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63" w:rsidRDefault="007C0F63" w:rsidP="007C0F63">
      <w:pPr>
        <w:pStyle w:val="a3"/>
        <w:tabs>
          <w:tab w:val="left" w:pos="0"/>
        </w:tabs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855980" cy="93662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F63" w:rsidRDefault="007C0F63" w:rsidP="007C0F63">
      <w:pPr>
        <w:pStyle w:val="a3"/>
        <w:tabs>
          <w:tab w:val="left" w:pos="0"/>
        </w:tabs>
        <w:rPr>
          <w:sz w:val="32"/>
          <w:szCs w:val="32"/>
        </w:rPr>
      </w:pPr>
      <w:r>
        <w:rPr>
          <w:sz w:val="32"/>
          <w:szCs w:val="32"/>
        </w:rPr>
        <w:t>Территориальная избирательная комиссия</w:t>
      </w:r>
    </w:p>
    <w:p w:rsidR="007C0F63" w:rsidRDefault="007C0F63" w:rsidP="007C0F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Хвойнинского района</w:t>
      </w:r>
    </w:p>
    <w:p w:rsidR="007C0F63" w:rsidRDefault="007C0F63" w:rsidP="007C0F63">
      <w:pPr>
        <w:jc w:val="center"/>
        <w:rPr>
          <w:b/>
          <w:sz w:val="32"/>
          <w:szCs w:val="32"/>
        </w:rPr>
      </w:pPr>
    </w:p>
    <w:p w:rsidR="007C0F63" w:rsidRDefault="007C0F63" w:rsidP="007C0F63">
      <w:pPr>
        <w:jc w:val="center"/>
        <w:rPr>
          <w:b/>
          <w:sz w:val="32"/>
          <w:szCs w:val="32"/>
        </w:rPr>
      </w:pPr>
      <w:r>
        <w:rPr>
          <w:b/>
          <w:spacing w:val="80"/>
          <w:sz w:val="32"/>
          <w:szCs w:val="32"/>
        </w:rPr>
        <w:t>Постановление</w:t>
      </w:r>
    </w:p>
    <w:p w:rsidR="007C0F63" w:rsidRDefault="007C0F63" w:rsidP="007C0F63">
      <w:pPr>
        <w:rPr>
          <w:b/>
        </w:rPr>
      </w:pPr>
    </w:p>
    <w:tbl>
      <w:tblPr>
        <w:tblW w:w="9360" w:type="dxa"/>
        <w:tblInd w:w="108" w:type="dxa"/>
        <w:tblLook w:val="04A0"/>
      </w:tblPr>
      <w:tblGrid>
        <w:gridCol w:w="3328"/>
        <w:gridCol w:w="3107"/>
        <w:gridCol w:w="2925"/>
      </w:tblGrid>
      <w:tr w:rsidR="007C0F63" w:rsidTr="007C0F63">
        <w:tc>
          <w:tcPr>
            <w:tcW w:w="3328" w:type="dxa"/>
            <w:hideMark/>
          </w:tcPr>
          <w:p w:rsidR="007C0F63" w:rsidRDefault="007C0F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июля 2024 года</w:t>
            </w:r>
          </w:p>
        </w:tc>
        <w:tc>
          <w:tcPr>
            <w:tcW w:w="3107" w:type="dxa"/>
          </w:tcPr>
          <w:p w:rsidR="007C0F63" w:rsidRDefault="007C0F6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25" w:type="dxa"/>
            <w:hideMark/>
          </w:tcPr>
          <w:p w:rsidR="007C0F63" w:rsidRDefault="007C0F63" w:rsidP="007C0F6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63/3-4</w:t>
            </w:r>
          </w:p>
        </w:tc>
      </w:tr>
    </w:tbl>
    <w:p w:rsidR="007C0F63" w:rsidRDefault="007C0F63" w:rsidP="007C0F63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Хвойная</w:t>
      </w:r>
    </w:p>
    <w:p w:rsidR="007C0F63" w:rsidRDefault="007C0F63" w:rsidP="007C0F6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</w:p>
    <w:p w:rsidR="007C0F63" w:rsidRDefault="007C0F63" w:rsidP="007C0F6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  <w:r>
        <w:rPr>
          <w:b/>
          <w:sz w:val="28"/>
        </w:rPr>
        <w:t>О предложениях по резерву составов участковых</w:t>
      </w:r>
    </w:p>
    <w:p w:rsidR="007C0F63" w:rsidRDefault="007C0F63" w:rsidP="007C0F6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</w:rPr>
      </w:pPr>
      <w:r>
        <w:rPr>
          <w:b/>
          <w:sz w:val="28"/>
        </w:rPr>
        <w:t>комиссий, сформированных на территории Хвойнинского района</w:t>
      </w:r>
    </w:p>
    <w:p w:rsidR="007C0F63" w:rsidRDefault="007C0F63" w:rsidP="007C0F6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</w:rPr>
      </w:pPr>
    </w:p>
    <w:p w:rsidR="007C0F63" w:rsidRDefault="007C0F63" w:rsidP="007C0F63">
      <w:pPr>
        <w:ind w:firstLine="567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На основании пункта 9 статьи 26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в соответствии с </w:t>
      </w:r>
      <w:r w:rsidRPr="007C0F63">
        <w:rPr>
          <w:sz w:val="28"/>
          <w:szCs w:val="28"/>
        </w:rPr>
        <w:t>подпунктом «г» пункта 25 Порядка</w:t>
      </w:r>
      <w:r>
        <w:rPr>
          <w:sz w:val="28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</w:t>
      </w:r>
      <w:proofErr w:type="gramEnd"/>
      <w:r>
        <w:rPr>
          <w:sz w:val="28"/>
          <w:szCs w:val="28"/>
        </w:rPr>
        <w:t xml:space="preserve"> 5 декабря 2012 года № 152/1137-6, постановления ТИК Хвойнинского района от 25.07.2024 года № 63/2-4 </w:t>
      </w:r>
      <w:r>
        <w:rPr>
          <w:sz w:val="28"/>
        </w:rPr>
        <w:t xml:space="preserve"> «О назначении в состав участковых избирательных комиссий</w:t>
      </w:r>
      <w:r>
        <w:rPr>
          <w:sz w:val="28"/>
          <w:szCs w:val="28"/>
        </w:rPr>
        <w:t xml:space="preserve"> №№ 1904 и  1916»</w:t>
      </w:r>
    </w:p>
    <w:p w:rsidR="007C0F63" w:rsidRDefault="007C0F63" w:rsidP="007C0F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Хвойнинского района</w:t>
      </w:r>
    </w:p>
    <w:p w:rsidR="007C0F63" w:rsidRDefault="007C0F63" w:rsidP="007C0F6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7C0F63" w:rsidRDefault="007C0F63" w:rsidP="007C0F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Направить в Избирательную комиссию Новгородской области список кандидатур, предлагаемых для исключения из резерва составов участковых комиссий, сформированных на территории Хвойнинского муниципального округа, в количестве 2 человек (приложение № 1).</w:t>
      </w:r>
    </w:p>
    <w:p w:rsidR="007C0F63" w:rsidRDefault="007C0F63" w:rsidP="007C0F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Новгородской области.</w:t>
      </w:r>
    </w:p>
    <w:p w:rsidR="007C0F63" w:rsidRDefault="007C0F63" w:rsidP="007C0F63">
      <w:pPr>
        <w:ind w:firstLine="567"/>
        <w:jc w:val="both"/>
        <w:rPr>
          <w:b/>
          <w:sz w:val="28"/>
          <w:szCs w:val="28"/>
        </w:rPr>
      </w:pPr>
    </w:p>
    <w:p w:rsidR="007C0F63" w:rsidRDefault="007C0F63" w:rsidP="007C0F6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C0F63" w:rsidTr="007C0F63">
        <w:tc>
          <w:tcPr>
            <w:tcW w:w="4785" w:type="dxa"/>
            <w:hideMark/>
          </w:tcPr>
          <w:p w:rsidR="007C0F63" w:rsidRDefault="007C0F6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7C0F63" w:rsidRDefault="007C0F6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7C0F63" w:rsidRDefault="007C0F6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6" w:type="dxa"/>
            <w:hideMark/>
          </w:tcPr>
          <w:p w:rsidR="007C0F63" w:rsidRDefault="007C0F63">
            <w:pPr>
              <w:pStyle w:val="ConsPlusNormal"/>
              <w:widowControl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0F63" w:rsidRDefault="007C0F63" w:rsidP="007C0F63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С.Е. Косьяненко</w:t>
            </w:r>
          </w:p>
        </w:tc>
      </w:tr>
      <w:tr w:rsidR="007C0F63" w:rsidTr="007C0F63">
        <w:tc>
          <w:tcPr>
            <w:tcW w:w="4785" w:type="dxa"/>
            <w:hideMark/>
          </w:tcPr>
          <w:p w:rsidR="007C0F63" w:rsidRDefault="007C0F6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:rsidR="007C0F63" w:rsidRDefault="007C0F6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7C0F63" w:rsidRDefault="007C0F6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6" w:type="dxa"/>
            <w:hideMark/>
          </w:tcPr>
          <w:p w:rsidR="007C0F63" w:rsidRDefault="007C0F63">
            <w:pPr>
              <w:pStyle w:val="ConsPlusNormal"/>
              <w:widowControl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0F63" w:rsidRDefault="007C0F63" w:rsidP="007C0F63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Н.С. Цветкова</w:t>
            </w:r>
          </w:p>
        </w:tc>
      </w:tr>
    </w:tbl>
    <w:p w:rsidR="007C0F63" w:rsidRDefault="007C0F63" w:rsidP="007C0F63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F63" w:rsidRDefault="007C0F63" w:rsidP="007C0F63">
      <w:pPr>
        <w:spacing w:line="276" w:lineRule="auto"/>
        <w:rPr>
          <w:sz w:val="28"/>
          <w:szCs w:val="28"/>
        </w:rPr>
        <w:sectPr w:rsidR="007C0F63">
          <w:pgSz w:w="11906" w:h="16838"/>
          <w:pgMar w:top="284" w:right="850" w:bottom="1134" w:left="1701" w:header="708" w:footer="708" w:gutter="0"/>
          <w:cols w:space="720"/>
        </w:sectPr>
      </w:pPr>
    </w:p>
    <w:p w:rsidR="00A90F52" w:rsidRPr="00A90F52" w:rsidRDefault="00A90F52" w:rsidP="00A90F52">
      <w:pPr>
        <w:ind w:left="10206"/>
        <w:jc w:val="center"/>
      </w:pPr>
      <w:r w:rsidRPr="00A90F52">
        <w:lastRenderedPageBreak/>
        <w:t xml:space="preserve">Приложение № 1 </w:t>
      </w:r>
    </w:p>
    <w:p w:rsidR="00A90F52" w:rsidRDefault="00A90F52" w:rsidP="00A90F52">
      <w:pPr>
        <w:ind w:left="10206"/>
        <w:jc w:val="center"/>
        <w:rPr>
          <w:b/>
          <w:sz w:val="28"/>
          <w:szCs w:val="28"/>
        </w:rPr>
      </w:pPr>
    </w:p>
    <w:p w:rsidR="007C0F63" w:rsidRDefault="007C0F63" w:rsidP="007C0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лиц,</w:t>
      </w:r>
    </w:p>
    <w:p w:rsidR="007C0F63" w:rsidRDefault="007C0F63" w:rsidP="007C0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предлагаемых для исключения из резерва составов участковых избирательных комиссий,</w:t>
      </w:r>
    </w:p>
    <w:p w:rsidR="007C0F63" w:rsidRDefault="007C0F63" w:rsidP="007C0F6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сформированных</w:t>
      </w:r>
      <w:proofErr w:type="gramEnd"/>
      <w:r>
        <w:rPr>
          <w:b/>
          <w:sz w:val="28"/>
          <w:szCs w:val="28"/>
        </w:rPr>
        <w:t xml:space="preserve"> на территории Хвойнинского муниципального округа </w:t>
      </w:r>
    </w:p>
    <w:p w:rsidR="007C0F63" w:rsidRDefault="007C0F63" w:rsidP="007C0F63">
      <w:pPr>
        <w:jc w:val="center"/>
        <w:rPr>
          <w:b/>
          <w:bCs/>
        </w:rPr>
      </w:pPr>
      <w:r>
        <w:rPr>
          <w:b/>
          <w:sz w:val="28"/>
          <w:szCs w:val="28"/>
        </w:rPr>
        <w:t xml:space="preserve">  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5"/>
        <w:gridCol w:w="4794"/>
        <w:gridCol w:w="6096"/>
        <w:gridCol w:w="3545"/>
      </w:tblGrid>
      <w:tr w:rsidR="007C0F63" w:rsidTr="007C0F63">
        <w:trPr>
          <w:trHeight w:val="16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63" w:rsidRDefault="007C0F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63" w:rsidRDefault="007C0F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63" w:rsidRDefault="007C0F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субъекта права внесения предложения по кандидатуре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63" w:rsidRDefault="007C0F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Основание исключения (соответствующий подпункт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комиссий)</w:t>
            </w:r>
          </w:p>
        </w:tc>
      </w:tr>
      <w:tr w:rsidR="007C0F63" w:rsidTr="007C0F63">
        <w:trPr>
          <w:trHeight w:val="379"/>
        </w:trPr>
        <w:tc>
          <w:tcPr>
            <w:tcW w:w="15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63" w:rsidRDefault="007C0F6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Для УИК 1901-1904</w:t>
            </w:r>
          </w:p>
        </w:tc>
      </w:tr>
      <w:tr w:rsidR="007C0F63" w:rsidTr="007C0F63">
        <w:trPr>
          <w:trHeight w:val="53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63" w:rsidRDefault="007C0F63">
            <w:pPr>
              <w:spacing w:line="276" w:lineRule="auto"/>
              <w:ind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63" w:rsidRDefault="007C0F63">
            <w:pPr>
              <w:tabs>
                <w:tab w:val="left" w:pos="1701"/>
                <w:tab w:val="left" w:pos="524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Жанна Николаевна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63" w:rsidRDefault="007C0F63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63" w:rsidRDefault="007C0F63" w:rsidP="007C0F63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  подпункт «г»</w:t>
            </w:r>
            <w:r w:rsidRPr="007C0F63"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7C0F63" w:rsidTr="007C0F63">
        <w:trPr>
          <w:trHeight w:val="303"/>
        </w:trPr>
        <w:tc>
          <w:tcPr>
            <w:tcW w:w="15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63" w:rsidRDefault="007C0F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Для УИК 1916</w:t>
            </w:r>
          </w:p>
        </w:tc>
      </w:tr>
      <w:tr w:rsidR="007C0F63" w:rsidTr="007C0F63">
        <w:trPr>
          <w:trHeight w:val="53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63" w:rsidRDefault="007C0F63">
            <w:pPr>
              <w:spacing w:line="276" w:lineRule="auto"/>
              <w:ind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63" w:rsidRDefault="007C0F63">
            <w:pPr>
              <w:tabs>
                <w:tab w:val="left" w:pos="1701"/>
                <w:tab w:val="left" w:pos="524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Морозова Елена Александровна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63" w:rsidRDefault="007C0F63">
            <w:pPr>
              <w:spacing w:line="276" w:lineRule="auto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63" w:rsidRDefault="007C0F63" w:rsidP="007C0F6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 «г»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</w:tbl>
    <w:p w:rsidR="007C0F63" w:rsidRDefault="007C0F63" w:rsidP="007C0F63">
      <w:r>
        <w:rPr>
          <w:vertAlign w:val="superscript"/>
        </w:rPr>
        <w:t xml:space="preserve"> </w:t>
      </w:r>
    </w:p>
    <w:p w:rsidR="007C0F63" w:rsidRDefault="007C0F63" w:rsidP="007C0F63">
      <w:r>
        <w:rPr>
          <w:vertAlign w:val="superscript"/>
        </w:rPr>
        <w:t>1</w:t>
      </w:r>
      <w:r>
        <w:t> подпункт «г» – в связи с назначением в состав участковой комиссии</w:t>
      </w:r>
    </w:p>
    <w:p w:rsidR="007C0F63" w:rsidRDefault="007C0F63" w:rsidP="007C0F63"/>
    <w:p w:rsidR="00D67B0F" w:rsidRDefault="00D67B0F"/>
    <w:sectPr w:rsidR="00D67B0F" w:rsidSect="00A90F5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C0F63"/>
    <w:rsid w:val="007C0F63"/>
    <w:rsid w:val="00A90F52"/>
    <w:rsid w:val="00D6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C0F63"/>
    <w:pPr>
      <w:tabs>
        <w:tab w:val="left" w:pos="3060"/>
      </w:tabs>
      <w:spacing w:before="120" w:line="240" w:lineRule="atLeast"/>
      <w:jc w:val="center"/>
    </w:pPr>
    <w:rPr>
      <w:b/>
      <w:sz w:val="30"/>
      <w:szCs w:val="20"/>
    </w:rPr>
  </w:style>
  <w:style w:type="paragraph" w:customStyle="1" w:styleId="ConsPlusNormal">
    <w:name w:val="ConsPlusNormal"/>
    <w:rsid w:val="007C0F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C0F6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7C0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0F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F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2024-07-25T08:29:00Z</dcterms:created>
  <dcterms:modified xsi:type="dcterms:W3CDTF">2024-07-25T08:40:00Z</dcterms:modified>
</cp:coreProperties>
</file>