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0C" w:rsidRPr="00E54ABB" w:rsidRDefault="00135E0C" w:rsidP="00135E0C">
      <w:pPr>
        <w:pStyle w:val="a5"/>
        <w:tabs>
          <w:tab w:val="clear" w:pos="3060"/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854075" cy="931545"/>
            <wp:effectExtent l="19050" t="0" r="317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0C" w:rsidRPr="00C96DA4" w:rsidRDefault="00135E0C" w:rsidP="00135E0C">
      <w:pPr>
        <w:pStyle w:val="a5"/>
        <w:tabs>
          <w:tab w:val="clear" w:pos="3060"/>
          <w:tab w:val="left" w:pos="0"/>
        </w:tabs>
        <w:rPr>
          <w:sz w:val="28"/>
          <w:szCs w:val="28"/>
        </w:rPr>
      </w:pPr>
      <w:r w:rsidRPr="00C96DA4">
        <w:rPr>
          <w:sz w:val="28"/>
          <w:szCs w:val="28"/>
        </w:rPr>
        <w:t>Территориальная избирательная комиссия</w:t>
      </w:r>
    </w:p>
    <w:p w:rsidR="00135E0C" w:rsidRPr="00C96DA4" w:rsidRDefault="00135E0C" w:rsidP="00135E0C">
      <w:pPr>
        <w:jc w:val="center"/>
        <w:rPr>
          <w:b/>
          <w:sz w:val="28"/>
          <w:szCs w:val="28"/>
        </w:rPr>
      </w:pPr>
      <w:r w:rsidRPr="00C96DA4">
        <w:rPr>
          <w:b/>
          <w:sz w:val="28"/>
          <w:szCs w:val="28"/>
        </w:rPr>
        <w:t>Хвойнинского района</w:t>
      </w:r>
    </w:p>
    <w:p w:rsidR="00135E0C" w:rsidRPr="00C96DA4" w:rsidRDefault="00135E0C" w:rsidP="00135E0C">
      <w:pPr>
        <w:pStyle w:val="1"/>
        <w:keepNext w:val="0"/>
        <w:spacing w:before="360"/>
        <w:rPr>
          <w:rFonts w:ascii="Times New Roman" w:hAnsi="Times New Roman"/>
          <w:bCs/>
          <w:spacing w:val="80"/>
          <w:sz w:val="28"/>
          <w:szCs w:val="28"/>
        </w:rPr>
      </w:pPr>
      <w:r w:rsidRPr="00C96DA4">
        <w:rPr>
          <w:rFonts w:ascii="Times New Roman" w:hAnsi="Times New Roman"/>
          <w:bCs/>
          <w:spacing w:val="80"/>
          <w:sz w:val="28"/>
          <w:szCs w:val="28"/>
        </w:rPr>
        <w:t>ПОСТАНОВЛЕНИЕ</w:t>
      </w:r>
    </w:p>
    <w:p w:rsidR="00135E0C" w:rsidRPr="00F5634A" w:rsidRDefault="00135E0C" w:rsidP="00135E0C"/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135E0C" w:rsidRPr="00BC50C2" w:rsidTr="004422A9">
        <w:tc>
          <w:tcPr>
            <w:tcW w:w="3328" w:type="dxa"/>
          </w:tcPr>
          <w:p w:rsidR="00135E0C" w:rsidRPr="00BC50C2" w:rsidRDefault="00135E0C" w:rsidP="004422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января  </w:t>
            </w:r>
            <w:r w:rsidRPr="00BC50C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BC50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5E0C" w:rsidRPr="00BC50C2" w:rsidRDefault="00135E0C" w:rsidP="00442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135E0C" w:rsidRPr="00BC50C2" w:rsidRDefault="00135E0C" w:rsidP="004422A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C50C2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 54 /7-4</w:t>
            </w:r>
          </w:p>
        </w:tc>
      </w:tr>
    </w:tbl>
    <w:p w:rsidR="00135E0C" w:rsidRDefault="00135E0C" w:rsidP="00135E0C">
      <w:pPr>
        <w:tabs>
          <w:tab w:val="left" w:pos="1701"/>
          <w:tab w:val="left" w:pos="5245"/>
        </w:tabs>
        <w:jc w:val="center"/>
        <w:rPr>
          <w:b/>
          <w:sz w:val="26"/>
          <w:szCs w:val="26"/>
        </w:rPr>
      </w:pPr>
      <w:r w:rsidRPr="00402AFB">
        <w:rPr>
          <w:sz w:val="28"/>
          <w:szCs w:val="28"/>
        </w:rPr>
        <w:t>п. Хвойная</w:t>
      </w:r>
    </w:p>
    <w:p w:rsidR="00135E0C" w:rsidRDefault="00135E0C" w:rsidP="00135E0C">
      <w:pPr>
        <w:spacing w:line="360" w:lineRule="auto"/>
        <w:rPr>
          <w:sz w:val="28"/>
        </w:rPr>
      </w:pPr>
    </w:p>
    <w:p w:rsidR="00135E0C" w:rsidRDefault="00135E0C" w:rsidP="00135E0C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порядка и </w:t>
      </w:r>
      <w:r w:rsidRPr="007D2561">
        <w:rPr>
          <w:b/>
          <w:sz w:val="28"/>
          <w:szCs w:val="28"/>
        </w:rPr>
        <w:t xml:space="preserve"> срока</w:t>
      </w:r>
      <w:r>
        <w:rPr>
          <w:b/>
          <w:sz w:val="28"/>
          <w:szCs w:val="28"/>
        </w:rPr>
        <w:t xml:space="preserve"> выплаты дополнительной </w:t>
      </w:r>
      <w:r w:rsidRPr="007D2561">
        <w:rPr>
          <w:b/>
          <w:sz w:val="28"/>
          <w:szCs w:val="28"/>
        </w:rPr>
        <w:t xml:space="preserve"> оплаты труда</w:t>
      </w:r>
      <w:r>
        <w:rPr>
          <w:b/>
          <w:sz w:val="28"/>
          <w:szCs w:val="28"/>
        </w:rPr>
        <w:t xml:space="preserve"> (вознаграждения)</w:t>
      </w:r>
      <w:r w:rsidRPr="007D2561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>ам</w:t>
      </w:r>
      <w:r w:rsidRPr="007D2561">
        <w:rPr>
          <w:b/>
          <w:sz w:val="28"/>
          <w:szCs w:val="28"/>
        </w:rPr>
        <w:t xml:space="preserve"> ТИК </w:t>
      </w:r>
      <w:r>
        <w:rPr>
          <w:b/>
          <w:sz w:val="28"/>
          <w:szCs w:val="28"/>
        </w:rPr>
        <w:t xml:space="preserve"> Хвойнинского района </w:t>
      </w:r>
      <w:r w:rsidRPr="007D2561">
        <w:rPr>
          <w:b/>
          <w:sz w:val="28"/>
          <w:szCs w:val="28"/>
        </w:rPr>
        <w:t xml:space="preserve">в период подготовки и проведения </w:t>
      </w:r>
      <w:r>
        <w:rPr>
          <w:b/>
          <w:sz w:val="28"/>
          <w:szCs w:val="28"/>
        </w:rPr>
        <w:t xml:space="preserve">  выборов Президента Российской Федерации, назначенных на 17 марта 2024 года</w:t>
      </w:r>
    </w:p>
    <w:p w:rsidR="00135E0C" w:rsidRPr="007D2561" w:rsidRDefault="00135E0C" w:rsidP="00135E0C">
      <w:pPr>
        <w:pStyle w:val="a3"/>
        <w:spacing w:after="0"/>
        <w:jc w:val="center"/>
        <w:rPr>
          <w:b/>
          <w:sz w:val="28"/>
          <w:szCs w:val="28"/>
        </w:rPr>
      </w:pPr>
    </w:p>
    <w:p w:rsidR="00135E0C" w:rsidRPr="000532B3" w:rsidRDefault="00135E0C" w:rsidP="00135E0C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0532B3">
        <w:rPr>
          <w:sz w:val="26"/>
          <w:szCs w:val="26"/>
        </w:rPr>
        <w:t xml:space="preserve">В соответствии со статьей 29 </w:t>
      </w:r>
      <w:r>
        <w:rPr>
          <w:sz w:val="26"/>
          <w:szCs w:val="26"/>
        </w:rPr>
        <w:t>Ф</w:t>
      </w:r>
      <w:r w:rsidRPr="000532B3">
        <w:rPr>
          <w:sz w:val="26"/>
          <w:szCs w:val="26"/>
        </w:rPr>
        <w:t xml:space="preserve">едерального закона </w:t>
      </w:r>
      <w:r>
        <w:rPr>
          <w:sz w:val="28"/>
          <w:szCs w:val="28"/>
        </w:rPr>
        <w:t xml:space="preserve">от 12 июня 2002 года № 67-ФЗ </w:t>
      </w:r>
      <w:r w:rsidRPr="000532B3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статьей 64 </w:t>
      </w:r>
      <w:r>
        <w:rPr>
          <w:sz w:val="26"/>
          <w:szCs w:val="26"/>
        </w:rPr>
        <w:t>Ф</w:t>
      </w:r>
      <w:r w:rsidRPr="000532B3">
        <w:rPr>
          <w:sz w:val="26"/>
          <w:szCs w:val="26"/>
        </w:rPr>
        <w:t xml:space="preserve">едерального закона </w:t>
      </w:r>
      <w:r>
        <w:rPr>
          <w:sz w:val="28"/>
          <w:szCs w:val="28"/>
        </w:rPr>
        <w:t xml:space="preserve">от 10 января 2003 года № 19-ФЗ </w:t>
      </w:r>
      <w:r w:rsidRPr="000532B3">
        <w:rPr>
          <w:sz w:val="26"/>
          <w:szCs w:val="26"/>
        </w:rPr>
        <w:t xml:space="preserve">«О выборах Президента Российской Федерации» </w:t>
      </w:r>
      <w:r>
        <w:rPr>
          <w:sz w:val="26"/>
          <w:szCs w:val="26"/>
        </w:rPr>
        <w:t>и постановлением ЦИК России от 13 декабря 2023</w:t>
      </w:r>
      <w:r w:rsidRPr="000532B3">
        <w:rPr>
          <w:sz w:val="26"/>
          <w:szCs w:val="26"/>
        </w:rPr>
        <w:t xml:space="preserve"> года № </w:t>
      </w:r>
      <w:r>
        <w:rPr>
          <w:sz w:val="26"/>
          <w:szCs w:val="26"/>
        </w:rPr>
        <w:t>142/1087-8</w:t>
      </w:r>
      <w:r w:rsidRPr="000532B3">
        <w:rPr>
          <w:sz w:val="26"/>
          <w:szCs w:val="26"/>
        </w:rPr>
        <w:t xml:space="preserve"> «О размерах и порядке выплаты компенсации и</w:t>
      </w:r>
      <w:proofErr w:type="gramEnd"/>
      <w:r w:rsidRPr="000532B3">
        <w:rPr>
          <w:sz w:val="26"/>
          <w:szCs w:val="26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Федерации», сметой расходов </w:t>
      </w:r>
      <w:r>
        <w:rPr>
          <w:sz w:val="26"/>
          <w:szCs w:val="26"/>
        </w:rPr>
        <w:t>Территориальной</w:t>
      </w:r>
      <w:r w:rsidRPr="000532B3">
        <w:rPr>
          <w:sz w:val="26"/>
          <w:szCs w:val="26"/>
        </w:rPr>
        <w:t xml:space="preserve"> избирательной комиссии </w:t>
      </w:r>
      <w:r>
        <w:rPr>
          <w:sz w:val="26"/>
          <w:szCs w:val="26"/>
        </w:rPr>
        <w:t xml:space="preserve">Хвойнинского района </w:t>
      </w:r>
      <w:r w:rsidRPr="000532B3">
        <w:rPr>
          <w:sz w:val="26"/>
          <w:szCs w:val="26"/>
        </w:rPr>
        <w:t xml:space="preserve">на подготовку и проведение выборов, утвержденной </w:t>
      </w:r>
      <w:r>
        <w:rPr>
          <w:sz w:val="26"/>
          <w:szCs w:val="26"/>
        </w:rPr>
        <w:t>постановлением</w:t>
      </w:r>
      <w:r w:rsidRPr="000532B3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31.01.2024г. </w:t>
      </w:r>
      <w:r w:rsidRPr="000532B3">
        <w:rPr>
          <w:sz w:val="26"/>
          <w:szCs w:val="26"/>
        </w:rPr>
        <w:t>№ </w:t>
      </w:r>
      <w:r>
        <w:rPr>
          <w:sz w:val="26"/>
          <w:szCs w:val="26"/>
        </w:rPr>
        <w:t>54/3-4</w:t>
      </w:r>
      <w:r w:rsidRPr="000532B3">
        <w:rPr>
          <w:sz w:val="26"/>
          <w:szCs w:val="26"/>
        </w:rPr>
        <w:t xml:space="preserve"> </w:t>
      </w:r>
    </w:p>
    <w:p w:rsidR="00135E0C" w:rsidRPr="007D2561" w:rsidRDefault="00135E0C" w:rsidP="00135E0C">
      <w:pPr>
        <w:pStyle w:val="a3"/>
        <w:spacing w:after="0" w:line="360" w:lineRule="auto"/>
        <w:jc w:val="both"/>
        <w:rPr>
          <w:sz w:val="28"/>
          <w:szCs w:val="28"/>
        </w:rPr>
      </w:pPr>
      <w:r w:rsidRPr="007D2561"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135E0C" w:rsidRPr="007D2561" w:rsidRDefault="00135E0C" w:rsidP="00135E0C">
      <w:pPr>
        <w:pStyle w:val="2"/>
        <w:tabs>
          <w:tab w:val="left" w:pos="7275"/>
        </w:tabs>
        <w:spacing w:after="0" w:line="360" w:lineRule="auto"/>
        <w:ind w:firstLine="540"/>
        <w:jc w:val="both"/>
        <w:rPr>
          <w:sz w:val="28"/>
          <w:szCs w:val="28"/>
        </w:rPr>
      </w:pPr>
      <w:r w:rsidRPr="007D2561"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135E0C" w:rsidRDefault="00135E0C" w:rsidP="00135E0C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7D2561">
        <w:rPr>
          <w:sz w:val="28"/>
          <w:szCs w:val="28"/>
        </w:rPr>
        <w:t>1.</w:t>
      </w:r>
      <w:r>
        <w:rPr>
          <w:sz w:val="28"/>
          <w:szCs w:val="28"/>
        </w:rPr>
        <w:t xml:space="preserve">Производить выплату </w:t>
      </w:r>
      <w:r w:rsidRPr="00597630">
        <w:rPr>
          <w:sz w:val="28"/>
          <w:szCs w:val="28"/>
        </w:rPr>
        <w:t>дополнительной  оплаты труда (вознаграждения) членам ТИК</w:t>
      </w:r>
      <w:r>
        <w:rPr>
          <w:sz w:val="28"/>
          <w:szCs w:val="28"/>
        </w:rPr>
        <w:t xml:space="preserve"> Хвойнинского района,</w:t>
      </w:r>
      <w:r w:rsidRPr="00597630">
        <w:rPr>
          <w:sz w:val="28"/>
          <w:szCs w:val="28"/>
        </w:rPr>
        <w:t xml:space="preserve"> работающих не на штатной основе, в период подготовки и проведения </w:t>
      </w:r>
      <w:r>
        <w:rPr>
          <w:sz w:val="28"/>
          <w:szCs w:val="28"/>
        </w:rPr>
        <w:t xml:space="preserve">  выборов Президента Российской Федерации в безналичной форме путем перечисления денежных средств за работу по подготовке и проведению выборов на счета, открытые ими в кредитных организациях.</w:t>
      </w:r>
    </w:p>
    <w:p w:rsidR="00135E0C" w:rsidRDefault="00135E0C" w:rsidP="00135E0C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Выплата </w:t>
      </w:r>
      <w:r w:rsidRPr="00597630">
        <w:rPr>
          <w:sz w:val="28"/>
          <w:szCs w:val="28"/>
        </w:rPr>
        <w:t>дополнительной  оплаты труда (вознаграждения)</w:t>
      </w:r>
      <w:r w:rsidRPr="00D00632">
        <w:rPr>
          <w:sz w:val="28"/>
          <w:szCs w:val="28"/>
        </w:rPr>
        <w:t xml:space="preserve"> </w:t>
      </w:r>
      <w:r w:rsidRPr="00597630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 xml:space="preserve">Территориальной </w:t>
      </w:r>
      <w:r w:rsidRPr="000532B3">
        <w:rPr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>Хвойнинского района</w:t>
      </w:r>
      <w:r>
        <w:rPr>
          <w:sz w:val="28"/>
          <w:szCs w:val="28"/>
        </w:rPr>
        <w:t xml:space="preserve"> осуществляется в пределах средств, предусмотренных на эти цели в смете расходов Территориальной избирательной комиссии Хвойнинского района на подготовку и проведение выборов Президента Российской Федерации, назначенных на 17 марта 2024 года.</w:t>
      </w:r>
    </w:p>
    <w:p w:rsidR="00135E0C" w:rsidRDefault="00135E0C" w:rsidP="00135E0C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  выплаты </w:t>
      </w:r>
      <w:r w:rsidRPr="00597630">
        <w:rPr>
          <w:sz w:val="28"/>
          <w:szCs w:val="28"/>
        </w:rPr>
        <w:t>дополнительной  оплаты труда (вознаграждения)</w:t>
      </w:r>
      <w:r w:rsidRPr="00D00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членам Территориальной </w:t>
      </w:r>
      <w:r w:rsidRPr="000532B3">
        <w:rPr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>Хвойнинского района</w:t>
      </w:r>
      <w:r>
        <w:rPr>
          <w:sz w:val="28"/>
          <w:szCs w:val="28"/>
        </w:rPr>
        <w:t xml:space="preserve"> в период подготовки и проведения выборов Президента Российской Федерации, назначенных на 17 марта 2024 года, один раз после дня голосования, но не позднее 28 марта 2024 года.</w:t>
      </w:r>
    </w:p>
    <w:p w:rsidR="00135E0C" w:rsidRDefault="00135E0C" w:rsidP="00135E0C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</w:t>
      </w:r>
      <w:r w:rsidRPr="000532B3">
        <w:rPr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>Хвойнинского района Косьяненко С.Е.</w:t>
      </w:r>
    </w:p>
    <w:p w:rsidR="00135E0C" w:rsidRDefault="00135E0C" w:rsidP="00135E0C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</w:p>
    <w:p w:rsidR="00135E0C" w:rsidRPr="007D2561" w:rsidRDefault="00135E0C" w:rsidP="00135E0C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</w:p>
    <w:p w:rsidR="00135E0C" w:rsidRDefault="00135E0C" w:rsidP="00135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1EB">
        <w:rPr>
          <w:sz w:val="28"/>
          <w:szCs w:val="28"/>
        </w:rPr>
        <w:t>Председатель</w:t>
      </w:r>
    </w:p>
    <w:p w:rsidR="00135E0C" w:rsidRPr="007731EB" w:rsidRDefault="00135E0C" w:rsidP="00135E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ТИК Хвойнинского района</w:t>
      </w:r>
      <w:r w:rsidRPr="007731E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</w:t>
      </w:r>
      <w:r w:rsidRPr="007731EB">
        <w:rPr>
          <w:bCs/>
          <w:sz w:val="28"/>
          <w:szCs w:val="28"/>
        </w:rPr>
        <w:t xml:space="preserve">   С.Е. Косьяненко</w:t>
      </w:r>
    </w:p>
    <w:p w:rsidR="00135E0C" w:rsidRDefault="00135E0C" w:rsidP="00135E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31EB">
        <w:rPr>
          <w:bCs/>
          <w:sz w:val="28"/>
          <w:szCs w:val="28"/>
        </w:rPr>
        <w:t>Секретарь</w:t>
      </w: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ТИК Хвойнинского района</w:t>
      </w:r>
      <w:r w:rsidRPr="007731E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7731EB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</w:t>
      </w:r>
      <w:r w:rsidRPr="007731E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Н.С. Цветкова</w:t>
      </w: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5E0C" w:rsidRDefault="00135E0C" w:rsidP="00135E0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2D12" w:rsidRDefault="00572D12"/>
    <w:sectPr w:rsidR="00572D12" w:rsidSect="0057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5E0C"/>
    <w:rsid w:val="00135E0C"/>
    <w:rsid w:val="0057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E0C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0C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unhideWhenUsed/>
    <w:rsid w:val="00135E0C"/>
    <w:pPr>
      <w:spacing w:after="120"/>
    </w:pPr>
  </w:style>
  <w:style w:type="character" w:customStyle="1" w:styleId="a4">
    <w:name w:val="Основной текст Знак"/>
    <w:basedOn w:val="a0"/>
    <w:link w:val="a3"/>
    <w:rsid w:val="0013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135E0C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35E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2024-07-29T09:31:00Z</dcterms:created>
  <dcterms:modified xsi:type="dcterms:W3CDTF">2024-07-29T09:31:00Z</dcterms:modified>
</cp:coreProperties>
</file>