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7B" w:rsidRPr="00170A83" w:rsidRDefault="0062797B" w:rsidP="0062797B">
      <w:pPr>
        <w:jc w:val="center"/>
        <w:rPr>
          <w:bCs/>
        </w:rPr>
      </w:pPr>
      <w:r w:rsidRPr="00170A83">
        <w:rPr>
          <w:noProof/>
          <w:sz w:val="28"/>
          <w:szCs w:val="28"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7B" w:rsidRPr="00170A83" w:rsidRDefault="0062797B" w:rsidP="0062797B">
      <w:pPr>
        <w:jc w:val="center"/>
        <w:rPr>
          <w:b/>
          <w:bCs/>
          <w:sz w:val="28"/>
          <w:szCs w:val="28"/>
        </w:rPr>
      </w:pPr>
      <w:r w:rsidRPr="00170A83"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62797B" w:rsidRPr="00170A83" w:rsidRDefault="0062797B" w:rsidP="0062797B">
      <w:pPr>
        <w:jc w:val="center"/>
        <w:rPr>
          <w:b/>
          <w:sz w:val="28"/>
          <w:szCs w:val="28"/>
        </w:rPr>
      </w:pPr>
      <w:r w:rsidRPr="00170A83">
        <w:rPr>
          <w:b/>
          <w:sz w:val="28"/>
          <w:szCs w:val="28"/>
        </w:rPr>
        <w:t>Хвойнинского района</w:t>
      </w:r>
    </w:p>
    <w:p w:rsidR="0062797B" w:rsidRPr="00170A83" w:rsidRDefault="0062797B" w:rsidP="0062797B">
      <w:pPr>
        <w:jc w:val="center"/>
        <w:rPr>
          <w:b/>
          <w:sz w:val="28"/>
          <w:szCs w:val="28"/>
        </w:rPr>
      </w:pPr>
    </w:p>
    <w:p w:rsidR="0062797B" w:rsidRPr="00170A83" w:rsidRDefault="0062797B" w:rsidP="0062797B">
      <w:pPr>
        <w:jc w:val="center"/>
        <w:rPr>
          <w:b/>
          <w:sz w:val="32"/>
          <w:szCs w:val="32"/>
        </w:rPr>
      </w:pPr>
      <w:r w:rsidRPr="00170A83">
        <w:rPr>
          <w:b/>
          <w:sz w:val="32"/>
          <w:szCs w:val="32"/>
        </w:rPr>
        <w:t>Постановление</w:t>
      </w:r>
    </w:p>
    <w:p w:rsidR="0062797B" w:rsidRPr="00170A83" w:rsidRDefault="0062797B" w:rsidP="0062797B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62797B" w:rsidRPr="00170A83" w:rsidTr="004422A9">
        <w:trPr>
          <w:cantSplit/>
        </w:trPr>
        <w:tc>
          <w:tcPr>
            <w:tcW w:w="2807" w:type="dxa"/>
            <w:hideMark/>
          </w:tcPr>
          <w:p w:rsidR="0062797B" w:rsidRPr="00170A83" w:rsidRDefault="0062797B" w:rsidP="004422A9">
            <w:pPr>
              <w:spacing w:line="276" w:lineRule="auto"/>
              <w:rPr>
                <w:sz w:val="28"/>
                <w:szCs w:val="28"/>
              </w:rPr>
            </w:pPr>
            <w:r w:rsidRPr="00170A83">
              <w:rPr>
                <w:sz w:val="28"/>
                <w:szCs w:val="28"/>
              </w:rPr>
              <w:t>31 января 2024 года</w:t>
            </w:r>
          </w:p>
        </w:tc>
        <w:tc>
          <w:tcPr>
            <w:tcW w:w="4535" w:type="dxa"/>
          </w:tcPr>
          <w:p w:rsidR="0062797B" w:rsidRPr="00170A83" w:rsidRDefault="0062797B" w:rsidP="004422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62797B" w:rsidRPr="00170A83" w:rsidRDefault="0062797B" w:rsidP="004422A9">
            <w:pPr>
              <w:spacing w:line="276" w:lineRule="auto"/>
              <w:rPr>
                <w:sz w:val="28"/>
                <w:szCs w:val="28"/>
              </w:rPr>
            </w:pPr>
            <w:r w:rsidRPr="00170A83">
              <w:rPr>
                <w:sz w:val="28"/>
                <w:szCs w:val="28"/>
              </w:rPr>
              <w:t xml:space="preserve"> № 54/5- 4</w:t>
            </w:r>
          </w:p>
        </w:tc>
      </w:tr>
      <w:tr w:rsidR="0062797B" w:rsidTr="004422A9">
        <w:trPr>
          <w:cantSplit/>
          <w:trHeight w:val="291"/>
        </w:trPr>
        <w:tc>
          <w:tcPr>
            <w:tcW w:w="2807" w:type="dxa"/>
          </w:tcPr>
          <w:p w:rsidR="0062797B" w:rsidRPr="00170A83" w:rsidRDefault="0062797B" w:rsidP="004422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62797B" w:rsidRDefault="0062797B" w:rsidP="004422A9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83"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62797B" w:rsidRDefault="0062797B" w:rsidP="004422A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62797B" w:rsidRDefault="0062797B" w:rsidP="006279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797B" w:rsidRDefault="0062797B" w:rsidP="0062797B">
      <w:pPr>
        <w:jc w:val="center"/>
        <w:rPr>
          <w:b/>
          <w:sz w:val="28"/>
          <w:szCs w:val="28"/>
        </w:rPr>
      </w:pPr>
      <w:r w:rsidRPr="007963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ответственного</w:t>
      </w:r>
      <w:r w:rsidRPr="0079637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а,</w:t>
      </w:r>
    </w:p>
    <w:p w:rsidR="0062797B" w:rsidRDefault="0062797B" w:rsidP="0062797B">
      <w:pPr>
        <w:jc w:val="center"/>
        <w:rPr>
          <w:b/>
          <w:sz w:val="28"/>
          <w:szCs w:val="28"/>
        </w:rPr>
      </w:pPr>
      <w:r w:rsidRPr="00796370">
        <w:rPr>
          <w:b/>
          <w:sz w:val="28"/>
          <w:szCs w:val="28"/>
        </w:rPr>
        <w:t xml:space="preserve"> </w:t>
      </w:r>
      <w:r w:rsidRPr="006306E5">
        <w:rPr>
          <w:b/>
          <w:sz w:val="28"/>
          <w:szCs w:val="28"/>
        </w:rPr>
        <w:t>обеспечивающего организацию работы</w:t>
      </w:r>
      <w:r w:rsidRPr="00796370">
        <w:rPr>
          <w:b/>
          <w:sz w:val="28"/>
          <w:szCs w:val="28"/>
        </w:rPr>
        <w:t xml:space="preserve"> Территориальной избирательной комиссии</w:t>
      </w:r>
      <w:r>
        <w:rPr>
          <w:b/>
          <w:sz w:val="28"/>
          <w:szCs w:val="28"/>
        </w:rPr>
        <w:t xml:space="preserve"> Хвойнинского района</w:t>
      </w:r>
      <w:r w:rsidRPr="00796370">
        <w:rPr>
          <w:b/>
          <w:sz w:val="28"/>
          <w:szCs w:val="28"/>
        </w:rPr>
        <w:t xml:space="preserve"> по осуществлению закупок товаров, работ, услуг при подготовке и проведении </w:t>
      </w:r>
      <w:r>
        <w:rPr>
          <w:b/>
          <w:sz w:val="28"/>
          <w:szCs w:val="28"/>
        </w:rPr>
        <w:t>выборов Президента Российской Федерации</w:t>
      </w:r>
    </w:p>
    <w:p w:rsidR="0062797B" w:rsidRDefault="0062797B" w:rsidP="0062797B">
      <w:pPr>
        <w:ind w:firstLine="709"/>
        <w:jc w:val="center"/>
        <w:rPr>
          <w:b/>
          <w:sz w:val="28"/>
          <w:szCs w:val="28"/>
        </w:rPr>
      </w:pPr>
    </w:p>
    <w:p w:rsidR="0062797B" w:rsidRPr="004443B9" w:rsidRDefault="0062797B" w:rsidP="0062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подраздела</w:t>
      </w:r>
      <w:r w:rsidRPr="00AE6B96">
        <w:rPr>
          <w:sz w:val="28"/>
          <w:szCs w:val="28"/>
        </w:rPr>
        <w:t xml:space="preserve"> 3.3 Порядк</w:t>
      </w:r>
      <w:r>
        <w:rPr>
          <w:sz w:val="28"/>
          <w:szCs w:val="28"/>
        </w:rPr>
        <w:t>а</w:t>
      </w:r>
      <w:r w:rsidRPr="00AE6B96">
        <w:rPr>
          <w:sz w:val="28"/>
          <w:szCs w:val="28"/>
        </w:rPr>
        <w:t xml:space="preserve"> осуществления закупок товаров, работ, услуг Центральной 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</w:t>
      </w:r>
      <w:r>
        <w:rPr>
          <w:sz w:val="28"/>
          <w:szCs w:val="28"/>
        </w:rPr>
        <w:t>3 февраля</w:t>
      </w:r>
      <w:r w:rsidRPr="00AE6B96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E6B96">
        <w:rPr>
          <w:sz w:val="28"/>
          <w:szCs w:val="28"/>
        </w:rPr>
        <w:t xml:space="preserve"> года № 2</w:t>
      </w:r>
      <w:r>
        <w:rPr>
          <w:sz w:val="28"/>
          <w:szCs w:val="28"/>
        </w:rPr>
        <w:t>82/2070</w:t>
      </w:r>
      <w:r w:rsidRPr="00AE6B96">
        <w:rPr>
          <w:sz w:val="28"/>
          <w:szCs w:val="28"/>
        </w:rPr>
        <w:t>-7,</w:t>
      </w:r>
      <w:r>
        <w:rPr>
          <w:sz w:val="28"/>
          <w:szCs w:val="28"/>
        </w:rPr>
        <w:t xml:space="preserve"> </w:t>
      </w:r>
    </w:p>
    <w:p w:rsidR="0062797B" w:rsidRDefault="0062797B" w:rsidP="0062797B">
      <w:pPr>
        <w:pStyle w:val="2"/>
        <w:spacing w:line="240" w:lineRule="auto"/>
      </w:pPr>
      <w:r w:rsidRPr="00DF194C">
        <w:t>Территориальн</w:t>
      </w:r>
      <w:r>
        <w:t>ая</w:t>
      </w:r>
      <w:r w:rsidRPr="00DF194C">
        <w:t xml:space="preserve"> избирательн</w:t>
      </w:r>
      <w:r>
        <w:t>ая</w:t>
      </w:r>
      <w:r w:rsidRPr="00DF194C">
        <w:t xml:space="preserve"> комисси</w:t>
      </w:r>
      <w:r>
        <w:t>я</w:t>
      </w:r>
      <w:r w:rsidRPr="00DF194C">
        <w:t xml:space="preserve"> </w:t>
      </w:r>
      <w:r>
        <w:t>Хвойнинского</w:t>
      </w:r>
      <w:r w:rsidRPr="00DF194C">
        <w:t xml:space="preserve"> района</w:t>
      </w:r>
      <w:r w:rsidRPr="00D142DE">
        <w:t xml:space="preserve"> </w:t>
      </w:r>
    </w:p>
    <w:p w:rsidR="0062797B" w:rsidRPr="00D142DE" w:rsidRDefault="0062797B" w:rsidP="0062797B">
      <w:pPr>
        <w:pStyle w:val="2"/>
        <w:spacing w:line="240" w:lineRule="auto"/>
      </w:pPr>
      <w:r w:rsidRPr="00D142DE">
        <w:t>ПОСТАНОВЛЯЕТ:</w:t>
      </w:r>
    </w:p>
    <w:p w:rsidR="0062797B" w:rsidRPr="004C56FC" w:rsidRDefault="0062797B" w:rsidP="006279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56F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Косьяненко Светлану Евгеньевну</w:t>
      </w:r>
      <w:r w:rsidRPr="004C56FC">
        <w:rPr>
          <w:sz w:val="28"/>
          <w:szCs w:val="28"/>
        </w:rPr>
        <w:t xml:space="preserve">, председателя Территориальной избирательной комиссии </w:t>
      </w:r>
      <w:r>
        <w:rPr>
          <w:sz w:val="28"/>
          <w:szCs w:val="28"/>
        </w:rPr>
        <w:t>Хвойнинского</w:t>
      </w:r>
      <w:r w:rsidRPr="004C56FC">
        <w:rPr>
          <w:sz w:val="28"/>
          <w:szCs w:val="28"/>
        </w:rPr>
        <w:t xml:space="preserve"> района, ответственным лицом, обеспечивающим организацию работы Территориальной избирательной комиссии </w:t>
      </w:r>
      <w:r>
        <w:rPr>
          <w:sz w:val="28"/>
          <w:szCs w:val="28"/>
        </w:rPr>
        <w:t xml:space="preserve">Хвойнинского </w:t>
      </w:r>
      <w:r w:rsidRPr="004C56FC">
        <w:rPr>
          <w:sz w:val="28"/>
          <w:szCs w:val="28"/>
        </w:rPr>
        <w:t xml:space="preserve">района по осуществлению закупок товаров, работ, услуг при подготовке и проведении выборов </w:t>
      </w:r>
      <w:r>
        <w:rPr>
          <w:sz w:val="28"/>
          <w:szCs w:val="28"/>
        </w:rPr>
        <w:t>Президента Российской Федерации</w:t>
      </w:r>
      <w:r>
        <w:rPr>
          <w:sz w:val="28"/>
        </w:rPr>
        <w:t>.</w:t>
      </w:r>
      <w:r w:rsidRPr="004C56FC">
        <w:rPr>
          <w:sz w:val="28"/>
        </w:rPr>
        <w:t xml:space="preserve"> </w:t>
      </w:r>
    </w:p>
    <w:p w:rsidR="0062797B" w:rsidRDefault="0062797B" w:rsidP="0062797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797B" w:rsidRDefault="0062797B" w:rsidP="0062797B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40"/>
        <w:gridCol w:w="2481"/>
      </w:tblGrid>
      <w:tr w:rsidR="0062797B" w:rsidTr="004422A9">
        <w:tc>
          <w:tcPr>
            <w:tcW w:w="4608" w:type="dxa"/>
            <w:hideMark/>
          </w:tcPr>
          <w:p w:rsidR="0062797B" w:rsidRDefault="0062797B" w:rsidP="004422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2797B" w:rsidRDefault="0062797B" w:rsidP="004422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Хвойнинского района </w:t>
            </w:r>
          </w:p>
        </w:tc>
        <w:tc>
          <w:tcPr>
            <w:tcW w:w="2340" w:type="dxa"/>
          </w:tcPr>
          <w:p w:rsidR="0062797B" w:rsidRDefault="0062797B" w:rsidP="004422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797B" w:rsidRDefault="0062797B" w:rsidP="004422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2797B" w:rsidRDefault="0062797B" w:rsidP="004422A9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81" w:type="dxa"/>
          </w:tcPr>
          <w:p w:rsidR="0062797B" w:rsidRDefault="0062797B" w:rsidP="004422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797B" w:rsidRDefault="0062797B" w:rsidP="004422A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62797B" w:rsidTr="004422A9">
        <w:tc>
          <w:tcPr>
            <w:tcW w:w="4608" w:type="dxa"/>
          </w:tcPr>
          <w:p w:rsidR="0062797B" w:rsidRDefault="0062797B" w:rsidP="004422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62797B" w:rsidRDefault="0062797B" w:rsidP="004422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Хвойнинского района </w:t>
            </w:r>
          </w:p>
          <w:p w:rsidR="0062797B" w:rsidRDefault="0062797B" w:rsidP="004422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2797B" w:rsidRDefault="0062797B" w:rsidP="004422A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62797B" w:rsidRDefault="0062797B" w:rsidP="004422A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62797B" w:rsidRDefault="0062797B" w:rsidP="004422A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81" w:type="dxa"/>
          </w:tcPr>
          <w:p w:rsidR="0062797B" w:rsidRDefault="0062797B" w:rsidP="004422A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797B" w:rsidRDefault="0062797B" w:rsidP="004422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  <w:r>
              <w:t xml:space="preserve"> </w:t>
            </w:r>
          </w:p>
        </w:tc>
      </w:tr>
    </w:tbl>
    <w:p w:rsidR="00572D12" w:rsidRDefault="00572D12"/>
    <w:sectPr w:rsidR="00572D12" w:rsidSect="0048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97B"/>
    <w:rsid w:val="00572D12"/>
    <w:rsid w:val="0062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79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2797B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279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2024-07-29T09:25:00Z</dcterms:created>
  <dcterms:modified xsi:type="dcterms:W3CDTF">2024-07-29T09:25:00Z</dcterms:modified>
</cp:coreProperties>
</file>