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6E" w:rsidRDefault="00AB326E" w:rsidP="00AB326E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6E" w:rsidRPr="00340E8E" w:rsidRDefault="00AB326E" w:rsidP="00AB326E">
      <w:pPr>
        <w:pStyle w:val="a5"/>
        <w:spacing w:before="0" w:line="240" w:lineRule="auto"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Территориальная избирательная комиссия</w:t>
      </w:r>
    </w:p>
    <w:p w:rsidR="00AB326E" w:rsidRPr="00340E8E" w:rsidRDefault="00AB326E" w:rsidP="00AB326E">
      <w:pPr>
        <w:pStyle w:val="a5"/>
        <w:spacing w:before="0" w:line="240" w:lineRule="auto"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Хвойнинского района</w:t>
      </w:r>
    </w:p>
    <w:p w:rsidR="00AB326E" w:rsidRPr="00340E8E" w:rsidRDefault="00AB326E" w:rsidP="00AB326E">
      <w:pPr>
        <w:rPr>
          <w:sz w:val="32"/>
          <w:szCs w:val="32"/>
        </w:rPr>
      </w:pPr>
    </w:p>
    <w:p w:rsidR="00AB326E" w:rsidRDefault="00AB326E" w:rsidP="00AB326E">
      <w:pPr>
        <w:pStyle w:val="a5"/>
        <w:spacing w:before="0" w:line="240" w:lineRule="auto"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Постановление</w:t>
      </w:r>
    </w:p>
    <w:p w:rsidR="00AB326E" w:rsidRPr="00340E8E" w:rsidRDefault="00AB326E" w:rsidP="00AB326E"/>
    <w:p w:rsidR="00AB326E" w:rsidRPr="00E00179" w:rsidRDefault="00AB326E" w:rsidP="00AB326E">
      <w:pPr>
        <w:pStyle w:val="a5"/>
        <w:spacing w:before="0" w:line="240" w:lineRule="auto"/>
        <w:jc w:val="center"/>
        <w:rPr>
          <w:sz w:val="28"/>
          <w:szCs w:val="28"/>
        </w:rPr>
      </w:pPr>
    </w:p>
    <w:p w:rsidR="00AB326E" w:rsidRPr="00E00179" w:rsidRDefault="00AB326E" w:rsidP="00AB326E">
      <w:pPr>
        <w:rPr>
          <w:sz w:val="28"/>
        </w:rPr>
      </w:pPr>
      <w:r>
        <w:rPr>
          <w:sz w:val="28"/>
        </w:rPr>
        <w:t>11 марта</w:t>
      </w:r>
      <w:r w:rsidRPr="00E00179">
        <w:rPr>
          <w:sz w:val="28"/>
        </w:rPr>
        <w:t xml:space="preserve"> 202</w:t>
      </w:r>
      <w:r>
        <w:rPr>
          <w:sz w:val="28"/>
        </w:rPr>
        <w:t>4</w:t>
      </w:r>
      <w:r w:rsidRPr="00E00179">
        <w:rPr>
          <w:sz w:val="28"/>
        </w:rPr>
        <w:t xml:space="preserve"> года.                                                 </w:t>
      </w:r>
      <w:r>
        <w:rPr>
          <w:sz w:val="28"/>
        </w:rPr>
        <w:t xml:space="preserve">                             № 59/2</w:t>
      </w:r>
      <w:r w:rsidRPr="00E00179">
        <w:rPr>
          <w:sz w:val="28"/>
        </w:rPr>
        <w:t>-4</w:t>
      </w:r>
    </w:p>
    <w:p w:rsidR="00AB326E" w:rsidRPr="00E00179" w:rsidRDefault="00AB326E" w:rsidP="00AB326E">
      <w:pPr>
        <w:jc w:val="center"/>
        <w:rPr>
          <w:sz w:val="28"/>
        </w:rPr>
      </w:pPr>
      <w:r w:rsidRPr="00E00179">
        <w:rPr>
          <w:sz w:val="28"/>
        </w:rPr>
        <w:t>р.п. Хвойная</w:t>
      </w:r>
    </w:p>
    <w:p w:rsidR="00AB326E" w:rsidRDefault="00AB326E" w:rsidP="00AB326E">
      <w:r>
        <w:t xml:space="preserve"> </w:t>
      </w:r>
    </w:p>
    <w:p w:rsidR="00AB326E" w:rsidRDefault="00AB326E" w:rsidP="00AB326E">
      <w:pPr>
        <w:tabs>
          <w:tab w:val="left" w:pos="9720"/>
        </w:tabs>
        <w:ind w:right="-365"/>
        <w:rPr>
          <w:sz w:val="28"/>
          <w:szCs w:val="28"/>
        </w:rPr>
      </w:pPr>
    </w:p>
    <w:p w:rsidR="00AB326E" w:rsidRPr="00697FD5" w:rsidRDefault="00AB326E" w:rsidP="00AB326E">
      <w:pPr>
        <w:pStyle w:val="a8"/>
        <w:spacing w:after="0" w:line="240" w:lineRule="auto"/>
        <w:ind w:right="-1"/>
        <w:jc w:val="center"/>
      </w:pPr>
      <w:r w:rsidRPr="008F72BD">
        <w:rPr>
          <w:szCs w:val="28"/>
        </w:rPr>
        <w:t xml:space="preserve">О распределении </w:t>
      </w:r>
      <w:r>
        <w:rPr>
          <w:szCs w:val="28"/>
        </w:rPr>
        <w:t xml:space="preserve">защитных </w:t>
      </w:r>
      <w:r w:rsidRPr="00BC4CE1">
        <w:rPr>
          <w:szCs w:val="28"/>
        </w:rPr>
        <w:t xml:space="preserve">марок для </w:t>
      </w:r>
      <w:proofErr w:type="spellStart"/>
      <w:proofErr w:type="gramStart"/>
      <w:r>
        <w:rPr>
          <w:szCs w:val="28"/>
        </w:rPr>
        <w:t>сейф-пакетов</w:t>
      </w:r>
      <w:proofErr w:type="spellEnd"/>
      <w:proofErr w:type="gramEnd"/>
      <w:r>
        <w:rPr>
          <w:szCs w:val="28"/>
        </w:rPr>
        <w:t>,</w:t>
      </w:r>
      <w:r>
        <w:rPr>
          <w:szCs w:val="28"/>
        </w:rPr>
        <w:br/>
        <w:t xml:space="preserve">используемых </w:t>
      </w:r>
      <w:r w:rsidRPr="00BC4CE1">
        <w:rPr>
          <w:szCs w:val="28"/>
        </w:rPr>
        <w:t>на выборах Президента Российской Федерации</w:t>
      </w:r>
    </w:p>
    <w:p w:rsidR="00AB326E" w:rsidRDefault="00AB326E" w:rsidP="00AB326E">
      <w:pPr>
        <w:ind w:right="282" w:firstLine="567"/>
        <w:jc w:val="center"/>
        <w:rPr>
          <w:b/>
          <w:sz w:val="28"/>
        </w:rPr>
      </w:pPr>
    </w:p>
    <w:p w:rsidR="00AB326E" w:rsidRPr="00680077" w:rsidRDefault="00AB326E" w:rsidP="00AB32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4D22BD">
        <w:rPr>
          <w:sz w:val="28"/>
          <w:szCs w:val="28"/>
        </w:rPr>
        <w:t xml:space="preserve">В соответствии с пунктом 3.4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 86/718-8, распоряжением председателя Центральной избирательной комиссии Российской Федерации от 16 января 2024 года № 5-р «О защитных марках для </w:t>
      </w:r>
      <w:proofErr w:type="spellStart"/>
      <w:r w:rsidRPr="004D22BD">
        <w:rPr>
          <w:sz w:val="28"/>
          <w:szCs w:val="28"/>
        </w:rPr>
        <w:t>сейф-пакетов</w:t>
      </w:r>
      <w:proofErr w:type="spellEnd"/>
      <w:r w:rsidRPr="004D22BD">
        <w:rPr>
          <w:sz w:val="28"/>
          <w:szCs w:val="28"/>
        </w:rPr>
        <w:t>, используемых</w:t>
      </w:r>
      <w:proofErr w:type="gramEnd"/>
      <w:r w:rsidRPr="004D22BD">
        <w:rPr>
          <w:sz w:val="28"/>
          <w:szCs w:val="28"/>
        </w:rPr>
        <w:t xml:space="preserve"> на выборах Президента Российской Федерации»</w:t>
      </w:r>
      <w:r>
        <w:rPr>
          <w:sz w:val="28"/>
          <w:szCs w:val="28"/>
        </w:rPr>
        <w:t xml:space="preserve">, </w:t>
      </w:r>
      <w:r w:rsidRPr="00680077">
        <w:rPr>
          <w:sz w:val="28"/>
          <w:szCs w:val="28"/>
        </w:rPr>
        <w:t xml:space="preserve">постановлением Избирательной комиссии Новгородской области от 06.03.2024 № 66/1-7 «О распределении защитных марок для </w:t>
      </w:r>
      <w:proofErr w:type="spellStart"/>
      <w:proofErr w:type="gramStart"/>
      <w:r w:rsidRPr="00680077">
        <w:rPr>
          <w:sz w:val="28"/>
          <w:szCs w:val="28"/>
        </w:rPr>
        <w:t>сейф-пакетов</w:t>
      </w:r>
      <w:proofErr w:type="spellEnd"/>
      <w:proofErr w:type="gramEnd"/>
      <w:r w:rsidRPr="00680077">
        <w:rPr>
          <w:sz w:val="28"/>
          <w:szCs w:val="28"/>
        </w:rPr>
        <w:t>, используемых на выборах Президента Российской Федерации»</w:t>
      </w:r>
    </w:p>
    <w:p w:rsidR="00AB326E" w:rsidRDefault="00AB326E" w:rsidP="00AB326E">
      <w:pPr>
        <w:pStyle w:val="6"/>
        <w:spacing w:line="240" w:lineRule="auto"/>
        <w:ind w:right="0"/>
      </w:pPr>
      <w:r>
        <w:t xml:space="preserve">Территориальная избирательная комиссия </w:t>
      </w:r>
      <w:r w:rsidR="00F807E5">
        <w:t>Хвойнинского</w:t>
      </w:r>
      <w:r>
        <w:t xml:space="preserve"> района </w:t>
      </w:r>
    </w:p>
    <w:p w:rsidR="00AB326E" w:rsidRDefault="00AB326E" w:rsidP="00AB326E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AB326E" w:rsidRPr="004D22BD" w:rsidRDefault="00AB326E" w:rsidP="00AB32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C41">
        <w:rPr>
          <w:sz w:val="28"/>
          <w:szCs w:val="28"/>
        </w:rPr>
        <w:t xml:space="preserve">1. </w:t>
      </w:r>
      <w:r w:rsidRPr="004D22BD">
        <w:rPr>
          <w:sz w:val="28"/>
          <w:szCs w:val="28"/>
        </w:rPr>
        <w:t xml:space="preserve">Утвердить распределение защитных марок для </w:t>
      </w:r>
      <w:proofErr w:type="spellStart"/>
      <w:proofErr w:type="gramStart"/>
      <w:r w:rsidRPr="004D22BD">
        <w:rPr>
          <w:sz w:val="28"/>
          <w:szCs w:val="28"/>
        </w:rPr>
        <w:t>сейф-пакетов</w:t>
      </w:r>
      <w:proofErr w:type="spellEnd"/>
      <w:proofErr w:type="gramEnd"/>
      <w:r w:rsidRPr="004D22BD">
        <w:rPr>
          <w:sz w:val="28"/>
          <w:szCs w:val="28"/>
        </w:rPr>
        <w:t>, используемых на выборах Президента Российской Федерации (прилагается).</w:t>
      </w:r>
    </w:p>
    <w:p w:rsidR="00AB326E" w:rsidRDefault="00AB326E" w:rsidP="00AB326E">
      <w:pPr>
        <w:ind w:firstLine="567"/>
        <w:jc w:val="both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Новгородской области и участковые избирательные комиссии.</w:t>
      </w:r>
    </w:p>
    <w:p w:rsidR="00AB326E" w:rsidRDefault="00AB326E" w:rsidP="003B5DC9">
      <w:pPr>
        <w:jc w:val="both"/>
        <w:rPr>
          <w:sz w:val="28"/>
          <w:szCs w:val="28"/>
        </w:rPr>
      </w:pPr>
    </w:p>
    <w:p w:rsidR="00AB326E" w:rsidRDefault="00AB326E" w:rsidP="00AB326E">
      <w:pPr>
        <w:ind w:firstLine="567"/>
        <w:jc w:val="both"/>
        <w:rPr>
          <w:sz w:val="28"/>
          <w:szCs w:val="28"/>
        </w:rPr>
      </w:pPr>
    </w:p>
    <w:p w:rsidR="00AB326E" w:rsidRDefault="00AB326E" w:rsidP="00AB326E">
      <w:pPr>
        <w:ind w:firstLine="567"/>
        <w:jc w:val="both"/>
        <w:rPr>
          <w:sz w:val="28"/>
          <w:szCs w:val="28"/>
        </w:rPr>
      </w:pPr>
    </w:p>
    <w:p w:rsidR="00AB326E" w:rsidRDefault="00AB326E" w:rsidP="00AB326E">
      <w:pPr>
        <w:ind w:firstLine="567"/>
        <w:jc w:val="both"/>
        <w:rPr>
          <w:sz w:val="28"/>
          <w:szCs w:val="28"/>
        </w:rPr>
      </w:pPr>
    </w:p>
    <w:tbl>
      <w:tblPr>
        <w:tblW w:w="9995" w:type="dxa"/>
        <w:tblLayout w:type="fixed"/>
        <w:tblLook w:val="0000"/>
      </w:tblPr>
      <w:tblGrid>
        <w:gridCol w:w="3708"/>
        <w:gridCol w:w="1503"/>
        <w:gridCol w:w="4395"/>
        <w:gridCol w:w="389"/>
      </w:tblGrid>
      <w:tr w:rsidR="00AB326E" w:rsidTr="006712C7">
        <w:tc>
          <w:tcPr>
            <w:tcW w:w="5211" w:type="dxa"/>
            <w:gridSpan w:val="2"/>
          </w:tcPr>
          <w:p w:rsidR="00AB326E" w:rsidRPr="00CD13A6" w:rsidRDefault="00AB326E" w:rsidP="006712C7">
            <w:pPr>
              <w:rPr>
                <w:sz w:val="28"/>
                <w:szCs w:val="28"/>
              </w:rPr>
            </w:pPr>
            <w:r w:rsidRPr="00CD13A6">
              <w:rPr>
                <w:sz w:val="28"/>
                <w:szCs w:val="28"/>
              </w:rPr>
              <w:t xml:space="preserve">Председатель </w:t>
            </w:r>
          </w:p>
          <w:p w:rsidR="00AB326E" w:rsidRPr="00CD13A6" w:rsidRDefault="00AB326E" w:rsidP="006712C7">
            <w:pPr>
              <w:rPr>
                <w:sz w:val="28"/>
                <w:szCs w:val="28"/>
              </w:rPr>
            </w:pPr>
            <w:r w:rsidRPr="00CD13A6">
              <w:rPr>
                <w:sz w:val="28"/>
                <w:szCs w:val="28"/>
              </w:rPr>
              <w:t>Территориальной из</w:t>
            </w:r>
            <w:r w:rsidR="00F807E5">
              <w:rPr>
                <w:sz w:val="28"/>
                <w:szCs w:val="28"/>
              </w:rPr>
              <w:t>бирательной комиссии Хвойнинского</w:t>
            </w:r>
            <w:r w:rsidRPr="00CD13A6">
              <w:rPr>
                <w:sz w:val="28"/>
                <w:szCs w:val="28"/>
              </w:rPr>
              <w:t xml:space="preserve"> района </w:t>
            </w:r>
          </w:p>
          <w:p w:rsidR="00AB326E" w:rsidRDefault="00AB326E" w:rsidP="006712C7">
            <w:pPr>
              <w:rPr>
                <w:sz w:val="28"/>
                <w:szCs w:val="28"/>
              </w:rPr>
            </w:pPr>
          </w:p>
          <w:p w:rsidR="00AB326E" w:rsidRPr="00CD13A6" w:rsidRDefault="00AB326E" w:rsidP="00671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CD13A6">
              <w:rPr>
                <w:sz w:val="28"/>
                <w:szCs w:val="28"/>
              </w:rPr>
              <w:t xml:space="preserve"> </w:t>
            </w:r>
          </w:p>
          <w:p w:rsidR="00AB326E" w:rsidRPr="00CD13A6" w:rsidRDefault="00AB326E" w:rsidP="006712C7">
            <w:pPr>
              <w:rPr>
                <w:sz w:val="28"/>
                <w:szCs w:val="28"/>
              </w:rPr>
            </w:pPr>
            <w:r w:rsidRPr="00CD13A6">
              <w:rPr>
                <w:sz w:val="28"/>
                <w:szCs w:val="28"/>
              </w:rPr>
              <w:t>Территориальн</w:t>
            </w:r>
            <w:r w:rsidR="00F807E5">
              <w:rPr>
                <w:sz w:val="28"/>
                <w:szCs w:val="28"/>
              </w:rPr>
              <w:t>ой избирательной комиссии Хвойнинского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AB326E" w:rsidRPr="00CD13A6" w:rsidRDefault="00AB326E" w:rsidP="006712C7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gridSpan w:val="2"/>
          </w:tcPr>
          <w:p w:rsidR="00AB326E" w:rsidRPr="00CD13A6" w:rsidRDefault="00AB326E" w:rsidP="006712C7">
            <w:pPr>
              <w:jc w:val="right"/>
              <w:rPr>
                <w:sz w:val="28"/>
                <w:szCs w:val="28"/>
              </w:rPr>
            </w:pPr>
          </w:p>
          <w:p w:rsidR="00AB326E" w:rsidRPr="00CD13A6" w:rsidRDefault="00F807E5" w:rsidP="006712C7">
            <w:pPr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  <w:p w:rsidR="00AB326E" w:rsidRPr="00CD13A6" w:rsidRDefault="00AB326E" w:rsidP="006712C7">
            <w:pPr>
              <w:jc w:val="right"/>
              <w:rPr>
                <w:sz w:val="28"/>
                <w:szCs w:val="28"/>
              </w:rPr>
            </w:pPr>
          </w:p>
          <w:p w:rsidR="00AB326E" w:rsidRPr="00CD13A6" w:rsidRDefault="00AB326E" w:rsidP="006712C7">
            <w:pPr>
              <w:jc w:val="right"/>
              <w:rPr>
                <w:sz w:val="28"/>
                <w:szCs w:val="28"/>
              </w:rPr>
            </w:pPr>
          </w:p>
          <w:p w:rsidR="00AB326E" w:rsidRDefault="00AB326E" w:rsidP="006712C7">
            <w:pPr>
              <w:ind w:right="424"/>
              <w:jc w:val="right"/>
              <w:rPr>
                <w:sz w:val="28"/>
                <w:szCs w:val="28"/>
              </w:rPr>
            </w:pPr>
          </w:p>
          <w:p w:rsidR="00AB326E" w:rsidRDefault="00AB326E" w:rsidP="006712C7">
            <w:pPr>
              <w:ind w:right="424"/>
              <w:jc w:val="right"/>
              <w:rPr>
                <w:sz w:val="28"/>
                <w:szCs w:val="28"/>
              </w:rPr>
            </w:pPr>
          </w:p>
          <w:p w:rsidR="00AB326E" w:rsidRPr="00CD13A6" w:rsidRDefault="00AB326E" w:rsidP="006712C7">
            <w:pPr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F807E5">
              <w:rPr>
                <w:sz w:val="28"/>
                <w:szCs w:val="28"/>
              </w:rPr>
              <w:t>С. Цветкова</w:t>
            </w:r>
          </w:p>
        </w:tc>
      </w:tr>
      <w:tr w:rsidR="00AB326E" w:rsidTr="006712C7">
        <w:trPr>
          <w:gridAfter w:val="1"/>
          <w:wAfter w:w="389" w:type="dxa"/>
        </w:trPr>
        <w:tc>
          <w:tcPr>
            <w:tcW w:w="3708" w:type="dxa"/>
          </w:tcPr>
          <w:p w:rsidR="00AB326E" w:rsidRDefault="00AB326E" w:rsidP="006712C7">
            <w:pPr>
              <w:spacing w:line="240" w:lineRule="exact"/>
            </w:pPr>
          </w:p>
          <w:p w:rsidR="00AB326E" w:rsidRDefault="00AB326E" w:rsidP="006712C7">
            <w:pPr>
              <w:spacing w:line="240" w:lineRule="exact"/>
            </w:pPr>
          </w:p>
          <w:p w:rsidR="00AB326E" w:rsidRDefault="00AB326E" w:rsidP="006712C7">
            <w:pPr>
              <w:spacing w:line="240" w:lineRule="exact"/>
            </w:pPr>
          </w:p>
        </w:tc>
        <w:tc>
          <w:tcPr>
            <w:tcW w:w="5898" w:type="dxa"/>
            <w:gridSpan w:val="2"/>
          </w:tcPr>
          <w:p w:rsidR="003B5DC9" w:rsidRDefault="003B5DC9" w:rsidP="006712C7">
            <w:pPr>
              <w:pStyle w:val="3"/>
              <w:spacing w:line="240" w:lineRule="atLeast"/>
              <w:ind w:left="0"/>
              <w:jc w:val="center"/>
            </w:pPr>
          </w:p>
          <w:p w:rsidR="00AB326E" w:rsidRDefault="00AB326E" w:rsidP="006712C7">
            <w:pPr>
              <w:pStyle w:val="3"/>
              <w:spacing w:line="240" w:lineRule="atLeast"/>
              <w:ind w:left="0"/>
              <w:jc w:val="center"/>
            </w:pPr>
            <w:r>
              <w:lastRenderedPageBreak/>
              <w:t>Приложение</w:t>
            </w:r>
          </w:p>
          <w:p w:rsidR="00AB326E" w:rsidRDefault="00AB326E" w:rsidP="006712C7">
            <w:pPr>
              <w:spacing w:line="240" w:lineRule="atLeast"/>
              <w:jc w:val="center"/>
            </w:pPr>
            <w:r>
              <w:t>УТВЕРЖДЕНО</w:t>
            </w:r>
          </w:p>
          <w:p w:rsidR="00AB326E" w:rsidRDefault="00AB326E" w:rsidP="006712C7">
            <w:pPr>
              <w:spacing w:line="240" w:lineRule="atLeast"/>
              <w:jc w:val="center"/>
            </w:pPr>
            <w:r>
              <w:t xml:space="preserve">постановлением </w:t>
            </w:r>
            <w:proofErr w:type="gramStart"/>
            <w:r>
              <w:t>Территориальной</w:t>
            </w:r>
            <w:proofErr w:type="gramEnd"/>
          </w:p>
          <w:p w:rsidR="00AB326E" w:rsidRDefault="00AB326E" w:rsidP="006712C7">
            <w:pPr>
              <w:spacing w:line="240" w:lineRule="atLeast"/>
              <w:jc w:val="center"/>
            </w:pPr>
            <w:r>
              <w:t xml:space="preserve"> избирательной комиссии </w:t>
            </w:r>
            <w:r w:rsidR="00F807E5">
              <w:t>Хвойнинского</w:t>
            </w:r>
            <w:r>
              <w:t xml:space="preserve"> района</w:t>
            </w:r>
          </w:p>
          <w:p w:rsidR="00AB326E" w:rsidRDefault="00AB326E" w:rsidP="006712C7">
            <w:pPr>
              <w:spacing w:line="240" w:lineRule="atLeast"/>
              <w:jc w:val="center"/>
            </w:pPr>
            <w:r>
              <w:t xml:space="preserve"> </w:t>
            </w:r>
            <w:r w:rsidRPr="002E316C">
              <w:t xml:space="preserve">от </w:t>
            </w:r>
            <w:r>
              <w:t>11.03</w:t>
            </w:r>
            <w:r w:rsidRPr="002E316C">
              <w:t xml:space="preserve">.2024 № </w:t>
            </w:r>
            <w:r w:rsidR="00F807E5">
              <w:t>59/2</w:t>
            </w:r>
            <w:r w:rsidRPr="002E316C">
              <w:t>-4</w:t>
            </w:r>
          </w:p>
        </w:tc>
      </w:tr>
    </w:tbl>
    <w:p w:rsidR="00AB326E" w:rsidRDefault="00AB326E" w:rsidP="003B5DC9">
      <w:pPr>
        <w:pStyle w:val="a3"/>
        <w:spacing w:line="240" w:lineRule="exact"/>
        <w:jc w:val="left"/>
        <w:rPr>
          <w:sz w:val="28"/>
        </w:rPr>
      </w:pPr>
    </w:p>
    <w:p w:rsidR="00AB326E" w:rsidRDefault="00AB326E" w:rsidP="00AB326E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Распределение </w:t>
      </w:r>
      <w:r>
        <w:rPr>
          <w:b/>
          <w:bCs/>
          <w:sz w:val="28"/>
        </w:rPr>
        <w:br/>
      </w:r>
      <w:r w:rsidRPr="004D22BD">
        <w:rPr>
          <w:b/>
          <w:bCs/>
          <w:sz w:val="28"/>
        </w:rPr>
        <w:t xml:space="preserve">защитных марок для </w:t>
      </w:r>
      <w:proofErr w:type="spellStart"/>
      <w:proofErr w:type="gramStart"/>
      <w:r w:rsidRPr="004D22BD">
        <w:rPr>
          <w:b/>
          <w:bCs/>
          <w:sz w:val="28"/>
        </w:rPr>
        <w:t>сейф-пакетов</w:t>
      </w:r>
      <w:proofErr w:type="spellEnd"/>
      <w:proofErr w:type="gramEnd"/>
      <w:r w:rsidRPr="004D22BD">
        <w:rPr>
          <w:b/>
          <w:bCs/>
          <w:sz w:val="28"/>
        </w:rPr>
        <w:t>, используемых</w:t>
      </w:r>
      <w:r w:rsidRPr="004D22BD">
        <w:rPr>
          <w:b/>
          <w:bCs/>
          <w:sz w:val="28"/>
        </w:rPr>
        <w:br/>
        <w:t>на выборах Президента Российской Федерации</w:t>
      </w:r>
      <w:r w:rsidRPr="008C41F7">
        <w:rPr>
          <w:b/>
          <w:bCs/>
        </w:rPr>
        <w:t xml:space="preserve"> </w:t>
      </w:r>
    </w:p>
    <w:p w:rsidR="00AB326E" w:rsidRDefault="00AB326E" w:rsidP="00AB326E">
      <w:pPr>
        <w:jc w:val="center"/>
        <w:rPr>
          <w:b/>
          <w:sz w:val="28"/>
        </w:rPr>
      </w:pPr>
    </w:p>
    <w:p w:rsidR="00AB326E" w:rsidRPr="00A56156" w:rsidRDefault="00AB326E" w:rsidP="00AB326E">
      <w:pPr>
        <w:pStyle w:val="a3"/>
        <w:spacing w:line="240" w:lineRule="exact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22"/>
        <w:gridCol w:w="3374"/>
        <w:gridCol w:w="1729"/>
        <w:gridCol w:w="3230"/>
      </w:tblGrid>
      <w:tr w:rsidR="00F55925" w:rsidRPr="00405B0D" w:rsidTr="00F55925">
        <w:trPr>
          <w:cantSplit/>
        </w:trPr>
        <w:tc>
          <w:tcPr>
            <w:tcW w:w="772" w:type="pct"/>
          </w:tcPr>
          <w:p w:rsidR="00F55925" w:rsidRPr="00405B0D" w:rsidRDefault="00F55925" w:rsidP="006712C7">
            <w:pPr>
              <w:tabs>
                <w:tab w:val="left" w:pos="-250"/>
                <w:tab w:val="left" w:pos="-108"/>
                <w:tab w:val="left" w:pos="0"/>
                <w:tab w:val="left" w:pos="1027"/>
              </w:tabs>
              <w:spacing w:line="240" w:lineRule="exact"/>
              <w:ind w:right="1063"/>
              <w:jc w:val="center"/>
              <w:rPr>
                <w:b/>
              </w:rPr>
            </w:pPr>
            <w:r w:rsidRPr="00405B0D">
              <w:rPr>
                <w:b/>
              </w:rPr>
              <w:t>№</w:t>
            </w:r>
          </w:p>
        </w:tc>
        <w:tc>
          <w:tcPr>
            <w:tcW w:w="1710" w:type="pct"/>
          </w:tcPr>
          <w:p w:rsidR="00F55925" w:rsidRPr="00405B0D" w:rsidRDefault="00F55925" w:rsidP="006712C7">
            <w:pPr>
              <w:pStyle w:val="4"/>
              <w:rPr>
                <w:b/>
                <w:sz w:val="24"/>
              </w:rPr>
            </w:pPr>
            <w:r w:rsidRPr="00405B0D">
              <w:rPr>
                <w:b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участковой </w:t>
            </w:r>
            <w:r w:rsidRPr="00405B0D">
              <w:rPr>
                <w:b/>
                <w:sz w:val="24"/>
              </w:rPr>
              <w:t>избирательной комиссии</w:t>
            </w:r>
          </w:p>
        </w:tc>
        <w:tc>
          <w:tcPr>
            <w:tcW w:w="877" w:type="pct"/>
          </w:tcPr>
          <w:p w:rsidR="00F55925" w:rsidRPr="00405B0D" w:rsidRDefault="00F55925" w:rsidP="006712C7">
            <w:pPr>
              <w:spacing w:line="240" w:lineRule="exact"/>
              <w:ind w:right="-54"/>
              <w:jc w:val="center"/>
              <w:rPr>
                <w:b/>
              </w:rPr>
            </w:pPr>
            <w:r w:rsidRPr="00405B0D">
              <w:rPr>
                <w:b/>
              </w:rPr>
              <w:t xml:space="preserve">Количество </w:t>
            </w:r>
            <w:r>
              <w:rPr>
                <w:b/>
              </w:rPr>
              <w:t>марок</w:t>
            </w:r>
            <w:r w:rsidRPr="00405B0D">
              <w:rPr>
                <w:b/>
              </w:rPr>
              <w:t xml:space="preserve"> </w:t>
            </w:r>
          </w:p>
        </w:tc>
        <w:tc>
          <w:tcPr>
            <w:tcW w:w="1641" w:type="pct"/>
          </w:tcPr>
          <w:p w:rsidR="00F55925" w:rsidRPr="00405B0D" w:rsidRDefault="00F55925" w:rsidP="006712C7">
            <w:pPr>
              <w:spacing w:line="240" w:lineRule="exact"/>
              <w:ind w:right="-54"/>
              <w:jc w:val="center"/>
              <w:rPr>
                <w:b/>
              </w:rPr>
            </w:pPr>
            <w:r>
              <w:rPr>
                <w:b/>
              </w:rPr>
              <w:t>Номера марок</w:t>
            </w:r>
          </w:p>
        </w:tc>
      </w:tr>
      <w:tr w:rsidR="00F55925" w:rsidRPr="0052154D" w:rsidTr="00F55925">
        <w:trPr>
          <w:cantSplit/>
        </w:trPr>
        <w:tc>
          <w:tcPr>
            <w:tcW w:w="772" w:type="pct"/>
            <w:vAlign w:val="center"/>
          </w:tcPr>
          <w:p w:rsidR="00F55925" w:rsidRPr="0052154D" w:rsidRDefault="00F55925" w:rsidP="006712C7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 w:rsidRPr="005215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pct"/>
            <w:vAlign w:val="center"/>
          </w:tcPr>
          <w:p w:rsidR="00F55925" w:rsidRPr="0052154D" w:rsidRDefault="00F55925" w:rsidP="006712C7">
            <w:pPr>
              <w:jc w:val="center"/>
              <w:rPr>
                <w:color w:val="000000"/>
                <w:sz w:val="20"/>
                <w:szCs w:val="20"/>
              </w:rPr>
            </w:pPr>
            <w:r w:rsidRPr="005215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7" w:type="pct"/>
            <w:vAlign w:val="bottom"/>
          </w:tcPr>
          <w:p w:rsidR="00F55925" w:rsidRPr="0052154D" w:rsidRDefault="00F55925" w:rsidP="006712C7">
            <w:pPr>
              <w:ind w:lef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pct"/>
          </w:tcPr>
          <w:p w:rsidR="00F55925" w:rsidRPr="0052154D" w:rsidRDefault="00F55925" w:rsidP="006712C7">
            <w:pPr>
              <w:ind w:lef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1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1901</w:t>
            </w:r>
          </w:p>
        </w:tc>
        <w:tc>
          <w:tcPr>
            <w:tcW w:w="877" w:type="pct"/>
          </w:tcPr>
          <w:p w:rsidR="00F55925" w:rsidRPr="008C7D1F" w:rsidRDefault="00F55925" w:rsidP="006712C7">
            <w:pPr>
              <w:ind w:left="113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Default="00F55925" w:rsidP="006712C7">
            <w:pPr>
              <w:ind w:lef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1050731-1050740</w:t>
            </w:r>
          </w:p>
          <w:p w:rsidR="00F55925" w:rsidRPr="008C7D1F" w:rsidRDefault="00F55925" w:rsidP="006712C7">
            <w:pPr>
              <w:ind w:left="113"/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1051041-1051051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2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1902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1051021-1051040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3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1903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1050841-1050850</w:t>
            </w:r>
          </w:p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1050891-1050900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4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1904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ind w:left="113"/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1051001-1051020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5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1905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1050701-1050720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6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1906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>
              <w:rPr>
                <w:color w:val="000000"/>
                <w:sz w:val="28"/>
              </w:rPr>
              <w:t>1</w:t>
            </w:r>
            <w:r w:rsidRPr="00692938">
              <w:rPr>
                <w:color w:val="000000"/>
                <w:sz w:val="28"/>
              </w:rPr>
              <w:t>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1050721-1050730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7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1907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ind w:left="113"/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1050751-1050770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8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1908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1050951-1050790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ind w:firstLine="170"/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9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1909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ind w:left="113"/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1050801-1050820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10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1910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ind w:left="57"/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1050821-1050840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11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1911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ind w:left="340"/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1050851-1050870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12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1912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1050871-1050890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13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1913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1050910-1050920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 w:rsidRPr="000D2D49">
              <w:rPr>
                <w:color w:val="000000"/>
                <w:sz w:val="28"/>
              </w:rPr>
              <w:t>14</w:t>
            </w:r>
          </w:p>
        </w:tc>
        <w:tc>
          <w:tcPr>
            <w:tcW w:w="1710" w:type="pct"/>
            <w:vAlign w:val="center"/>
          </w:tcPr>
          <w:p w:rsidR="00F55925" w:rsidRPr="00405B0D" w:rsidRDefault="00F55925" w:rsidP="006712C7">
            <w:pPr>
              <w:rPr>
                <w:color w:val="000000"/>
              </w:rPr>
            </w:pPr>
            <w:r>
              <w:rPr>
                <w:color w:val="000000"/>
              </w:rPr>
              <w:t>Участковая избирательная комиссия № 1914</w:t>
            </w:r>
          </w:p>
        </w:tc>
        <w:tc>
          <w:tcPr>
            <w:tcW w:w="877" w:type="pct"/>
          </w:tcPr>
          <w:p w:rsidR="00F55925" w:rsidRDefault="00F55925" w:rsidP="006712C7">
            <w:pPr>
              <w:jc w:val="right"/>
            </w:pPr>
            <w:r w:rsidRPr="00692938"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Pr="008C7D1F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1050921-1050940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1710" w:type="pct"/>
          </w:tcPr>
          <w:p w:rsidR="00F55925" w:rsidRDefault="00F55925">
            <w:r w:rsidRPr="0002124B">
              <w:rPr>
                <w:color w:val="000000"/>
              </w:rPr>
              <w:t>Участковая избирательная комиссия № 191</w:t>
            </w:r>
            <w:r>
              <w:rPr>
                <w:color w:val="000000"/>
              </w:rPr>
              <w:t>5</w:t>
            </w:r>
          </w:p>
        </w:tc>
        <w:tc>
          <w:tcPr>
            <w:tcW w:w="877" w:type="pct"/>
          </w:tcPr>
          <w:p w:rsidR="00F55925" w:rsidRPr="00692938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1050951-1050970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1710" w:type="pct"/>
          </w:tcPr>
          <w:p w:rsidR="00F55925" w:rsidRDefault="00F55925">
            <w:r w:rsidRPr="0002124B">
              <w:rPr>
                <w:color w:val="000000"/>
              </w:rPr>
              <w:t>Участковая избирательная комиссия № 191</w:t>
            </w:r>
            <w:r>
              <w:rPr>
                <w:color w:val="000000"/>
              </w:rPr>
              <w:t>6</w:t>
            </w:r>
          </w:p>
        </w:tc>
        <w:tc>
          <w:tcPr>
            <w:tcW w:w="877" w:type="pct"/>
          </w:tcPr>
          <w:p w:rsidR="00F55925" w:rsidRPr="00692938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1050971-1050990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710" w:type="pct"/>
          </w:tcPr>
          <w:p w:rsidR="00F55925" w:rsidRDefault="00F55925">
            <w:r w:rsidRPr="0002124B">
              <w:rPr>
                <w:color w:val="000000"/>
              </w:rPr>
              <w:t>Участковая избирательная комиссия № 191</w:t>
            </w:r>
            <w:r>
              <w:rPr>
                <w:color w:val="000000"/>
              </w:rPr>
              <w:t>7</w:t>
            </w:r>
          </w:p>
        </w:tc>
        <w:tc>
          <w:tcPr>
            <w:tcW w:w="877" w:type="pct"/>
          </w:tcPr>
          <w:p w:rsidR="00F55925" w:rsidRPr="00692938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1050791-1050800</w:t>
            </w:r>
          </w:p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1050741-1050750</w:t>
            </w:r>
          </w:p>
        </w:tc>
      </w:tr>
      <w:tr w:rsidR="00F55925" w:rsidRPr="008C7D1F" w:rsidTr="00F55925">
        <w:trPr>
          <w:cantSplit/>
        </w:trPr>
        <w:tc>
          <w:tcPr>
            <w:tcW w:w="772" w:type="pct"/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1710" w:type="pct"/>
            <w:tcBorders>
              <w:right w:val="single" w:sz="4" w:space="0" w:color="auto"/>
            </w:tcBorders>
          </w:tcPr>
          <w:p w:rsidR="00F55925" w:rsidRDefault="00F55925">
            <w:r w:rsidRPr="0002124B">
              <w:rPr>
                <w:color w:val="000000"/>
              </w:rPr>
              <w:t>Участковая избирательная комиссия № 191</w:t>
            </w:r>
            <w:r>
              <w:rPr>
                <w:color w:val="000000"/>
              </w:rPr>
              <w:t>8</w:t>
            </w:r>
          </w:p>
        </w:tc>
        <w:tc>
          <w:tcPr>
            <w:tcW w:w="877" w:type="pct"/>
            <w:tcBorders>
              <w:left w:val="single" w:sz="4" w:space="0" w:color="auto"/>
            </w:tcBorders>
          </w:tcPr>
          <w:p w:rsidR="00F55925" w:rsidRPr="00692938" w:rsidRDefault="00F55925" w:rsidP="006712C7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641" w:type="pct"/>
          </w:tcPr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1050991-1051000</w:t>
            </w:r>
          </w:p>
          <w:p w:rsidR="00F55925" w:rsidRDefault="00F55925" w:rsidP="0067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1050941-1050950</w:t>
            </w:r>
          </w:p>
        </w:tc>
      </w:tr>
      <w:tr w:rsidR="00F55925" w:rsidRPr="008C7D1F" w:rsidTr="00F55925">
        <w:trPr>
          <w:cantSplit/>
          <w:trHeight w:val="430"/>
        </w:trPr>
        <w:tc>
          <w:tcPr>
            <w:tcW w:w="772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55925" w:rsidRPr="000D2D49" w:rsidRDefault="00F55925" w:rsidP="006712C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12" w:type="pct"/>
            <w:tcBorders>
              <w:bottom w:val="single" w:sz="6" w:space="0" w:color="auto"/>
              <w:right w:val="single" w:sz="4" w:space="0" w:color="auto"/>
            </w:tcBorders>
          </w:tcPr>
          <w:p w:rsidR="00F55925" w:rsidRPr="008C7D1F" w:rsidRDefault="00F55925" w:rsidP="00F55925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6" w:space="0" w:color="auto"/>
            </w:tcBorders>
          </w:tcPr>
          <w:p w:rsidR="00F55925" w:rsidRPr="008C7D1F" w:rsidRDefault="00F55925" w:rsidP="00F5592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350</w:t>
            </w:r>
          </w:p>
        </w:tc>
        <w:tc>
          <w:tcPr>
            <w:tcW w:w="1641" w:type="pct"/>
            <w:tcBorders>
              <w:bottom w:val="single" w:sz="6" w:space="0" w:color="auto"/>
            </w:tcBorders>
          </w:tcPr>
          <w:p w:rsidR="00F55925" w:rsidRPr="008C7D1F" w:rsidRDefault="00F55925" w:rsidP="006712C7">
            <w:pPr>
              <w:ind w:left="340"/>
              <w:jc w:val="right"/>
              <w:rPr>
                <w:color w:val="000000"/>
                <w:sz w:val="28"/>
              </w:rPr>
            </w:pPr>
          </w:p>
        </w:tc>
      </w:tr>
    </w:tbl>
    <w:p w:rsidR="00F13690" w:rsidRPr="003B5DC9" w:rsidRDefault="00AB326E" w:rsidP="003B5DC9">
      <w:pPr>
        <w:jc w:val="center"/>
        <w:rPr>
          <w:color w:val="000000"/>
          <w:sz w:val="28"/>
        </w:rPr>
      </w:pPr>
      <w:r w:rsidRPr="000D2D49">
        <w:rPr>
          <w:color w:val="000000"/>
          <w:sz w:val="28"/>
        </w:rPr>
        <w:t>___________________</w:t>
      </w:r>
    </w:p>
    <w:sectPr w:rsidR="00F13690" w:rsidRPr="003B5DC9" w:rsidSect="00214B47">
      <w:footerReference w:type="first" r:id="rId7"/>
      <w:pgSz w:w="11907" w:h="16840"/>
      <w:pgMar w:top="426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BD" w:rsidRDefault="00F244BD" w:rsidP="005561C9">
      <w:r>
        <w:separator/>
      </w:r>
    </w:p>
  </w:endnote>
  <w:endnote w:type="continuationSeparator" w:id="0">
    <w:p w:rsidR="00F244BD" w:rsidRDefault="00F244BD" w:rsidP="0055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0D" w:rsidRDefault="00F244BD">
    <w:pPr>
      <w:pStyle w:val="a6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BD" w:rsidRDefault="00F244BD" w:rsidP="005561C9">
      <w:r>
        <w:separator/>
      </w:r>
    </w:p>
  </w:footnote>
  <w:footnote w:type="continuationSeparator" w:id="0">
    <w:p w:rsidR="00F244BD" w:rsidRDefault="00F244BD" w:rsidP="00556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26E"/>
    <w:rsid w:val="003B5DC9"/>
    <w:rsid w:val="005561C9"/>
    <w:rsid w:val="00AB326E"/>
    <w:rsid w:val="00BC762D"/>
    <w:rsid w:val="00D621E8"/>
    <w:rsid w:val="00EB628D"/>
    <w:rsid w:val="00F13690"/>
    <w:rsid w:val="00F244BD"/>
    <w:rsid w:val="00F55925"/>
    <w:rsid w:val="00F8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326E"/>
    <w:pPr>
      <w:keepNext/>
      <w:ind w:left="-108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B326E"/>
    <w:pPr>
      <w:keepNext/>
      <w:spacing w:line="240" w:lineRule="exact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AB326E"/>
    <w:pPr>
      <w:keepNext/>
      <w:widowControl w:val="0"/>
      <w:spacing w:line="360" w:lineRule="auto"/>
      <w:ind w:right="-1" w:firstLine="56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2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3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32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AB326E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AB3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AB326E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6">
    <w:name w:val="footer"/>
    <w:basedOn w:val="a"/>
    <w:link w:val="a7"/>
    <w:semiHidden/>
    <w:rsid w:val="00AB32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к тексту"/>
    <w:basedOn w:val="a"/>
    <w:next w:val="a3"/>
    <w:rsid w:val="00AB326E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3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2024-03-17T18:14:00Z</cp:lastPrinted>
  <dcterms:created xsi:type="dcterms:W3CDTF">2024-03-17T15:55:00Z</dcterms:created>
  <dcterms:modified xsi:type="dcterms:W3CDTF">2024-03-17T18:17:00Z</dcterms:modified>
</cp:coreProperties>
</file>