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DB6140" w:rsidP="00683A18">
      <w:pPr>
        <w:rPr>
          <w:rFonts w:ascii="Arial" w:hAnsi="Arial" w:cs="Arial"/>
          <w:bCs/>
          <w:sz w:val="20"/>
          <w:szCs w:val="20"/>
        </w:rPr>
      </w:pPr>
      <w:r w:rsidRPr="00DB6140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-734907</wp:posOffset>
            </wp:positionH>
            <wp:positionV relativeFrom="paragraph">
              <wp:posOffset>-1450340</wp:posOffset>
            </wp:positionV>
            <wp:extent cx="7597140" cy="2540000"/>
            <wp:effectExtent l="19050" t="0" r="4223" b="0"/>
            <wp:wrapNone/>
            <wp:docPr id="1" name="Рисунок 1" descr="C:\Users\rmilohod\Desktop\Спецтранс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ilohod\Desktop\Спецтранс\Шап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727" cy="254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ED6313" w:rsidRDefault="00ED6313" w:rsidP="00683A18">
      <w:pPr>
        <w:rPr>
          <w:rFonts w:ascii="Arial" w:hAnsi="Arial" w:cs="Arial"/>
          <w:bCs/>
          <w:sz w:val="20"/>
          <w:szCs w:val="20"/>
        </w:rPr>
      </w:pPr>
    </w:p>
    <w:p w:rsidR="00420576" w:rsidRDefault="00420576" w:rsidP="00C46216">
      <w:pPr>
        <w:rPr>
          <w:rFonts w:ascii="Arial" w:hAnsi="Arial" w:cs="Arial"/>
          <w:bCs/>
          <w:sz w:val="20"/>
          <w:szCs w:val="20"/>
        </w:rPr>
      </w:pPr>
    </w:p>
    <w:p w:rsidR="007D7007" w:rsidRDefault="007D7007" w:rsidP="00B602E9">
      <w:pPr>
        <w:rPr>
          <w:rFonts w:ascii="Arial" w:hAnsi="Arial" w:cs="Arial"/>
        </w:rPr>
      </w:pPr>
    </w:p>
    <w:p w:rsidR="005A314B" w:rsidRDefault="005A314B" w:rsidP="005A314B">
      <w:pPr>
        <w:ind w:firstLine="540"/>
        <w:jc w:val="both"/>
        <w:rPr>
          <w:rFonts w:cstheme="minorHAnsi"/>
        </w:rPr>
      </w:pPr>
      <w:proofErr w:type="gramStart"/>
      <w:r>
        <w:t>ООО «</w:t>
      </w:r>
      <w:proofErr w:type="spellStart"/>
      <w:r>
        <w:t>Спецтранс</w:t>
      </w:r>
      <w:proofErr w:type="spellEnd"/>
      <w:r>
        <w:t>» на основании Соглашения</w:t>
      </w:r>
      <w:r w:rsidRPr="00D16C23">
        <w:rPr>
          <w:rFonts w:cstheme="minorHAnsi"/>
        </w:rPr>
        <w:t xml:space="preserve"> №1 об осуществлении деятельности по обращению с твердыми коммунальными отходами на территории Новгородской (зона деятельности 1) от 12.</w:t>
      </w:r>
      <w:r>
        <w:rPr>
          <w:rFonts w:cstheme="minorHAnsi"/>
        </w:rPr>
        <w:t>03.</w:t>
      </w:r>
      <w:r w:rsidRPr="00D16C23">
        <w:rPr>
          <w:rFonts w:cstheme="minorHAnsi"/>
        </w:rPr>
        <w:t>2018, заключенного с Министерством строительства и жилищно-коммунального хозяйства Новгородской области</w:t>
      </w:r>
      <w:r>
        <w:rPr>
          <w:rFonts w:cstheme="minorHAnsi"/>
        </w:rPr>
        <w:t xml:space="preserve">, является единственным региональным оператором в сфере обращения с твердыми коммунальными отходами, действующим  в данной зоне, куда входят </w:t>
      </w:r>
      <w:proofErr w:type="spellStart"/>
      <w:r>
        <w:rPr>
          <w:rFonts w:cstheme="minorHAnsi"/>
        </w:rPr>
        <w:t>Окуловский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Боровичский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Мошенской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Пестовский</w:t>
      </w:r>
      <w:proofErr w:type="spellEnd"/>
      <w:r>
        <w:rPr>
          <w:rFonts w:cstheme="minorHAnsi"/>
        </w:rPr>
        <w:t xml:space="preserve">  и </w:t>
      </w:r>
      <w:proofErr w:type="spellStart"/>
      <w:r>
        <w:rPr>
          <w:rFonts w:cstheme="minorHAnsi"/>
        </w:rPr>
        <w:t>Хвойнинский</w:t>
      </w:r>
      <w:proofErr w:type="spellEnd"/>
      <w:r>
        <w:rPr>
          <w:rFonts w:cstheme="minorHAnsi"/>
        </w:rPr>
        <w:t xml:space="preserve"> районы.</w:t>
      </w:r>
      <w:proofErr w:type="gramEnd"/>
    </w:p>
    <w:p w:rsidR="005A314B" w:rsidRDefault="005A314B" w:rsidP="005A314B">
      <w:pPr>
        <w:ind w:firstLine="540"/>
        <w:jc w:val="both"/>
        <w:rPr>
          <w:color w:val="000000"/>
          <w:shd w:val="clear" w:color="auto" w:fill="FFFFFF"/>
        </w:rPr>
      </w:pPr>
      <w:r w:rsidRPr="00003A84">
        <w:t xml:space="preserve">В соответствии с ч.4 ст.154 ЖК РФ </w:t>
      </w:r>
      <w:r w:rsidRPr="00003A84">
        <w:rPr>
          <w:color w:val="000000"/>
          <w:shd w:val="clear" w:color="auto" w:fill="FFFFFF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5A314B" w:rsidRPr="00F57AC1" w:rsidRDefault="005A314B" w:rsidP="005A314B">
      <w:pPr>
        <w:ind w:firstLine="540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Обязательность участия населения в отношениях по обращению с твердыми коммунальными отходами предусмотрена на государственном уровне с установлением норм накопления ТКО и тарифов.  Региональный оператор обязан обеспечить направление спецтехники для сбора и транспортирования твердых отходов по установленному графику </w:t>
      </w:r>
      <w:r w:rsidRPr="00F57AC1">
        <w:rPr>
          <w:b/>
          <w:color w:val="000000"/>
          <w:shd w:val="clear" w:color="auto" w:fill="FFFFFF"/>
        </w:rPr>
        <w:t>независимо от того, будут ли представлены такие отходы или нет.</w:t>
      </w:r>
    </w:p>
    <w:p w:rsidR="005A314B" w:rsidRDefault="005A314B" w:rsidP="005A314B">
      <w:pPr>
        <w:ind w:firstLine="540"/>
        <w:jc w:val="both"/>
        <w:rPr>
          <w:shd w:val="clear" w:color="auto" w:fill="FFFFFF"/>
        </w:rPr>
      </w:pPr>
      <w:r w:rsidRPr="00C92DDE">
        <w:t xml:space="preserve">В </w:t>
      </w:r>
      <w:r w:rsidRPr="004B13F2">
        <w:t xml:space="preserve">соответствии с п.148(34) Правил оказания коммунальных услуг (утв. Постановлением Правительства РФ от 06.05.2011 №354) </w:t>
      </w:r>
      <w:r w:rsidRPr="004B13F2">
        <w:rPr>
          <w:shd w:val="clear" w:color="auto" w:fill="FFFFFF"/>
        </w:rPr>
        <w:t xml:space="preserve">Размер платы за коммунальную услугу по обращению с твердыми коммунальными отходами рассчитывается </w:t>
      </w:r>
      <w:r>
        <w:rPr>
          <w:shd w:val="clear" w:color="auto" w:fill="FFFFFF"/>
        </w:rPr>
        <w:t xml:space="preserve">по нормам накопления и тарифу </w:t>
      </w:r>
      <w:r w:rsidRPr="004B13F2">
        <w:rPr>
          <w:shd w:val="clear" w:color="auto" w:fill="FFFFFF"/>
        </w:rPr>
        <w:t>в соответствии с настоящими Правилами исходя из числа постоянно проживающих и временно проживающих потребителей в жилом помещении</w:t>
      </w:r>
      <w:r>
        <w:rPr>
          <w:shd w:val="clear" w:color="auto" w:fill="FFFFFF"/>
        </w:rPr>
        <w:t>.</w:t>
      </w:r>
      <w:r w:rsidRPr="004B13F2">
        <w:rPr>
          <w:shd w:val="clear" w:color="auto" w:fill="FFFFFF"/>
        </w:rPr>
        <w:t xml:space="preserve"> </w:t>
      </w:r>
    </w:p>
    <w:p w:rsidR="005A314B" w:rsidRPr="00F57AC1" w:rsidRDefault="005A314B" w:rsidP="005A314B">
      <w:pPr>
        <w:ind w:firstLine="540"/>
        <w:jc w:val="both"/>
        <w:rPr>
          <w:shd w:val="clear" w:color="auto" w:fill="FFFFFF"/>
        </w:rPr>
      </w:pPr>
      <w:r w:rsidRPr="00F57AC1">
        <w:rPr>
          <w:shd w:val="clear" w:color="auto" w:fill="FFFFFF"/>
        </w:rPr>
        <w:t>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 (п.148(36) Правил).</w:t>
      </w:r>
    </w:p>
    <w:p w:rsidR="005A314B" w:rsidRPr="00F57AC1" w:rsidRDefault="005A314B" w:rsidP="005A314B">
      <w:pPr>
        <w:ind w:firstLine="540"/>
        <w:jc w:val="both"/>
        <w:rPr>
          <w:b/>
          <w:shd w:val="clear" w:color="auto" w:fill="FFFFFF"/>
        </w:rPr>
      </w:pPr>
      <w:r w:rsidRPr="00F57AC1">
        <w:rPr>
          <w:b/>
          <w:u w:val="single"/>
          <w:shd w:val="clear" w:color="auto" w:fill="FFFFFF"/>
        </w:rPr>
        <w:t>Таким образом, даже при не</w:t>
      </w:r>
      <w:r w:rsidR="0074753C">
        <w:rPr>
          <w:b/>
          <w:u w:val="single"/>
          <w:shd w:val="clear" w:color="auto" w:fill="FFFFFF"/>
        </w:rPr>
        <w:t xml:space="preserve"> </w:t>
      </w:r>
      <w:r w:rsidRPr="00F57AC1">
        <w:rPr>
          <w:b/>
          <w:u w:val="single"/>
          <w:shd w:val="clear" w:color="auto" w:fill="FFFFFF"/>
        </w:rPr>
        <w:t xml:space="preserve">проживании в  жилом помещении его собственник признается потребителем коммунальной услуги по обращению с ТКО в объеме, </w:t>
      </w:r>
      <w:bookmarkStart w:id="0" w:name="_GoBack"/>
      <w:bookmarkEnd w:id="0"/>
      <w:r w:rsidRPr="00F57AC1">
        <w:rPr>
          <w:b/>
          <w:u w:val="single"/>
          <w:shd w:val="clear" w:color="auto" w:fill="FFFFFF"/>
        </w:rPr>
        <w:t>установленном нормой накопления</w:t>
      </w:r>
      <w:r w:rsidRPr="00F57AC1">
        <w:rPr>
          <w:b/>
          <w:shd w:val="clear" w:color="auto" w:fill="FFFFFF"/>
        </w:rPr>
        <w:t xml:space="preserve">. </w:t>
      </w:r>
    </w:p>
    <w:p w:rsidR="005A314B" w:rsidRDefault="005A314B" w:rsidP="005A314B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Это можно сравнить с порядком начисления оплаты иных коммунальных услуг в жилых помещениях, не оборудованных счетчиками, в том числе с расходами по оплате коммунальных услуг на общедомовые нужды.</w:t>
      </w:r>
      <w:r w:rsidRPr="00E428A3">
        <w:rPr>
          <w:color w:val="000000"/>
          <w:shd w:val="clear" w:color="auto" w:fill="FFFFFF"/>
        </w:rPr>
        <w:t xml:space="preserve"> </w:t>
      </w:r>
    </w:p>
    <w:p w:rsidR="005A314B" w:rsidRDefault="005A314B" w:rsidP="005A314B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Перерасчет оплаты за услуги по обращению с ТКО осуществляется только по месту постоянной регистрации, в случае и на период временного выбытия жильца в другой адрес с предоставлением соответствующих документов о временной регистрации по иному адресу.</w:t>
      </w:r>
    </w:p>
    <w:p w:rsidR="005A314B" w:rsidRDefault="005A314B" w:rsidP="005A314B">
      <w:pPr>
        <w:ind w:firstLine="540"/>
        <w:jc w:val="both"/>
        <w:rPr>
          <w:color w:val="000000"/>
          <w:shd w:val="clear" w:color="auto" w:fill="FFFFFF"/>
        </w:rPr>
      </w:pPr>
      <w:r w:rsidRPr="00003A84">
        <w:t>В соответствии с п.148(1) Правил оказания коммунальных</w:t>
      </w:r>
      <w:r w:rsidRPr="00003A84">
        <w:rPr>
          <w:color w:val="000000"/>
        </w:rPr>
        <w:t xml:space="preserve"> услуг (утв. Постановлением</w:t>
      </w:r>
      <w:r>
        <w:rPr>
          <w:color w:val="000000"/>
        </w:rPr>
        <w:t xml:space="preserve"> </w:t>
      </w:r>
      <w:r w:rsidRPr="005B5A40">
        <w:rPr>
          <w:color w:val="000000"/>
        </w:rPr>
        <w:t>Правительства РФ от 06.05.</w:t>
      </w:r>
      <w:r w:rsidRPr="00F24D04">
        <w:t xml:space="preserve">2011 №354 договор на оказание услуг по обращению с ТКО заключается в письменном виде или в виде конклюдентных действий (фактического потребления услуги). В случае отсутствия письменного договора он считается заключенным на условиях, определенных </w:t>
      </w:r>
      <w:r w:rsidRPr="00F24D04">
        <w:rPr>
          <w:shd w:val="clear" w:color="auto" w:fill="FFFFFF"/>
        </w:rPr>
        <w:t>типов</w:t>
      </w:r>
      <w:r>
        <w:rPr>
          <w:shd w:val="clear" w:color="auto" w:fill="FFFFFF"/>
        </w:rPr>
        <w:t>ым</w:t>
      </w:r>
      <w:r w:rsidRPr="00F24D04">
        <w:rPr>
          <w:shd w:val="clear" w:color="auto" w:fill="FFFFFF"/>
        </w:rPr>
        <w:t xml:space="preserve"> договор</w:t>
      </w:r>
      <w:r>
        <w:rPr>
          <w:shd w:val="clear" w:color="auto" w:fill="FFFFFF"/>
        </w:rPr>
        <w:t>ом</w:t>
      </w:r>
      <w:r w:rsidRPr="00F24D04">
        <w:rPr>
          <w:shd w:val="clear" w:color="auto" w:fill="FFFFFF"/>
        </w:rPr>
        <w:t>, являющ</w:t>
      </w:r>
      <w:r>
        <w:rPr>
          <w:shd w:val="clear" w:color="auto" w:fill="FFFFFF"/>
        </w:rPr>
        <w:t>имся</w:t>
      </w:r>
      <w:r w:rsidRPr="00F24D04">
        <w:rPr>
          <w:shd w:val="clear" w:color="auto" w:fill="FFFFFF"/>
        </w:rPr>
        <w:t xml:space="preserve"> приложением к Правилам обращения с твердыми коммунальными отходами (утверждены Постановлением правительства РФ от 26.11.2016 №1156)</w:t>
      </w:r>
      <w:r>
        <w:rPr>
          <w:shd w:val="clear" w:color="auto" w:fill="FFFFFF"/>
        </w:rPr>
        <w:t xml:space="preserve">. </w:t>
      </w:r>
    </w:p>
    <w:p w:rsidR="003B6C55" w:rsidRPr="00C01AB0" w:rsidRDefault="003B6C55" w:rsidP="00F80A32">
      <w:pPr>
        <w:rPr>
          <w:rFonts w:ascii="Arial" w:hAnsi="Arial" w:cs="Arial"/>
        </w:rPr>
      </w:pPr>
      <w:r w:rsidRPr="00C01AB0">
        <w:rPr>
          <w:rFonts w:ascii="Arial" w:hAnsi="Arial" w:cs="Arial"/>
        </w:rPr>
        <w:tab/>
      </w:r>
      <w:r w:rsidRPr="00C01AB0">
        <w:rPr>
          <w:rFonts w:ascii="Arial" w:hAnsi="Arial" w:cs="Arial"/>
        </w:rPr>
        <w:tab/>
      </w:r>
      <w:r w:rsidRPr="00C01AB0">
        <w:rPr>
          <w:rFonts w:ascii="Arial" w:hAnsi="Arial" w:cs="Arial"/>
        </w:rPr>
        <w:tab/>
      </w:r>
      <w:r w:rsidRPr="00C01AB0">
        <w:rPr>
          <w:rFonts w:ascii="Arial" w:hAnsi="Arial" w:cs="Arial"/>
        </w:rPr>
        <w:tab/>
      </w:r>
      <w:r w:rsidRPr="00C01AB0">
        <w:rPr>
          <w:rFonts w:ascii="Arial" w:hAnsi="Arial" w:cs="Arial"/>
        </w:rPr>
        <w:tab/>
      </w:r>
      <w:r w:rsidR="00C01AB0">
        <w:rPr>
          <w:rFonts w:ascii="Arial" w:hAnsi="Arial" w:cs="Arial"/>
        </w:rPr>
        <w:tab/>
      </w:r>
    </w:p>
    <w:p w:rsidR="0006230D" w:rsidRPr="0006230D" w:rsidRDefault="0006230D" w:rsidP="00570801">
      <w:pPr>
        <w:rPr>
          <w:rFonts w:ascii="Arial" w:hAnsi="Arial" w:cs="Arial"/>
          <w:bCs/>
          <w:sz w:val="20"/>
          <w:szCs w:val="20"/>
        </w:rPr>
      </w:pPr>
    </w:p>
    <w:sectPr w:rsidR="0006230D" w:rsidRPr="0006230D" w:rsidSect="00C730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6216"/>
    <w:rsid w:val="00007C1B"/>
    <w:rsid w:val="00056481"/>
    <w:rsid w:val="0006230D"/>
    <w:rsid w:val="00070AA1"/>
    <w:rsid w:val="00080A20"/>
    <w:rsid w:val="00100774"/>
    <w:rsid w:val="00136B50"/>
    <w:rsid w:val="001535ED"/>
    <w:rsid w:val="00154741"/>
    <w:rsid w:val="00155D38"/>
    <w:rsid w:val="00163082"/>
    <w:rsid w:val="00182A99"/>
    <w:rsid w:val="001958C5"/>
    <w:rsid w:val="001E07D4"/>
    <w:rsid w:val="001F69C0"/>
    <w:rsid w:val="00207E82"/>
    <w:rsid w:val="002558BB"/>
    <w:rsid w:val="00280241"/>
    <w:rsid w:val="002834C9"/>
    <w:rsid w:val="00287A46"/>
    <w:rsid w:val="002A1E9E"/>
    <w:rsid w:val="002D3032"/>
    <w:rsid w:val="002E3C3A"/>
    <w:rsid w:val="00335154"/>
    <w:rsid w:val="00336378"/>
    <w:rsid w:val="00347ECD"/>
    <w:rsid w:val="00352D86"/>
    <w:rsid w:val="003A4BF0"/>
    <w:rsid w:val="003B165A"/>
    <w:rsid w:val="003B6C55"/>
    <w:rsid w:val="003F0375"/>
    <w:rsid w:val="003F5222"/>
    <w:rsid w:val="00412AB3"/>
    <w:rsid w:val="004146E5"/>
    <w:rsid w:val="00420576"/>
    <w:rsid w:val="00437C76"/>
    <w:rsid w:val="00462BCB"/>
    <w:rsid w:val="00476515"/>
    <w:rsid w:val="004815C0"/>
    <w:rsid w:val="00481659"/>
    <w:rsid w:val="004A669D"/>
    <w:rsid w:val="004A6BD0"/>
    <w:rsid w:val="004A7B30"/>
    <w:rsid w:val="004D54A6"/>
    <w:rsid w:val="004E50EB"/>
    <w:rsid w:val="005178D3"/>
    <w:rsid w:val="00527923"/>
    <w:rsid w:val="00551BB4"/>
    <w:rsid w:val="00557DA2"/>
    <w:rsid w:val="00570801"/>
    <w:rsid w:val="005724D4"/>
    <w:rsid w:val="005769C2"/>
    <w:rsid w:val="005807EA"/>
    <w:rsid w:val="005A0D1F"/>
    <w:rsid w:val="005A314B"/>
    <w:rsid w:val="005A3C66"/>
    <w:rsid w:val="006037C6"/>
    <w:rsid w:val="006168AE"/>
    <w:rsid w:val="0061702A"/>
    <w:rsid w:val="00625002"/>
    <w:rsid w:val="0064215E"/>
    <w:rsid w:val="00683A18"/>
    <w:rsid w:val="00683AA0"/>
    <w:rsid w:val="00720AB3"/>
    <w:rsid w:val="00726DB0"/>
    <w:rsid w:val="0074753C"/>
    <w:rsid w:val="00765A4D"/>
    <w:rsid w:val="00790E66"/>
    <w:rsid w:val="007A511F"/>
    <w:rsid w:val="007C12DD"/>
    <w:rsid w:val="007C6948"/>
    <w:rsid w:val="007D3E54"/>
    <w:rsid w:val="007D7007"/>
    <w:rsid w:val="00844847"/>
    <w:rsid w:val="00844DFD"/>
    <w:rsid w:val="00851A4F"/>
    <w:rsid w:val="0087163F"/>
    <w:rsid w:val="008817BD"/>
    <w:rsid w:val="00885A27"/>
    <w:rsid w:val="008A022D"/>
    <w:rsid w:val="008A06DB"/>
    <w:rsid w:val="008A784A"/>
    <w:rsid w:val="008D2C3C"/>
    <w:rsid w:val="00917439"/>
    <w:rsid w:val="00920FDC"/>
    <w:rsid w:val="00973FFD"/>
    <w:rsid w:val="009809E0"/>
    <w:rsid w:val="009815C3"/>
    <w:rsid w:val="009D099E"/>
    <w:rsid w:val="00A442AF"/>
    <w:rsid w:val="00AB0F0B"/>
    <w:rsid w:val="00AC3CE5"/>
    <w:rsid w:val="00B01B55"/>
    <w:rsid w:val="00B12632"/>
    <w:rsid w:val="00B602E9"/>
    <w:rsid w:val="00B65FEB"/>
    <w:rsid w:val="00B664A3"/>
    <w:rsid w:val="00B8289E"/>
    <w:rsid w:val="00B86431"/>
    <w:rsid w:val="00BB52C4"/>
    <w:rsid w:val="00BB5380"/>
    <w:rsid w:val="00BF4D81"/>
    <w:rsid w:val="00C01AB0"/>
    <w:rsid w:val="00C356E3"/>
    <w:rsid w:val="00C46216"/>
    <w:rsid w:val="00C70D3D"/>
    <w:rsid w:val="00C7300A"/>
    <w:rsid w:val="00C92C36"/>
    <w:rsid w:val="00C92C6F"/>
    <w:rsid w:val="00D050E1"/>
    <w:rsid w:val="00D3041E"/>
    <w:rsid w:val="00D73352"/>
    <w:rsid w:val="00DA75B5"/>
    <w:rsid w:val="00DB51C6"/>
    <w:rsid w:val="00DB6140"/>
    <w:rsid w:val="00DC6046"/>
    <w:rsid w:val="00DF4CCD"/>
    <w:rsid w:val="00E01B01"/>
    <w:rsid w:val="00E07B8D"/>
    <w:rsid w:val="00E471A8"/>
    <w:rsid w:val="00E55CA5"/>
    <w:rsid w:val="00E7389A"/>
    <w:rsid w:val="00E76E78"/>
    <w:rsid w:val="00E97041"/>
    <w:rsid w:val="00ED6313"/>
    <w:rsid w:val="00F16BE5"/>
    <w:rsid w:val="00F26471"/>
    <w:rsid w:val="00F47167"/>
    <w:rsid w:val="00F54FB1"/>
    <w:rsid w:val="00F57AC1"/>
    <w:rsid w:val="00F57C0A"/>
    <w:rsid w:val="00F76010"/>
    <w:rsid w:val="00F80A32"/>
    <w:rsid w:val="00F877CA"/>
    <w:rsid w:val="00F96EFB"/>
    <w:rsid w:val="00FB615D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1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"/>
    <w:uiPriority w:val="99"/>
    <w:rsid w:val="00C46216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47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2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44DF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07B8D"/>
    <w:pPr>
      <w:spacing w:before="100" w:beforeAutospacing="1" w:after="100" w:afterAutospacing="1"/>
    </w:pPr>
  </w:style>
  <w:style w:type="table" w:styleId="a8">
    <w:name w:val="Table Grid"/>
    <w:basedOn w:val="a1"/>
    <w:locked/>
    <w:rsid w:val="00062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927">
          <w:blockQuote w:val="1"/>
          <w:marLeft w:val="0"/>
          <w:marRight w:val="-16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07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67540005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4E90-FD73-4DEC-9E3C-1C5F4FC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«Спецтранс»</vt:lpstr>
    </vt:vector>
  </TitlesOfParts>
  <Company>ФК " УРАЛСИБ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«Спецтранс»</dc:title>
  <dc:creator>1</dc:creator>
  <cp:lastModifiedBy>user</cp:lastModifiedBy>
  <cp:revision>16</cp:revision>
  <cp:lastPrinted>2018-10-25T10:45:00Z</cp:lastPrinted>
  <dcterms:created xsi:type="dcterms:W3CDTF">2018-10-29T10:02:00Z</dcterms:created>
  <dcterms:modified xsi:type="dcterms:W3CDTF">2024-09-17T08:31:00Z</dcterms:modified>
</cp:coreProperties>
</file>