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D3" w:rsidRPr="000B71D3" w:rsidRDefault="000B71D3" w:rsidP="000B71D3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3"/>
          <w:szCs w:val="33"/>
        </w:rPr>
      </w:pPr>
      <w:r w:rsidRPr="000B71D3">
        <w:rPr>
          <w:rFonts w:ascii="Arial" w:eastAsia="Times New Roman" w:hAnsi="Arial" w:cs="Arial"/>
          <w:color w:val="1E1D1E"/>
          <w:sz w:val="33"/>
          <w:szCs w:val="33"/>
        </w:rPr>
        <w:t>Информация по вывозу ТКО на 2022 год</w:t>
      </w:r>
    </w:p>
    <w:p w:rsidR="000B71D3" w:rsidRPr="000B71D3" w:rsidRDefault="000B71D3" w:rsidP="000B71D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0B71D3">
        <w:rPr>
          <w:rFonts w:ascii="Arial" w:eastAsia="Times New Roman" w:hAnsi="Arial" w:cs="Arial"/>
          <w:color w:val="1E1D1E"/>
          <w:sz w:val="25"/>
          <w:szCs w:val="25"/>
        </w:rPr>
        <w:t xml:space="preserve">Вывоз ТКО на </w:t>
      </w:r>
      <w:proofErr w:type="spellStart"/>
      <w:r w:rsidRPr="000B71D3">
        <w:rPr>
          <w:rFonts w:ascii="Arial" w:eastAsia="Times New Roman" w:hAnsi="Arial" w:cs="Arial"/>
          <w:color w:val="1E1D1E"/>
          <w:sz w:val="25"/>
          <w:szCs w:val="25"/>
        </w:rPr>
        <w:t>Минецкой</w:t>
      </w:r>
      <w:proofErr w:type="spellEnd"/>
      <w:r w:rsidRPr="000B71D3">
        <w:rPr>
          <w:rFonts w:ascii="Arial" w:eastAsia="Times New Roman" w:hAnsi="Arial" w:cs="Arial"/>
          <w:color w:val="1E1D1E"/>
          <w:sz w:val="25"/>
          <w:szCs w:val="25"/>
        </w:rPr>
        <w:t xml:space="preserve"> сельской территории производится </w:t>
      </w:r>
      <w:proofErr w:type="spellStart"/>
      <w:r w:rsidRPr="000B71D3">
        <w:rPr>
          <w:rFonts w:ascii="Arial" w:eastAsia="Times New Roman" w:hAnsi="Arial" w:cs="Arial"/>
          <w:color w:val="1E1D1E"/>
          <w:sz w:val="25"/>
          <w:szCs w:val="25"/>
        </w:rPr>
        <w:t>мешковым</w:t>
      </w:r>
      <w:proofErr w:type="spellEnd"/>
      <w:r w:rsidRPr="000B71D3">
        <w:rPr>
          <w:rFonts w:ascii="Arial" w:eastAsia="Times New Roman" w:hAnsi="Arial" w:cs="Arial"/>
          <w:color w:val="1E1D1E"/>
          <w:sz w:val="25"/>
          <w:szCs w:val="25"/>
        </w:rPr>
        <w:t xml:space="preserve"> способом один раз в меся</w:t>
      </w:r>
      <w:proofErr w:type="gramStart"/>
      <w:r w:rsidRPr="000B71D3">
        <w:rPr>
          <w:rFonts w:ascii="Arial" w:eastAsia="Times New Roman" w:hAnsi="Arial" w:cs="Arial"/>
          <w:color w:val="1E1D1E"/>
          <w:sz w:val="25"/>
          <w:szCs w:val="25"/>
        </w:rPr>
        <w:t>ц(</w:t>
      </w:r>
      <w:proofErr w:type="gramEnd"/>
      <w:r w:rsidRPr="000B71D3">
        <w:rPr>
          <w:rFonts w:ascii="Arial" w:eastAsia="Times New Roman" w:hAnsi="Arial" w:cs="Arial"/>
          <w:color w:val="1E1D1E"/>
          <w:sz w:val="25"/>
          <w:szCs w:val="25"/>
        </w:rPr>
        <w:t xml:space="preserve"> последняя неделя месяца) по предварительной договоренности с региональным оператором.</w:t>
      </w:r>
    </w:p>
    <w:p w:rsidR="00EF3102" w:rsidRDefault="00EF3102"/>
    <w:sectPr w:rsidR="00EF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71D3"/>
    <w:rsid w:val="000B71D3"/>
    <w:rsid w:val="00EF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53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92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2023-03-30T13:51:00Z</dcterms:created>
  <dcterms:modified xsi:type="dcterms:W3CDTF">2023-03-30T13:51:00Z</dcterms:modified>
</cp:coreProperties>
</file>