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5635" w:rsidRDefault="00985635" w:rsidP="00985635">
      <w:pPr>
        <w:pStyle w:val="ConsPlusNormal"/>
        <w:jc w:val="both"/>
      </w:pPr>
    </w:p>
    <w:p w:rsidR="00985635" w:rsidRPr="00985635" w:rsidRDefault="00985635" w:rsidP="0098563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98"/>
      <w:bookmarkEnd w:id="0"/>
      <w:r w:rsidRPr="00985635"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985635" w:rsidRPr="00985635" w:rsidRDefault="00985635" w:rsidP="0098563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85635">
        <w:rPr>
          <w:rFonts w:ascii="Times New Roman" w:hAnsi="Times New Roman" w:cs="Times New Roman"/>
          <w:sz w:val="28"/>
          <w:szCs w:val="28"/>
        </w:rPr>
        <w:t>по результатам общественного обсуждения</w:t>
      </w:r>
    </w:p>
    <w:p w:rsidR="00825DBD" w:rsidRPr="00825DBD" w:rsidRDefault="00825DBD" w:rsidP="00825DBD">
      <w:pPr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25D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проект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Pr="00825D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Постановления «О внесении изменений в постановление Администрации </w:t>
      </w:r>
      <w:proofErr w:type="spellStart"/>
      <w:r w:rsidRPr="00825D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Хвойнинского</w:t>
      </w:r>
      <w:proofErr w:type="spellEnd"/>
      <w:r w:rsidRPr="00825D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муниципального района </w:t>
      </w:r>
    </w:p>
    <w:p w:rsidR="00825DBD" w:rsidRPr="00825DBD" w:rsidRDefault="00825DBD" w:rsidP="00825DBD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5D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 20.11.2020 № 957» </w:t>
      </w:r>
    </w:p>
    <w:p w:rsidR="00985635" w:rsidRDefault="00985635">
      <w:pPr>
        <w:pStyle w:val="ConsPlusNonformat"/>
        <w:jc w:val="both"/>
      </w:pPr>
    </w:p>
    <w:p w:rsidR="00985635" w:rsidRPr="00985635" w:rsidRDefault="009856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5635">
        <w:rPr>
          <w:rFonts w:ascii="Times New Roman" w:hAnsi="Times New Roman" w:cs="Times New Roman"/>
          <w:sz w:val="28"/>
          <w:szCs w:val="28"/>
        </w:rPr>
        <w:t xml:space="preserve">    1.  Срок проведения общественного обсуждения по проекту </w:t>
      </w:r>
      <w:r w:rsidR="00825DBD">
        <w:rPr>
          <w:rFonts w:ascii="Times New Roman" w:hAnsi="Times New Roman" w:cs="Times New Roman"/>
          <w:sz w:val="28"/>
          <w:szCs w:val="28"/>
        </w:rPr>
        <w:t>Постановления</w:t>
      </w:r>
      <w:r w:rsidRPr="00985635">
        <w:rPr>
          <w:rFonts w:ascii="Times New Roman" w:hAnsi="Times New Roman" w:cs="Times New Roman"/>
          <w:sz w:val="28"/>
          <w:szCs w:val="28"/>
        </w:rPr>
        <w:t xml:space="preserve"> (далее - общественное обсуждение):</w:t>
      </w:r>
    </w:p>
    <w:p w:rsidR="00985635" w:rsidRPr="00985635" w:rsidRDefault="00CB74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</w:t>
      </w:r>
      <w:r w:rsidR="00A417D6">
        <w:rPr>
          <w:rFonts w:ascii="Times New Roman" w:hAnsi="Times New Roman" w:cs="Times New Roman"/>
          <w:sz w:val="28"/>
          <w:szCs w:val="28"/>
        </w:rPr>
        <w:t>.10.202</w:t>
      </w:r>
      <w:r w:rsidR="00825DBD">
        <w:rPr>
          <w:rFonts w:ascii="Times New Roman" w:hAnsi="Times New Roman" w:cs="Times New Roman"/>
          <w:sz w:val="28"/>
          <w:szCs w:val="28"/>
        </w:rPr>
        <w:t>3</w:t>
      </w:r>
      <w:r w:rsidR="00A417D6">
        <w:rPr>
          <w:rFonts w:ascii="Times New Roman" w:hAnsi="Times New Roman" w:cs="Times New Roman"/>
          <w:sz w:val="28"/>
          <w:szCs w:val="28"/>
        </w:rPr>
        <w:t xml:space="preserve"> года – </w:t>
      </w:r>
      <w:r>
        <w:rPr>
          <w:rFonts w:ascii="Times New Roman" w:hAnsi="Times New Roman" w:cs="Times New Roman"/>
          <w:sz w:val="28"/>
          <w:szCs w:val="28"/>
        </w:rPr>
        <w:t>01</w:t>
      </w:r>
      <w:bookmarkStart w:id="1" w:name="_GoBack"/>
      <w:bookmarkEnd w:id="1"/>
      <w:r w:rsidR="00985635" w:rsidRPr="00985635">
        <w:rPr>
          <w:rFonts w:ascii="Times New Roman" w:hAnsi="Times New Roman" w:cs="Times New Roman"/>
          <w:sz w:val="28"/>
          <w:szCs w:val="28"/>
        </w:rPr>
        <w:t>.1</w:t>
      </w:r>
      <w:r w:rsidR="00825DBD">
        <w:rPr>
          <w:rFonts w:ascii="Times New Roman" w:hAnsi="Times New Roman" w:cs="Times New Roman"/>
          <w:sz w:val="28"/>
          <w:szCs w:val="28"/>
        </w:rPr>
        <w:t>1</w:t>
      </w:r>
      <w:r w:rsidR="00985635" w:rsidRPr="00985635">
        <w:rPr>
          <w:rFonts w:ascii="Times New Roman" w:hAnsi="Times New Roman" w:cs="Times New Roman"/>
          <w:sz w:val="28"/>
          <w:szCs w:val="28"/>
        </w:rPr>
        <w:t>.202</w:t>
      </w:r>
      <w:r w:rsidR="00825DBD">
        <w:rPr>
          <w:rFonts w:ascii="Times New Roman" w:hAnsi="Times New Roman" w:cs="Times New Roman"/>
          <w:sz w:val="28"/>
          <w:szCs w:val="28"/>
        </w:rPr>
        <w:t>3</w:t>
      </w:r>
      <w:r w:rsidR="00985635" w:rsidRPr="0098563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85635" w:rsidRPr="00985635" w:rsidRDefault="009856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5635">
        <w:rPr>
          <w:rFonts w:ascii="Times New Roman" w:hAnsi="Times New Roman" w:cs="Times New Roman"/>
          <w:sz w:val="28"/>
          <w:szCs w:val="28"/>
        </w:rPr>
        <w:t xml:space="preserve">    2.   Свод   замечаний   и   предложений по результатам общественного</w:t>
      </w:r>
    </w:p>
    <w:p w:rsidR="00985635" w:rsidRPr="00985635" w:rsidRDefault="009856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5635">
        <w:rPr>
          <w:rFonts w:ascii="Times New Roman" w:hAnsi="Times New Roman" w:cs="Times New Roman"/>
          <w:sz w:val="28"/>
          <w:szCs w:val="28"/>
        </w:rPr>
        <w:t>обсуждения:</w:t>
      </w:r>
    </w:p>
    <w:p w:rsidR="00985635" w:rsidRDefault="0098563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644"/>
        <w:gridCol w:w="2013"/>
        <w:gridCol w:w="4876"/>
      </w:tblGrid>
      <w:tr w:rsidR="00985635">
        <w:tc>
          <w:tcPr>
            <w:tcW w:w="510" w:type="dxa"/>
          </w:tcPr>
          <w:p w:rsidR="00985635" w:rsidRPr="00985635" w:rsidRDefault="009856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5635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644" w:type="dxa"/>
          </w:tcPr>
          <w:p w:rsidR="00985635" w:rsidRPr="00985635" w:rsidRDefault="009856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5635">
              <w:rPr>
                <w:rFonts w:ascii="Times New Roman" w:hAnsi="Times New Roman" w:cs="Times New Roman"/>
              </w:rPr>
              <w:t>Замечание и (или) предложение</w:t>
            </w:r>
          </w:p>
        </w:tc>
        <w:tc>
          <w:tcPr>
            <w:tcW w:w="2013" w:type="dxa"/>
          </w:tcPr>
          <w:p w:rsidR="00985635" w:rsidRPr="00985635" w:rsidRDefault="009856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5635">
              <w:rPr>
                <w:rFonts w:ascii="Times New Roman" w:hAnsi="Times New Roman" w:cs="Times New Roman"/>
              </w:rPr>
              <w:t>Автор (участник общественного обсуждения)</w:t>
            </w:r>
          </w:p>
        </w:tc>
        <w:tc>
          <w:tcPr>
            <w:tcW w:w="4876" w:type="dxa"/>
          </w:tcPr>
          <w:p w:rsidR="00985635" w:rsidRPr="00985635" w:rsidRDefault="009856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5635">
              <w:rPr>
                <w:rFonts w:ascii="Times New Roman" w:hAnsi="Times New Roman" w:cs="Times New Roman"/>
              </w:rPr>
              <w:t>Комментарий (позиция) разработчика документа стратегического планирования, в том числе причины и основания отказа в учете</w:t>
            </w:r>
          </w:p>
        </w:tc>
      </w:tr>
      <w:tr w:rsidR="00985635">
        <w:tc>
          <w:tcPr>
            <w:tcW w:w="510" w:type="dxa"/>
          </w:tcPr>
          <w:p w:rsidR="00985635" w:rsidRDefault="00985635" w:rsidP="0098563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985635" w:rsidRDefault="00985635" w:rsidP="0098563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13" w:type="dxa"/>
          </w:tcPr>
          <w:p w:rsidR="00985635" w:rsidRDefault="00985635" w:rsidP="0098563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876" w:type="dxa"/>
          </w:tcPr>
          <w:p w:rsidR="00985635" w:rsidRDefault="00985635" w:rsidP="00985635">
            <w:pPr>
              <w:pStyle w:val="ConsPlusNormal"/>
              <w:jc w:val="center"/>
            </w:pPr>
            <w:r>
              <w:t>-</w:t>
            </w:r>
          </w:p>
        </w:tc>
      </w:tr>
      <w:tr w:rsidR="00985635">
        <w:tc>
          <w:tcPr>
            <w:tcW w:w="510" w:type="dxa"/>
          </w:tcPr>
          <w:p w:rsidR="00985635" w:rsidRDefault="00985635">
            <w:pPr>
              <w:pStyle w:val="ConsPlusNormal"/>
            </w:pPr>
          </w:p>
        </w:tc>
        <w:tc>
          <w:tcPr>
            <w:tcW w:w="1644" w:type="dxa"/>
          </w:tcPr>
          <w:p w:rsidR="00985635" w:rsidRDefault="00985635">
            <w:pPr>
              <w:pStyle w:val="ConsPlusNormal"/>
            </w:pPr>
          </w:p>
        </w:tc>
        <w:tc>
          <w:tcPr>
            <w:tcW w:w="2013" w:type="dxa"/>
          </w:tcPr>
          <w:p w:rsidR="00985635" w:rsidRDefault="00985635">
            <w:pPr>
              <w:pStyle w:val="ConsPlusNormal"/>
            </w:pPr>
          </w:p>
        </w:tc>
        <w:tc>
          <w:tcPr>
            <w:tcW w:w="4876" w:type="dxa"/>
          </w:tcPr>
          <w:p w:rsidR="00985635" w:rsidRDefault="00985635">
            <w:pPr>
              <w:pStyle w:val="ConsPlusNormal"/>
            </w:pPr>
          </w:p>
        </w:tc>
      </w:tr>
      <w:tr w:rsidR="00985635">
        <w:tc>
          <w:tcPr>
            <w:tcW w:w="510" w:type="dxa"/>
          </w:tcPr>
          <w:p w:rsidR="00985635" w:rsidRDefault="00985635">
            <w:pPr>
              <w:pStyle w:val="ConsPlusNormal"/>
            </w:pPr>
          </w:p>
        </w:tc>
        <w:tc>
          <w:tcPr>
            <w:tcW w:w="1644" w:type="dxa"/>
          </w:tcPr>
          <w:p w:rsidR="00985635" w:rsidRDefault="00985635">
            <w:pPr>
              <w:pStyle w:val="ConsPlusNormal"/>
            </w:pPr>
          </w:p>
        </w:tc>
        <w:tc>
          <w:tcPr>
            <w:tcW w:w="2013" w:type="dxa"/>
          </w:tcPr>
          <w:p w:rsidR="00985635" w:rsidRDefault="00985635">
            <w:pPr>
              <w:pStyle w:val="ConsPlusNormal"/>
            </w:pPr>
          </w:p>
        </w:tc>
        <w:tc>
          <w:tcPr>
            <w:tcW w:w="4876" w:type="dxa"/>
          </w:tcPr>
          <w:p w:rsidR="00985635" w:rsidRDefault="00985635">
            <w:pPr>
              <w:pStyle w:val="ConsPlusNormal"/>
            </w:pPr>
          </w:p>
        </w:tc>
      </w:tr>
    </w:tbl>
    <w:p w:rsidR="00985635" w:rsidRDefault="00985635">
      <w:pPr>
        <w:pStyle w:val="ConsPlusNormal"/>
        <w:ind w:firstLine="540"/>
        <w:jc w:val="both"/>
      </w:pPr>
    </w:p>
    <w:p w:rsidR="00985635" w:rsidRDefault="00985635">
      <w:pPr>
        <w:pStyle w:val="ConsPlusNormal"/>
        <w:ind w:firstLine="540"/>
        <w:jc w:val="both"/>
      </w:pPr>
    </w:p>
    <w:p w:rsidR="00985635" w:rsidRDefault="0098563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507CB" w:rsidRDefault="005507CB"/>
    <w:sectPr w:rsidR="005507CB" w:rsidSect="00594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5635"/>
    <w:rsid w:val="001D7785"/>
    <w:rsid w:val="004F660E"/>
    <w:rsid w:val="005507CB"/>
    <w:rsid w:val="006D2791"/>
    <w:rsid w:val="00825DBD"/>
    <w:rsid w:val="00863BCF"/>
    <w:rsid w:val="00985635"/>
    <w:rsid w:val="00A417D6"/>
    <w:rsid w:val="00B32464"/>
    <w:rsid w:val="00CB7456"/>
    <w:rsid w:val="00DF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3E2B6"/>
  <w15:docId w15:val="{C8BBA741-04E2-4BC6-83F5-5D006A9CE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0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5635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85635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85635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85635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rmal (Web)"/>
    <w:basedOn w:val="a"/>
    <w:semiHidden/>
    <w:unhideWhenUsed/>
    <w:rsid w:val="00A417D6"/>
    <w:pPr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color w:val="4E4F4F"/>
      <w:sz w:val="18"/>
      <w:szCs w:val="18"/>
      <w:lang w:eastAsia="ru-RU"/>
    </w:rPr>
  </w:style>
  <w:style w:type="character" w:customStyle="1" w:styleId="apple-style-span">
    <w:name w:val="apple-style-span"/>
    <w:basedOn w:val="a0"/>
    <w:rsid w:val="00A417D6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9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</dc:creator>
  <cp:lastModifiedBy>Комитет городского хозяйства</cp:lastModifiedBy>
  <cp:revision>10</cp:revision>
  <dcterms:created xsi:type="dcterms:W3CDTF">2020-10-21T13:13:00Z</dcterms:created>
  <dcterms:modified xsi:type="dcterms:W3CDTF">2023-10-26T05:21:00Z</dcterms:modified>
</cp:coreProperties>
</file>