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5B" w:rsidRPr="009A2058" w:rsidRDefault="009A2058" w:rsidP="0083446C">
      <w:pPr>
        <w:pStyle w:val="a3"/>
        <w:shd w:val="clear" w:color="auto" w:fill="FFFFFF"/>
        <w:spacing w:before="0" w:beforeAutospacing="0" w:after="0" w:afterAutospacing="0"/>
        <w:ind w:firstLine="709"/>
        <w:jc w:val="center"/>
        <w:rPr>
          <w:b/>
          <w:bCs/>
          <w:color w:val="333333"/>
          <w:sz w:val="28"/>
          <w:szCs w:val="28"/>
          <w:shd w:val="clear" w:color="auto" w:fill="FFFFFF"/>
        </w:rPr>
      </w:pPr>
      <w:r w:rsidRPr="009A2058">
        <w:rPr>
          <w:b/>
          <w:bCs/>
          <w:color w:val="333333"/>
          <w:sz w:val="28"/>
          <w:szCs w:val="28"/>
          <w:shd w:val="clear" w:color="auto" w:fill="FFFFFF"/>
        </w:rPr>
        <w:t>Изменены правила финансового обеспечения предупредительных мер по сокращению производственного травматизма</w:t>
      </w:r>
    </w:p>
    <w:p w:rsidR="0083446C" w:rsidRPr="0083446C" w:rsidRDefault="0083446C" w:rsidP="0083446C">
      <w:pPr>
        <w:pStyle w:val="a3"/>
        <w:shd w:val="clear" w:color="auto" w:fill="FFFFFF"/>
        <w:spacing w:before="0" w:beforeAutospacing="0" w:after="0" w:afterAutospacing="0"/>
        <w:ind w:firstLine="709"/>
        <w:jc w:val="center"/>
        <w:rPr>
          <w:bCs/>
          <w:color w:val="333333"/>
          <w:sz w:val="28"/>
          <w:szCs w:val="28"/>
          <w:shd w:val="clear" w:color="auto" w:fill="FFFFFF"/>
        </w:rPr>
      </w:pP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Соответствующие поправки внесены Приказом Минтруда России от 19 марта 2024 г. № 123н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и/или опасными производственными факторами.</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В число предупредительных мер включено новое мероприятие – проведение оценки профессиональных рисков.</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Для осуществления связанных с ней расходов необходима копия договора с проводившей оценку организацией и данные о результатах специальной оценки условий труда на рабочих местах, являвшихся предметом оценки профессиональных рисков.</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Правила дополнены возможностью возмещения расходов работников на санаторно-курортное лечение в случае привлечения к организации такого лечения сторонней организации-агента.</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В целях обоснования финансового обеспечения предупредительных мер страхователь обязан дополнительно предоставить копию договора со сторонней организацией (агентом), где указан размер агентского вознаграждения либо иной платы за агентские услуги посредника и (или) наценки агента.</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Дата вступления изменений в силу – 16 июня 2024 г.</w:t>
      </w:r>
    </w:p>
    <w:p w:rsidR="0083446C" w:rsidRPr="0083446C" w:rsidRDefault="0083446C" w:rsidP="0083446C">
      <w:pPr>
        <w:pStyle w:val="a3"/>
        <w:shd w:val="clear" w:color="auto" w:fill="FFFFFF"/>
        <w:spacing w:before="0" w:beforeAutospacing="0" w:after="0" w:afterAutospacing="0"/>
        <w:ind w:firstLine="709"/>
        <w:jc w:val="center"/>
        <w:rPr>
          <w:color w:val="000000"/>
          <w:sz w:val="28"/>
          <w:szCs w:val="28"/>
        </w:rPr>
      </w:pPr>
    </w:p>
    <w:p w:rsidR="0010225B" w:rsidRDefault="0010225B" w:rsidP="0010225B">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10225B" w:rsidRDefault="0010225B" w:rsidP="0010225B">
      <w:pPr>
        <w:spacing w:after="0" w:line="240" w:lineRule="auto"/>
        <w:jc w:val="center"/>
      </w:pPr>
    </w:p>
    <w:tbl>
      <w:tblPr>
        <w:tblW w:w="9720" w:type="dxa"/>
        <w:tblInd w:w="108" w:type="dxa"/>
        <w:tblLook w:val="00A0" w:firstRow="1" w:lastRow="0" w:firstColumn="1" w:lastColumn="0" w:noHBand="0" w:noVBand="0"/>
      </w:tblPr>
      <w:tblGrid>
        <w:gridCol w:w="6800"/>
        <w:gridCol w:w="2920"/>
      </w:tblGrid>
      <w:tr w:rsidR="0010225B" w:rsidRPr="00E35A17" w:rsidTr="00C7530D">
        <w:trPr>
          <w:trHeight w:val="271"/>
        </w:trPr>
        <w:tc>
          <w:tcPr>
            <w:tcW w:w="6800" w:type="dxa"/>
            <w:vAlign w:val="bottom"/>
          </w:tcPr>
          <w:p w:rsidR="0010225B" w:rsidRPr="00E35A17" w:rsidRDefault="0010225B" w:rsidP="00C7530D">
            <w:pPr>
              <w:spacing w:after="0" w:line="240" w:lineRule="exact"/>
              <w:rPr>
                <w:rFonts w:eastAsia="Calibri"/>
              </w:rPr>
            </w:pPr>
          </w:p>
        </w:tc>
        <w:tc>
          <w:tcPr>
            <w:tcW w:w="2920" w:type="dxa"/>
            <w:vAlign w:val="center"/>
          </w:tcPr>
          <w:p w:rsidR="0010225B" w:rsidRPr="00E35A17" w:rsidRDefault="0010225B" w:rsidP="0010225B">
            <w:pPr>
              <w:spacing w:after="0" w:line="240" w:lineRule="auto"/>
              <w:ind w:firstLine="709"/>
              <w:jc w:val="right"/>
              <w:rPr>
                <w:rFonts w:eastAsia="Calibri"/>
              </w:rPr>
            </w:pPr>
          </w:p>
        </w:tc>
      </w:tr>
    </w:tbl>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10225B" w:rsidRDefault="0010225B"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DE3FF1" w:rsidP="0010225B">
      <w:pPr>
        <w:spacing w:after="0" w:line="240" w:lineRule="auto"/>
        <w:jc w:val="both"/>
      </w:pPr>
    </w:p>
    <w:p w:rsidR="00DE3FF1" w:rsidRDefault="009A2058" w:rsidP="009A2058">
      <w:pPr>
        <w:spacing w:after="0" w:line="240" w:lineRule="auto"/>
        <w:jc w:val="center"/>
      </w:pPr>
      <w:r w:rsidRPr="009A2058">
        <w:rPr>
          <w:b/>
          <w:bCs/>
        </w:rPr>
        <w:lastRenderedPageBreak/>
        <w:t>Расширена категория лиц, принудительная высадка которых из общественного транспорта будет наказываться штрафом</w:t>
      </w:r>
    </w:p>
    <w:p w:rsidR="00DE3FF1" w:rsidRDefault="00DE3FF1" w:rsidP="0010225B">
      <w:pPr>
        <w:spacing w:after="0" w:line="240" w:lineRule="auto"/>
        <w:jc w:val="both"/>
      </w:pP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Федеральным законом от 12.06.2024 № 134-ФЗ внесены изменения в статью 11.33 Кодекса Российской Федерации об административных правонарушениях.</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Водитель общественного транспорта с 1 сентября 2024 года не может принудительно высадить инвалида, следующего без сопровождающего лица в автобусе, трамвае или троллейбусе, если им не подтверждены оплата проезда (если его проезд подлежит оплате) или право на бесплатный либо льготный проезд.</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В противном случае данные действия при отсутствии признаков уголовно наказуемого деяния повлекут административную ответственность водителя в виде штрафа в размере 5 тыс. руб., а также должностного лица в размере от 20 тыс. до 30 тыс. руб.</w:t>
      </w:r>
    </w:p>
    <w:p w:rsidR="009A2058" w:rsidRDefault="009A2058" w:rsidP="009A2058">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Ранее данная мера наказания предусматривалось только за принудительную высадку несовершеннолетних в возрасте до 16 лет, следующих на общественном транспорте без сопровождения совершеннолетних лиц, и не подтвердивших оплату проезда, либо право на бесплатный или льготный проезд.</w:t>
      </w:r>
    </w:p>
    <w:p w:rsidR="00DE3FF1" w:rsidRDefault="00DE3FF1" w:rsidP="0010225B">
      <w:pPr>
        <w:spacing w:after="0" w:line="240" w:lineRule="auto"/>
        <w:jc w:val="both"/>
      </w:pPr>
    </w:p>
    <w:tbl>
      <w:tblPr>
        <w:tblW w:w="9720" w:type="dxa"/>
        <w:tblInd w:w="108" w:type="dxa"/>
        <w:tblLook w:val="00A0" w:firstRow="1" w:lastRow="0" w:firstColumn="1" w:lastColumn="0" w:noHBand="0" w:noVBand="0"/>
      </w:tblPr>
      <w:tblGrid>
        <w:gridCol w:w="9720"/>
      </w:tblGrid>
      <w:tr w:rsidR="00005230" w:rsidRPr="000C0216" w:rsidTr="005D280C">
        <w:trPr>
          <w:trHeight w:val="271"/>
        </w:trPr>
        <w:tc>
          <w:tcPr>
            <w:tcW w:w="9720" w:type="dxa"/>
            <w:vAlign w:val="bottom"/>
          </w:tcPr>
          <w:p w:rsidR="009A2058" w:rsidRDefault="009A2058" w:rsidP="00005230">
            <w:pPr>
              <w:spacing w:after="0" w:line="240" w:lineRule="auto"/>
              <w:ind w:left="-108"/>
              <w:jc w:val="both"/>
              <w:rPr>
                <w:rFonts w:eastAsia="Calibri"/>
              </w:rPr>
            </w:pPr>
          </w:p>
          <w:p w:rsidR="00005230" w:rsidRPr="000C0216" w:rsidRDefault="00005230" w:rsidP="00005230">
            <w:pPr>
              <w:spacing w:after="0" w:line="240" w:lineRule="auto"/>
              <w:ind w:left="-108"/>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tc>
      </w:tr>
    </w:tbl>
    <w:p w:rsidR="000C0216" w:rsidRDefault="000C0216"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05230" w:rsidP="00DE3FF1">
      <w:pPr>
        <w:spacing w:after="0" w:line="240" w:lineRule="auto"/>
        <w:jc w:val="both"/>
      </w:pPr>
    </w:p>
    <w:p w:rsidR="00005230" w:rsidRDefault="000A4C00" w:rsidP="000A4C00">
      <w:pPr>
        <w:spacing w:after="0" w:line="240" w:lineRule="auto"/>
        <w:jc w:val="center"/>
      </w:pPr>
      <w:r w:rsidRPr="000A4C00">
        <w:rPr>
          <w:b/>
          <w:bCs/>
        </w:rPr>
        <w:lastRenderedPageBreak/>
        <w:t>Увольнение муниципального служащего в связи с утратой доверия</w:t>
      </w:r>
    </w:p>
    <w:p w:rsidR="00005230" w:rsidRDefault="00005230" w:rsidP="00DE3FF1">
      <w:pPr>
        <w:spacing w:after="0" w:line="240" w:lineRule="auto"/>
        <w:jc w:val="both"/>
      </w:pPr>
    </w:p>
    <w:p w:rsidR="000A4C00" w:rsidRDefault="000A4C00" w:rsidP="000A4C00">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Исчерпывающий перечень оснований для увольнения муниципального служащего со службы в связи с утратой доверия определен статьями 14.1 и 15 Федерального закона от 02.03.2007 № 25-ФЗ «О муниципальной службе в Российской Федерации» и включает:</w:t>
      </w:r>
    </w:p>
    <w:p w:rsidR="000A4C00" w:rsidRDefault="000A4C00" w:rsidP="000A4C00">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0A4C00" w:rsidRDefault="000A4C00" w:rsidP="000A4C00">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0A4C00" w:rsidRDefault="000A4C00" w:rsidP="000A4C00">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владение муниципальным служащим ценными бумагами (долями участия, паями в уставных (складочных) капиталах организаций), которое приводит или может привести к конфликту интересов, и муниципальный служащий не передал принадлежащие ему ценные бумаги в доверительное управление в соответствии с гражданским законодательством Российской Федерации;</w:t>
      </w:r>
    </w:p>
    <w:p w:rsidR="000A4C00" w:rsidRDefault="000A4C00" w:rsidP="000A4C00">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либо недостоверных сведений.   </w:t>
      </w:r>
    </w:p>
    <w:p w:rsidR="000A4C00" w:rsidRDefault="000A4C00" w:rsidP="000A4C00">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Освобождение от ответственности за перечисленные нарушения обязательных требований предусмотрено лишь в случае признания их следствием возникновения обстоятельств, независящих от воли муниципального служащего, в порядке, предусмотренном ч.ч. 3 - 6 ст. 13 Федерального закона от 25.12.2008 № 273-ФЗ «О противодействии коррупции».</w:t>
      </w:r>
    </w:p>
    <w:tbl>
      <w:tblPr>
        <w:tblW w:w="9720" w:type="dxa"/>
        <w:tblInd w:w="108" w:type="dxa"/>
        <w:tblLook w:val="00A0" w:firstRow="1" w:lastRow="0" w:firstColumn="1" w:lastColumn="0" w:noHBand="0" w:noVBand="0"/>
      </w:tblPr>
      <w:tblGrid>
        <w:gridCol w:w="6800"/>
        <w:gridCol w:w="2920"/>
      </w:tblGrid>
      <w:tr w:rsidR="00FB772A" w:rsidRPr="002D3EFA" w:rsidTr="00C7530D">
        <w:trPr>
          <w:trHeight w:val="271"/>
        </w:trPr>
        <w:tc>
          <w:tcPr>
            <w:tcW w:w="6800" w:type="dxa"/>
            <w:vAlign w:val="bottom"/>
          </w:tcPr>
          <w:p w:rsidR="00FB772A" w:rsidRPr="002D3EFA" w:rsidRDefault="000A4C00" w:rsidP="00FB772A">
            <w:pPr>
              <w:spacing w:after="0" w:line="240" w:lineRule="exact"/>
              <w:ind w:left="-108"/>
            </w:pPr>
            <w:r>
              <w:t>П</w:t>
            </w:r>
            <w:r w:rsidR="00FB772A" w:rsidRPr="002D3EFA">
              <w:t>омощник прокурора района</w:t>
            </w:r>
          </w:p>
        </w:tc>
        <w:tc>
          <w:tcPr>
            <w:tcW w:w="2920" w:type="dxa"/>
            <w:vAlign w:val="center"/>
          </w:tcPr>
          <w:p w:rsidR="00FB772A" w:rsidRPr="002D3EFA" w:rsidRDefault="00FB772A" w:rsidP="00C7530D">
            <w:pPr>
              <w:spacing w:after="0" w:line="240" w:lineRule="auto"/>
              <w:ind w:firstLine="709"/>
              <w:jc w:val="right"/>
            </w:pPr>
          </w:p>
          <w:p w:rsidR="00FB772A" w:rsidRPr="002D3EFA" w:rsidRDefault="00CF5169" w:rsidP="00CF5169">
            <w:pPr>
              <w:spacing w:after="0" w:line="240" w:lineRule="auto"/>
              <w:ind w:right="256" w:firstLine="38"/>
              <w:jc w:val="right"/>
            </w:pPr>
            <w:r>
              <w:t>Д</w:t>
            </w:r>
            <w:r w:rsidR="00FB772A">
              <w:t xml:space="preserve">.В. </w:t>
            </w:r>
            <w:r>
              <w:t>Куликов</w:t>
            </w:r>
          </w:p>
        </w:tc>
      </w:tr>
    </w:tbl>
    <w:p w:rsidR="00FB772A" w:rsidRDefault="00FB772A"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244D83" w:rsidP="00FB772A">
      <w:pPr>
        <w:spacing w:after="0" w:line="240" w:lineRule="auto"/>
        <w:ind w:firstLine="709"/>
        <w:jc w:val="both"/>
      </w:pPr>
    </w:p>
    <w:p w:rsidR="00244D83" w:rsidRDefault="001C5786" w:rsidP="001C5786">
      <w:pPr>
        <w:spacing w:after="0" w:line="240" w:lineRule="auto"/>
        <w:ind w:firstLine="709"/>
        <w:jc w:val="center"/>
      </w:pPr>
      <w:r w:rsidRPr="001C5786">
        <w:rPr>
          <w:b/>
          <w:bCs/>
        </w:rPr>
        <w:lastRenderedPageBreak/>
        <w:t>Минюст России утвердил порядок размещения устава некоммерческой организации в сети «Интернет»</w:t>
      </w:r>
    </w:p>
    <w:p w:rsidR="00244D83" w:rsidRDefault="00244D83" w:rsidP="00FB772A">
      <w:pPr>
        <w:spacing w:after="0" w:line="240" w:lineRule="auto"/>
        <w:ind w:firstLine="709"/>
        <w:jc w:val="both"/>
      </w:pPr>
    </w:p>
    <w:p w:rsidR="001C5786" w:rsidRPr="001C5786" w:rsidRDefault="001C5786" w:rsidP="001C5786">
      <w:pPr>
        <w:spacing w:after="0" w:line="240" w:lineRule="auto"/>
        <w:ind w:firstLine="709"/>
        <w:jc w:val="both"/>
      </w:pPr>
      <w:r w:rsidRPr="001C5786">
        <w:t>Такой порядок урегулирован Приказом органа юстиции от 5 июня 2024 г. № 180, подготовленным ввиду изменений, ранее внесенных в Федеральный закон от 12.01.1996 № 7-ФЗ «О некоммерческих организациях».</w:t>
      </w:r>
    </w:p>
    <w:p w:rsidR="001C5786" w:rsidRPr="001C5786" w:rsidRDefault="001C5786" w:rsidP="001C5786">
      <w:pPr>
        <w:spacing w:after="0" w:line="240" w:lineRule="auto"/>
        <w:ind w:firstLine="709"/>
        <w:jc w:val="both"/>
      </w:pPr>
      <w:r w:rsidRPr="001C5786">
        <w:t>С 1 января 2025 года некоммерческие организации (за исключением политических партий) должны размещать свой устав на информационном ресурсе ведомства в сети «Интернет» с использованием личного кабинета, доступ к которому возможен после процедуры авторизации.</w:t>
      </w:r>
    </w:p>
    <w:p w:rsidR="001C5786" w:rsidRPr="001C5786" w:rsidRDefault="001C5786" w:rsidP="001C5786">
      <w:pPr>
        <w:spacing w:after="0" w:line="240" w:lineRule="auto"/>
        <w:ind w:firstLine="709"/>
        <w:jc w:val="both"/>
      </w:pPr>
      <w:r w:rsidRPr="001C5786">
        <w:t>Устав загружается в машиночитаемой форме в формате PDF.</w:t>
      </w:r>
    </w:p>
    <w:p w:rsidR="001C5786" w:rsidRPr="001C5786" w:rsidRDefault="001C5786" w:rsidP="001C5786">
      <w:pPr>
        <w:spacing w:after="0" w:line="240" w:lineRule="auto"/>
        <w:ind w:firstLine="709"/>
        <w:jc w:val="both"/>
      </w:pPr>
      <w:r w:rsidRPr="001C5786">
        <w:t>Срок размещения устава – в течение 30 календарных дней со дня государственной регистрации некоммерческой организации.</w:t>
      </w:r>
    </w:p>
    <w:p w:rsidR="001C5786" w:rsidRPr="001C5786" w:rsidRDefault="001C5786" w:rsidP="001C5786">
      <w:pPr>
        <w:spacing w:after="0" w:line="240" w:lineRule="auto"/>
        <w:ind w:firstLine="709"/>
        <w:jc w:val="both"/>
      </w:pPr>
      <w:r w:rsidRPr="001C5786">
        <w:t>При внесении в устав изменений его новая редакция должна быть опубликована на информационном ресурсе в течение 30 календарных дней со дня государственной регистрации таких изменений.</w:t>
      </w:r>
    </w:p>
    <w:p w:rsidR="001C5786" w:rsidRPr="001C5786" w:rsidRDefault="001C5786" w:rsidP="001C5786">
      <w:pPr>
        <w:spacing w:after="0" w:line="240" w:lineRule="auto"/>
        <w:ind w:firstLine="709"/>
        <w:jc w:val="both"/>
      </w:pPr>
      <w:r w:rsidRPr="001C5786">
        <w:t>Ранее созданные некоммерческие организации обязаны разместить свои уставы на портале Минюста России до 1 апреля 2025 года.</w:t>
      </w:r>
    </w:p>
    <w:p w:rsidR="00244D83" w:rsidRDefault="00244D83" w:rsidP="00FB772A">
      <w:pPr>
        <w:spacing w:after="0" w:line="240" w:lineRule="auto"/>
        <w:ind w:firstLine="709"/>
        <w:jc w:val="both"/>
      </w:pPr>
    </w:p>
    <w:p w:rsidR="00244D83" w:rsidRDefault="00244D83" w:rsidP="00244D83">
      <w:pPr>
        <w:spacing w:after="0" w:line="240" w:lineRule="auto"/>
        <w:jc w:val="center"/>
      </w:pPr>
    </w:p>
    <w:p w:rsidR="00244D83" w:rsidRDefault="00244D83" w:rsidP="00244D83">
      <w:pPr>
        <w:spacing w:after="0" w:line="240" w:lineRule="auto"/>
        <w:jc w:val="center"/>
      </w:pPr>
    </w:p>
    <w:p w:rsidR="00244D83" w:rsidRDefault="00244D83" w:rsidP="00244D83">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244D83" w:rsidRDefault="00244D83"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F22C26" w:rsidRDefault="00F22C26" w:rsidP="00244D83">
      <w:pPr>
        <w:spacing w:after="0" w:line="240" w:lineRule="auto"/>
        <w:jc w:val="center"/>
      </w:pPr>
    </w:p>
    <w:p w:rsidR="00207CBB" w:rsidRDefault="00207CBB" w:rsidP="00244D83">
      <w:pPr>
        <w:spacing w:after="0" w:line="240" w:lineRule="auto"/>
        <w:jc w:val="center"/>
      </w:pPr>
    </w:p>
    <w:p w:rsidR="00207CBB" w:rsidRDefault="00207CBB" w:rsidP="00244D83">
      <w:pPr>
        <w:spacing w:after="0" w:line="240" w:lineRule="auto"/>
        <w:jc w:val="center"/>
      </w:pPr>
    </w:p>
    <w:p w:rsidR="00207CBB" w:rsidRDefault="00207CBB" w:rsidP="00244D83">
      <w:pPr>
        <w:spacing w:after="0" w:line="240" w:lineRule="auto"/>
        <w:jc w:val="center"/>
      </w:pPr>
    </w:p>
    <w:p w:rsidR="00207CBB" w:rsidRDefault="00207CBB" w:rsidP="00244D83">
      <w:pPr>
        <w:spacing w:after="0" w:line="240" w:lineRule="auto"/>
        <w:jc w:val="center"/>
      </w:pPr>
    </w:p>
    <w:p w:rsidR="00207CBB" w:rsidRDefault="00207CBB" w:rsidP="00244D83">
      <w:pPr>
        <w:spacing w:after="0" w:line="240" w:lineRule="auto"/>
        <w:jc w:val="center"/>
      </w:pPr>
    </w:p>
    <w:p w:rsidR="00F22C26" w:rsidRDefault="00F22C26" w:rsidP="00244D83">
      <w:pPr>
        <w:spacing w:after="0" w:line="240" w:lineRule="auto"/>
        <w:jc w:val="center"/>
      </w:pPr>
    </w:p>
    <w:p w:rsidR="00207CBB" w:rsidRDefault="00207CBB" w:rsidP="00F22C26">
      <w:pPr>
        <w:spacing w:after="0" w:line="240" w:lineRule="auto"/>
        <w:jc w:val="both"/>
        <w:rPr>
          <w:rFonts w:eastAsia="Calibri"/>
        </w:rPr>
      </w:pPr>
    </w:p>
    <w:p w:rsidR="00207CBB" w:rsidRDefault="002B6DBC" w:rsidP="002B6DBC">
      <w:pPr>
        <w:spacing w:after="0" w:line="240" w:lineRule="auto"/>
        <w:jc w:val="center"/>
        <w:rPr>
          <w:rFonts w:eastAsia="Calibri"/>
          <w:b/>
          <w:bCs/>
        </w:rPr>
      </w:pPr>
      <w:r w:rsidRPr="002B6DBC">
        <w:rPr>
          <w:rFonts w:eastAsia="Calibri"/>
          <w:b/>
          <w:bCs/>
        </w:rPr>
        <w:lastRenderedPageBreak/>
        <w:t>Не все некоммерческие организации теперь обязаны иметь печать</w:t>
      </w:r>
    </w:p>
    <w:p w:rsidR="002B6DBC" w:rsidRDefault="002B6DBC" w:rsidP="002B6DBC">
      <w:pPr>
        <w:spacing w:after="0" w:line="240" w:lineRule="auto"/>
        <w:jc w:val="center"/>
        <w:rPr>
          <w:rFonts w:eastAsia="Calibri"/>
          <w:b/>
          <w:bCs/>
        </w:rPr>
      </w:pPr>
    </w:p>
    <w:p w:rsidR="002B6DBC" w:rsidRPr="002B6DBC" w:rsidRDefault="002B6DBC" w:rsidP="002B6DBC">
      <w:pPr>
        <w:spacing w:after="0" w:line="240" w:lineRule="auto"/>
        <w:ind w:firstLine="709"/>
        <w:jc w:val="both"/>
        <w:rPr>
          <w:rFonts w:eastAsia="Calibri"/>
        </w:rPr>
      </w:pPr>
      <w:r w:rsidRPr="002B6DBC">
        <w:rPr>
          <w:rFonts w:eastAsia="Calibri"/>
        </w:rPr>
        <w:t>Соответствующие изменения внесены в Федеральный закон «О некоммерческих организациях» и вступили в силу с 1 июня 2024 года.</w:t>
      </w:r>
    </w:p>
    <w:p w:rsidR="002B6DBC" w:rsidRPr="002B6DBC" w:rsidRDefault="002B6DBC" w:rsidP="002B6DBC">
      <w:pPr>
        <w:spacing w:after="0" w:line="240" w:lineRule="auto"/>
        <w:ind w:firstLine="709"/>
        <w:jc w:val="both"/>
        <w:rPr>
          <w:rFonts w:eastAsia="Calibri"/>
        </w:rPr>
      </w:pPr>
      <w:r w:rsidRPr="002B6DBC">
        <w:rPr>
          <w:rFonts w:eastAsia="Calibri"/>
        </w:rPr>
        <w:t>Если ранее наличие печати было обязанностью некоммерческой организации, то с указанной даты данный вопрос решается юридическим лицом самостоятельно, на добровольной основе.</w:t>
      </w:r>
    </w:p>
    <w:p w:rsidR="002B6DBC" w:rsidRPr="002B6DBC" w:rsidRDefault="002B6DBC" w:rsidP="002B6DBC">
      <w:pPr>
        <w:spacing w:after="0" w:line="240" w:lineRule="auto"/>
        <w:ind w:firstLine="709"/>
        <w:jc w:val="both"/>
        <w:rPr>
          <w:rFonts w:eastAsia="Calibri"/>
        </w:rPr>
      </w:pPr>
      <w:r w:rsidRPr="002B6DBC">
        <w:rPr>
          <w:rFonts w:eastAsia="Calibri"/>
        </w:rPr>
        <w:t>Однако оговаривается, если у некоммерческой организации все же имеется печать, то сведения об этом должны содержаться в ее уставе.</w:t>
      </w:r>
    </w:p>
    <w:p w:rsidR="002B6DBC" w:rsidRPr="002B6DBC" w:rsidRDefault="002B6DBC" w:rsidP="002B6DBC">
      <w:pPr>
        <w:spacing w:after="0" w:line="240" w:lineRule="auto"/>
        <w:ind w:firstLine="709"/>
        <w:jc w:val="both"/>
        <w:rPr>
          <w:rFonts w:eastAsia="Calibri"/>
        </w:rPr>
      </w:pPr>
      <w:r w:rsidRPr="002B6DBC">
        <w:rPr>
          <w:rFonts w:eastAsia="Calibri"/>
        </w:rPr>
        <w:t>Новелла о необязательности печати касается не всех некоммерческих организаций. Законодательно закреплено, что обязанность такой организации использовать печать может быть предусмотрена федеральным законом.</w:t>
      </w:r>
    </w:p>
    <w:p w:rsidR="002B6DBC" w:rsidRPr="002B6DBC" w:rsidRDefault="002B6DBC" w:rsidP="002B6DBC">
      <w:pPr>
        <w:spacing w:after="0" w:line="240" w:lineRule="auto"/>
        <w:ind w:firstLine="709"/>
        <w:jc w:val="both"/>
        <w:rPr>
          <w:rFonts w:eastAsia="Calibri"/>
        </w:rPr>
      </w:pPr>
      <w:r w:rsidRPr="002B6DBC">
        <w:rPr>
          <w:rFonts w:eastAsia="Calibri"/>
        </w:rPr>
        <w:t>Например, после 1 июня 2024 года, по-прежнему, печать должны иметь государственные и муниципальные учреждения.</w:t>
      </w:r>
    </w:p>
    <w:p w:rsidR="002B6DBC" w:rsidRDefault="002B6DBC" w:rsidP="002B6DBC">
      <w:pPr>
        <w:spacing w:after="0" w:line="240" w:lineRule="auto"/>
        <w:jc w:val="both"/>
        <w:rPr>
          <w:rFonts w:eastAsia="Calibri"/>
        </w:rPr>
      </w:pPr>
    </w:p>
    <w:p w:rsidR="00F22C26" w:rsidRDefault="00F22C26" w:rsidP="00F22C26">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F22C26" w:rsidRDefault="00F22C26" w:rsidP="00F22C26">
      <w:pPr>
        <w:spacing w:after="0" w:line="240" w:lineRule="auto"/>
        <w:jc w:val="both"/>
        <w:rPr>
          <w:rFonts w:eastAsia="Calibri"/>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exact"/>
        <w:ind w:left="-108"/>
        <w:jc w:val="center"/>
        <w:rPr>
          <w:b/>
          <w:bCs/>
        </w:rPr>
      </w:pPr>
    </w:p>
    <w:p w:rsidR="00CF6331" w:rsidRDefault="00CF6331" w:rsidP="00CF6331">
      <w:pPr>
        <w:spacing w:after="0" w:line="240" w:lineRule="auto"/>
        <w:ind w:left="-108"/>
        <w:jc w:val="center"/>
      </w:pPr>
      <w:r w:rsidRPr="00CF6331">
        <w:rPr>
          <w:b/>
          <w:bCs/>
        </w:rPr>
        <w:lastRenderedPageBreak/>
        <w:t>Введены новые индикаторы риска нарушения обязательных требований при осуществлении федерального государственного пожарного надзора</w:t>
      </w:r>
    </w:p>
    <w:p w:rsidR="00E4098C" w:rsidRDefault="00E4098C" w:rsidP="00546044">
      <w:pPr>
        <w:spacing w:after="0" w:line="240" w:lineRule="auto"/>
        <w:ind w:firstLine="709"/>
        <w:jc w:val="both"/>
      </w:pPr>
    </w:p>
    <w:p w:rsidR="00CF6331" w:rsidRDefault="00CF6331" w:rsidP="00CF6331">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Действующие индикаторы риска нарушения обязательных требований при осуществлении федерального государственного пожарного надзора, утвержденные Приказом МЧС России от 07.06.2021 № 364, дополнены еще двумя, а именно:</w:t>
      </w:r>
    </w:p>
    <w:p w:rsidR="00CF6331" w:rsidRDefault="00CF6331" w:rsidP="00CF6331">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xml:space="preserve">- наличие у органа государственного пожарного надзора заключения о независимой оценке пожарного риска, содержащего вывод о неисполнении требований пожарной безопасности и (или) несоблюдении противопожарного режима, и одновременное наличие расчета по оценке пожарного риска, поступившего в орган государственного пожарного надзора в течение года, предшествующего году поступления указанного заключения, содержащего выводы о </w:t>
      </w:r>
      <w:proofErr w:type="spellStart"/>
      <w:r>
        <w:rPr>
          <w:color w:val="000000"/>
          <w:sz w:val="28"/>
          <w:szCs w:val="28"/>
        </w:rPr>
        <w:t>непревышении</w:t>
      </w:r>
      <w:proofErr w:type="spellEnd"/>
      <w:r>
        <w:rPr>
          <w:color w:val="000000"/>
          <w:sz w:val="28"/>
          <w:szCs w:val="28"/>
        </w:rPr>
        <w:t xml:space="preserve"> нормативного значения величины индивидуального пожарного риска;</w:t>
      </w:r>
    </w:p>
    <w:p w:rsidR="00CF6331" w:rsidRDefault="00CF6331" w:rsidP="00CF6331">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наличие у органа государственного пожарного надзора заключения о независимой оценке пожарного риска, содержащего вывод о выполнении требований пожарной безопасности и соблюдении противопожарного режима, и одновременное наличие расчета по оценке пожарного риска, поступившего в орган государственного пожарного надзора в течение года, предшествующего году поступления указанного заключения, содержащего выводы о превышении нормативного значения величины индивидуального пожарного риска.</w:t>
      </w:r>
    </w:p>
    <w:p w:rsidR="00CF6331" w:rsidRDefault="00CF6331" w:rsidP="00CF6331">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Иными словами, индикаторы сводятся к одновременному поступлению в орган государственного пожарного надзора двух противоречивых документов об оценке пожарного риска.</w:t>
      </w:r>
    </w:p>
    <w:p w:rsidR="00E4098C" w:rsidRDefault="00E4098C" w:rsidP="00546044">
      <w:pPr>
        <w:spacing w:after="0" w:line="240" w:lineRule="auto"/>
        <w:ind w:firstLine="709"/>
        <w:jc w:val="both"/>
      </w:pPr>
    </w:p>
    <w:p w:rsidR="00E4098C" w:rsidRDefault="00CF6331" w:rsidP="00CF6331">
      <w:pPr>
        <w:spacing w:after="0" w:line="240" w:lineRule="auto"/>
        <w:jc w:val="both"/>
      </w:pPr>
      <w:r>
        <w:t>Помощник прокурора района                                                   Д.В. Куликов</w:t>
      </w: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E4098C" w:rsidRDefault="00E4098C"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357DD2" w:rsidP="00546044">
      <w:pPr>
        <w:spacing w:after="0" w:line="240" w:lineRule="auto"/>
        <w:ind w:firstLine="709"/>
        <w:jc w:val="both"/>
      </w:pPr>
    </w:p>
    <w:p w:rsidR="00357DD2" w:rsidRDefault="00B041A1" w:rsidP="00B041A1">
      <w:pPr>
        <w:spacing w:after="0" w:line="240" w:lineRule="auto"/>
        <w:ind w:firstLine="709"/>
        <w:jc w:val="center"/>
      </w:pPr>
      <w:r w:rsidRPr="00B041A1">
        <w:rPr>
          <w:b/>
          <w:bCs/>
        </w:rPr>
        <w:lastRenderedPageBreak/>
        <w:t>Минприроды России утверждены формы подтверждения изменений в проектную документацию, не требующую экологической экспертизы</w:t>
      </w:r>
    </w:p>
    <w:p w:rsidR="00357DD2" w:rsidRDefault="00357DD2" w:rsidP="00546044">
      <w:pPr>
        <w:spacing w:after="0" w:line="240" w:lineRule="auto"/>
        <w:ind w:firstLine="709"/>
        <w:jc w:val="both"/>
      </w:pPr>
    </w:p>
    <w:p w:rsidR="00B041A1" w:rsidRDefault="00B041A1" w:rsidP="00B041A1">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16 апреля 2024 г. ведомством издан Приказ № 227, вступающий в силу с 1 сентября 2024 г. и действующий до 1 сентября 2030 г.</w:t>
      </w:r>
    </w:p>
    <w:p w:rsidR="00B041A1" w:rsidRDefault="00B041A1" w:rsidP="00B041A1">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Издание названного Приказа обусловлено изменениями, внесенными в Федеральный закон от 23 ноября 1995 г. № 174-ФЗ «Об экологической экспертизе», определяющими случаи, при которых не требуется проведение государственной экологической экспертизы проектной документации объектов капитального строительства, а также случаи, когда не требуется проведение такой экспертизы при внесении изменений в проектную документацию объекта капитального строительства или проект технической документации на технологию, получившие положительные заключения государственной экологической экспертизы.</w:t>
      </w:r>
    </w:p>
    <w:p w:rsidR="00B041A1" w:rsidRDefault="00B041A1" w:rsidP="00B041A1">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В первом варианте подтверждение соответствия вносимых в проектную документацию изменений установленным законодательством требованиям утверждает главный инженер проекта, который осуществляет подготовку изменений в проектную документацию, во втором – лицо, подготавливающее изменения в проект документации на технологию.</w:t>
      </w:r>
    </w:p>
    <w:p w:rsidR="00357DD2" w:rsidRDefault="00357DD2" w:rsidP="00546044">
      <w:pPr>
        <w:spacing w:after="0" w:line="240" w:lineRule="auto"/>
        <w:ind w:firstLine="709"/>
        <w:jc w:val="both"/>
      </w:pPr>
    </w:p>
    <w:p w:rsidR="00DB0C96" w:rsidRPr="00125804" w:rsidRDefault="00DB0C96" w:rsidP="009854B8">
      <w:pPr>
        <w:spacing w:after="0" w:line="240" w:lineRule="auto"/>
        <w:ind w:firstLine="709"/>
        <w:jc w:val="both"/>
      </w:pPr>
    </w:p>
    <w:p w:rsidR="00125804" w:rsidRDefault="00125804" w:rsidP="00125804">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125804" w:rsidRDefault="00125804" w:rsidP="00DB0C96">
      <w:pPr>
        <w:spacing w:after="0" w:line="240" w:lineRule="auto"/>
        <w:jc w:val="both"/>
      </w:pPr>
    </w:p>
    <w:p w:rsidR="00D7122F" w:rsidRDefault="00D7122F"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E76EA8" w:rsidRDefault="00E76EA8"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DB0C96">
      <w:pPr>
        <w:spacing w:after="0" w:line="240" w:lineRule="auto"/>
        <w:jc w:val="both"/>
      </w:pPr>
    </w:p>
    <w:p w:rsidR="00C01BE5" w:rsidRDefault="00C01BE5" w:rsidP="00C01BE5">
      <w:pPr>
        <w:spacing w:after="0" w:line="240" w:lineRule="auto"/>
        <w:jc w:val="center"/>
      </w:pPr>
      <w:r w:rsidRPr="00C01BE5">
        <w:rPr>
          <w:b/>
          <w:bCs/>
        </w:rPr>
        <w:lastRenderedPageBreak/>
        <w:t>Конфискация транспортного средства при совершении преступлений, предусмотренных статьями 264.1, 264.2, 264.3 Уголовного Кодекса Российской Федерации</w:t>
      </w:r>
    </w:p>
    <w:p w:rsidR="00C01BE5" w:rsidRDefault="00C01BE5" w:rsidP="00DB0C96">
      <w:pPr>
        <w:spacing w:after="0" w:line="240" w:lineRule="auto"/>
        <w:jc w:val="both"/>
      </w:pP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Статьями 264.1 – 264.3 Уголовного Кодекса Российской Федерации (далее – УК РФ) предусмотрена ответственность за повторное управление транспортным средством в состоянии опьянения.</w:t>
      </w: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На основании пункта «д» части 1 статьи 104.1 УК РФ конфискация транспортных средств, принадлежащих обвиняемым и использованных при совершении указанных преступлений, является обязательной.</w:t>
      </w: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Принудительное безвозмездное изъятие транспортного средства и обращение его в собственность государства осуществляется на основании обвинительного приговора.</w:t>
      </w: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Конфискация транспортного средства у виновного лица не зависит от его семейных и иных личных обстоятельств. Изъятие осуществляется как на находящееся в собственности осужденного, так и в собственности других лиц, в том числе в совместной собственности супругов.</w:t>
      </w: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Приобретение автомашины на совместные с супругой денежные средства при отсутствии сведений о разделе общего имущества не препятствует его обращению в доход государства.</w:t>
      </w: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При этом супруг вправе обратиться в суд в порядке гражданского судопроизводства с иском об определении своей доли и доказать ее законность.</w:t>
      </w: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Факт передачи обвиняемым после совершения преступления транспортного средства иному лицу на ответственное хранение не исключает его конфискации, так как на момент преступления имущество находилось в правомерном владении осужденного. Наличие предварительного договора купли-продажи также не свидетельствует о переходе права собственности на автомобиль, так как оно приобретается с момента передачи транспортного средства.</w:t>
      </w:r>
    </w:p>
    <w:p w:rsidR="00C01BE5" w:rsidRDefault="00C01BE5" w:rsidP="00C01BE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xml:space="preserve">Пленумом Верховного Суда Российской Федерации в постановлении от 14.06.2018 № 17 «О некоторых вопросах, связанных с применением конфискации имущества в уголовном судопроизводстве» разъяснено, что если осуществить конфискацию определенного предмета, входящего в имущество, указанное в статье 104.1 УК РФ, в том числе транспортного средства, не представляется возможным в связи с его использованием, продажей или по каким-либо иным причинам (например, ввиду дарения, утраты, уничтожения), то суд в обвинительном приговоре при отсутствии либо недостаточности денежных средств, которые могут быть конфискованы в размере стоимости данного предмета (часть 1 статьи 104.2 УК РФ), в соответствии с требованиями части 2 статьи 104.2 УК РФ принимает решение о конфискации другого имущества, соразмерного его стоимости, которая подтверждается имеющимися доказательствами (например, показаниями допрошенных лиц, договором купли-продажи, актом оценки имущества). При отсутствии таких доказательств либо в случае </w:t>
      </w:r>
      <w:r>
        <w:rPr>
          <w:color w:val="000000"/>
          <w:sz w:val="28"/>
          <w:szCs w:val="28"/>
        </w:rPr>
        <w:lastRenderedPageBreak/>
        <w:t>возникновения у суда сомнений в обоснованности полученных сведений суд привлекает специалиста или назначает судебную экспертизу.</w:t>
      </w:r>
    </w:p>
    <w:p w:rsidR="00C01BE5" w:rsidRDefault="00C01BE5" w:rsidP="00DB0C96">
      <w:pPr>
        <w:spacing w:after="0" w:line="240" w:lineRule="auto"/>
        <w:jc w:val="both"/>
      </w:pPr>
    </w:p>
    <w:p w:rsidR="00E76EA8" w:rsidRDefault="00E76EA8" w:rsidP="00DB0C96">
      <w:pPr>
        <w:spacing w:after="0" w:line="240" w:lineRule="auto"/>
        <w:jc w:val="both"/>
      </w:pPr>
    </w:p>
    <w:p w:rsidR="00D7122F" w:rsidRDefault="00D7122F" w:rsidP="00D7122F">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D7122F" w:rsidRDefault="00D7122F"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836F57" w:rsidRDefault="00836F57" w:rsidP="00D7122F">
      <w:pPr>
        <w:spacing w:after="0" w:line="240" w:lineRule="auto"/>
        <w:jc w:val="both"/>
      </w:pPr>
    </w:p>
    <w:p w:rsidR="00E8010B" w:rsidRDefault="00E8010B" w:rsidP="00E8010B">
      <w:pPr>
        <w:spacing w:after="0" w:line="240" w:lineRule="auto"/>
        <w:jc w:val="both"/>
      </w:pPr>
    </w:p>
    <w:tbl>
      <w:tblPr>
        <w:tblW w:w="9720" w:type="dxa"/>
        <w:tblInd w:w="108" w:type="dxa"/>
        <w:tblLook w:val="00A0" w:firstRow="1" w:lastRow="0" w:firstColumn="1" w:lastColumn="0" w:noHBand="0" w:noVBand="0"/>
      </w:tblPr>
      <w:tblGrid>
        <w:gridCol w:w="6800"/>
        <w:gridCol w:w="2920"/>
      </w:tblGrid>
      <w:tr w:rsidR="00E8010B" w:rsidRPr="002D3EFA" w:rsidTr="00C7530D">
        <w:trPr>
          <w:trHeight w:val="271"/>
        </w:trPr>
        <w:tc>
          <w:tcPr>
            <w:tcW w:w="6800" w:type="dxa"/>
            <w:vAlign w:val="bottom"/>
          </w:tcPr>
          <w:p w:rsidR="00E8010B" w:rsidRPr="002D3EFA" w:rsidRDefault="00E8010B" w:rsidP="00C7530D">
            <w:pPr>
              <w:spacing w:after="0" w:line="240" w:lineRule="exact"/>
              <w:ind w:left="-108"/>
            </w:pPr>
          </w:p>
        </w:tc>
        <w:tc>
          <w:tcPr>
            <w:tcW w:w="2920" w:type="dxa"/>
            <w:vAlign w:val="center"/>
          </w:tcPr>
          <w:p w:rsidR="00E8010B" w:rsidRPr="002D3EFA" w:rsidRDefault="00E8010B" w:rsidP="00C7530D">
            <w:pPr>
              <w:spacing w:after="0" w:line="240" w:lineRule="auto"/>
              <w:ind w:right="256" w:firstLine="38"/>
              <w:jc w:val="right"/>
            </w:pPr>
          </w:p>
        </w:tc>
      </w:tr>
    </w:tbl>
    <w:p w:rsidR="00E8010B" w:rsidRDefault="00E8010B"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E8010B">
      <w:pPr>
        <w:spacing w:after="0" w:line="240" w:lineRule="auto"/>
        <w:jc w:val="both"/>
      </w:pPr>
    </w:p>
    <w:p w:rsidR="00447F70" w:rsidRDefault="00447F70" w:rsidP="00447F70">
      <w:pPr>
        <w:spacing w:after="0" w:line="240" w:lineRule="auto"/>
        <w:jc w:val="center"/>
      </w:pPr>
      <w:r w:rsidRPr="00447F70">
        <w:rPr>
          <w:b/>
          <w:bCs/>
        </w:rPr>
        <w:lastRenderedPageBreak/>
        <w:t>Обеспечительные меры в арбитражном суде</w:t>
      </w:r>
    </w:p>
    <w:p w:rsidR="00EB39F1" w:rsidRDefault="00EB39F1" w:rsidP="00E8010B">
      <w:pPr>
        <w:spacing w:after="0" w:line="240" w:lineRule="auto"/>
        <w:jc w:val="both"/>
      </w:pPr>
    </w:p>
    <w:p w:rsidR="00447F70" w:rsidRPr="00447F70" w:rsidRDefault="00447F70" w:rsidP="00447F70">
      <w:pPr>
        <w:spacing w:after="0" w:line="240" w:lineRule="auto"/>
        <w:ind w:firstLine="709"/>
        <w:jc w:val="both"/>
      </w:pPr>
      <w:r w:rsidRPr="00447F70">
        <w:t>Статьей 90 Арбитражного процессуального кодекса Российской Федерации установлено, что арбитражный суд по заявлению лица, участвующего в деле, а в случаях, предусмотренных данным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447F70" w:rsidRPr="00447F70" w:rsidRDefault="00447F70" w:rsidP="00447F70">
      <w:pPr>
        <w:spacing w:after="0" w:line="240" w:lineRule="auto"/>
        <w:ind w:firstLine="709"/>
        <w:jc w:val="both"/>
      </w:pPr>
      <w:r w:rsidRPr="00447F70">
        <w:t>Основными видами обеспечительных мер являются: наложение ареста на денежные средства или иное имущество; запрещение ответчику и другим лицам совершать определенные действия, касающиеся предмета спора; возложение на ответчика обязанности совершить определенные действия в целях предотвращения порчи, ухудшения состояния спорного имущества; передача имущества на хранение истцу или другому лицу; приостановление взыскания по оспариваемому истцом исполнительному или иному документу, взыскание по которому производится в бесспорном (</w:t>
      </w:r>
      <w:proofErr w:type="spellStart"/>
      <w:r w:rsidRPr="00447F70">
        <w:t>безакцептном</w:t>
      </w:r>
      <w:proofErr w:type="spellEnd"/>
      <w:r w:rsidRPr="00447F70">
        <w:t>) порядке; приостановление реализации имущества в случае предъявления иска об освобождении имущества от ареста.</w:t>
      </w:r>
    </w:p>
    <w:p w:rsidR="00447F70" w:rsidRPr="00447F70" w:rsidRDefault="00447F70" w:rsidP="00447F70">
      <w:pPr>
        <w:spacing w:after="0" w:line="240" w:lineRule="auto"/>
        <w:ind w:firstLine="709"/>
        <w:jc w:val="both"/>
      </w:pPr>
      <w:r w:rsidRPr="00447F70">
        <w:t>Список таких мер не является исчерпывающим – арбитражный суд может принять и иные обеспечительные меры, а также одновременно несколько мер, но которые должны быть соразмерны заявленному требованию.</w:t>
      </w:r>
    </w:p>
    <w:p w:rsidR="00447F70" w:rsidRPr="00447F70" w:rsidRDefault="00447F70" w:rsidP="00447F70">
      <w:pPr>
        <w:spacing w:after="0" w:line="240" w:lineRule="auto"/>
        <w:ind w:firstLine="709"/>
        <w:jc w:val="both"/>
      </w:pPr>
      <w:r w:rsidRPr="00447F70">
        <w:t>Как разъяснил Пленум Верховного Суда Российской Федерации в пункте 15 Постановления от 01.06.2023 № 15 «О некоторых вопросах принятия судами мер по обеспечению иска, обеспечительных мер и мер предварительной защиты» обеспечительные меры являются ускоренным и предварительным средством защиты, следовательно, для их принятия не требуется представления доказательств в объеме, необходимом для обоснования требований и возражений стороны по существу спора. Для принятия обеспечительных мер заявителю достаточно обосновать наличие возможности наступления последствий, предусмотренных частью 2 статьи 90 Арбитражного процессуального кодекса Российской Федерации.</w:t>
      </w:r>
    </w:p>
    <w:p w:rsidR="00447F70" w:rsidRPr="00447F70" w:rsidRDefault="00447F70" w:rsidP="00447F70">
      <w:pPr>
        <w:spacing w:after="0" w:line="240" w:lineRule="auto"/>
        <w:ind w:firstLine="709"/>
        <w:jc w:val="both"/>
      </w:pPr>
      <w:r w:rsidRPr="00447F70">
        <w:t>Таким образом, под обеспечительными мерами следует понимать временные санкции, которые арбитражный суд возлагает на ответчика с целью обеспечения интересов истца до вынесения судом решения по существу спора, но не являющиеся безусловным основанием для удовлетворения исковых требований.</w:t>
      </w:r>
    </w:p>
    <w:p w:rsidR="00447F70" w:rsidRDefault="00447F70" w:rsidP="00447F70">
      <w:pPr>
        <w:spacing w:after="0" w:line="240" w:lineRule="auto"/>
        <w:ind w:firstLine="709"/>
        <w:jc w:val="both"/>
      </w:pPr>
    </w:p>
    <w:p w:rsidR="00C01BE5" w:rsidRDefault="00C01BE5" w:rsidP="00C01BE5">
      <w:pPr>
        <w:spacing w:after="0" w:line="240" w:lineRule="auto"/>
        <w:jc w:val="both"/>
      </w:pPr>
      <w:r>
        <w:t>Помощник прокурора района                                                   Д.В. Куликов</w:t>
      </w:r>
    </w:p>
    <w:p w:rsidR="00EB39F1" w:rsidRDefault="00EB39F1" w:rsidP="00E8010B">
      <w:pPr>
        <w:spacing w:after="0" w:line="240" w:lineRule="auto"/>
        <w:jc w:val="both"/>
      </w:pPr>
    </w:p>
    <w:p w:rsidR="00EB39F1" w:rsidRDefault="00447F70" w:rsidP="00447F70">
      <w:pPr>
        <w:spacing w:after="0" w:line="240" w:lineRule="auto"/>
        <w:jc w:val="center"/>
      </w:pPr>
      <w:r w:rsidRPr="00447F70">
        <w:rPr>
          <w:b/>
          <w:bCs/>
        </w:rPr>
        <w:lastRenderedPageBreak/>
        <w:t>Что такое государственная измена и какие действия влекут уголовную ответственность по статье 275 Уголовного кодекса Российской Федерации.</w:t>
      </w:r>
    </w:p>
    <w:p w:rsidR="00EB39F1" w:rsidRDefault="00EB39F1" w:rsidP="00E8010B">
      <w:pPr>
        <w:spacing w:after="0" w:line="240" w:lineRule="auto"/>
        <w:jc w:val="both"/>
      </w:pPr>
    </w:p>
    <w:p w:rsidR="00447F70" w:rsidRPr="00447F70" w:rsidRDefault="00447F70" w:rsidP="00447F70">
      <w:pPr>
        <w:spacing w:after="0" w:line="240" w:lineRule="auto"/>
        <w:ind w:firstLine="709"/>
        <w:jc w:val="both"/>
      </w:pPr>
      <w:r w:rsidRPr="00447F70">
        <w:t>В российском законодательстве под государственной изменой понимается совершение гражданином несколько альтернативных видов уголовно-наказуемых действий, а именно:</w:t>
      </w:r>
    </w:p>
    <w:p w:rsidR="00447F70" w:rsidRPr="00447F70" w:rsidRDefault="00447F70" w:rsidP="00447F70">
      <w:pPr>
        <w:spacing w:after="0" w:line="240" w:lineRule="auto"/>
        <w:ind w:firstLine="709"/>
        <w:jc w:val="both"/>
      </w:pPr>
      <w:r w:rsidRPr="00447F70">
        <w:t>- шпионаж – передача, собирание, похищение или хранение в целях передачи иностранному государству сведений, составляющих государственную тайну;</w:t>
      </w:r>
    </w:p>
    <w:p w:rsidR="00447F70" w:rsidRPr="00447F70" w:rsidRDefault="00447F70" w:rsidP="00447F70">
      <w:pPr>
        <w:spacing w:after="0" w:line="240" w:lineRule="auto"/>
        <w:ind w:firstLine="709"/>
        <w:jc w:val="both"/>
      </w:pPr>
      <w:r w:rsidRPr="00447F70">
        <w:t>- выдача иностранному государству сведений, составляющих государственную тайну, ставшую ему известной по службе, работе, учебе или в иных случаях;</w:t>
      </w:r>
    </w:p>
    <w:p w:rsidR="00447F70" w:rsidRPr="00447F70" w:rsidRDefault="00447F70" w:rsidP="00447F70">
      <w:pPr>
        <w:spacing w:after="0" w:line="240" w:lineRule="auto"/>
        <w:ind w:firstLine="709"/>
        <w:jc w:val="both"/>
      </w:pPr>
      <w:r w:rsidRPr="00447F70">
        <w:t>- оказание иностранному государству, международной либо иностранной организации или их представителям финансовой, материально-технической, консультационной или иной помощи в деятельности, направленной против безопасности Российской Федерации.  </w:t>
      </w:r>
    </w:p>
    <w:p w:rsidR="00447F70" w:rsidRPr="00447F70" w:rsidRDefault="00447F70" w:rsidP="00447F70">
      <w:pPr>
        <w:spacing w:after="0" w:line="240" w:lineRule="auto"/>
        <w:ind w:firstLine="709"/>
        <w:jc w:val="both"/>
      </w:pPr>
      <w:r w:rsidRPr="00447F70">
        <w:t>Также, к уголовно-наказуемому деянию относится помощь иностранному государству в виде выполнения роли связного, вербовки агентуры для иностранных спецслужб, перехода на сторону врага в военное время и т.п.</w:t>
      </w:r>
    </w:p>
    <w:p w:rsidR="00447F70" w:rsidRPr="00447F70" w:rsidRDefault="00447F70" w:rsidP="00447F70">
      <w:pPr>
        <w:spacing w:after="0" w:line="240" w:lineRule="auto"/>
        <w:ind w:firstLine="709"/>
        <w:jc w:val="both"/>
      </w:pPr>
      <w:r w:rsidRPr="00447F70">
        <w:t>Санкцией статьи 275 Уголовного кодекса Российской Федерации (далее – УК РФ) предусмотрена ответственность до двадцати лет лишения свободы со штрафом в размере до пятисот тысяч рублей или в размере заработной платы или иного дохода осужденного за период до трех лет и с ограничением свободы до двух лет, либо пожизненное лишение свободы.</w:t>
      </w:r>
    </w:p>
    <w:p w:rsidR="00447F70" w:rsidRPr="00447F70" w:rsidRDefault="00447F70" w:rsidP="00447F70">
      <w:pPr>
        <w:spacing w:after="0" w:line="240" w:lineRule="auto"/>
        <w:ind w:firstLine="709"/>
        <w:jc w:val="both"/>
      </w:pPr>
      <w:r w:rsidRPr="00447F70">
        <w:t>Вместе с тем, в случае добровольного и своевременного сообщения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организацией, несовершения действий по исполнению полученных заданий, а также при отсутствии в действиях иного состава преступления, лицо может быть освобождено от уголовной ответственности (примечание к статье 275 УК РФ).</w:t>
      </w:r>
    </w:p>
    <w:p w:rsidR="00EB39F1" w:rsidRDefault="00EB39F1" w:rsidP="00EB39F1">
      <w:pPr>
        <w:spacing w:after="0" w:line="240" w:lineRule="auto"/>
        <w:ind w:firstLine="709"/>
        <w:jc w:val="both"/>
      </w:pPr>
    </w:p>
    <w:p w:rsidR="00EB39F1" w:rsidRDefault="00EB39F1" w:rsidP="00EB39F1">
      <w:pPr>
        <w:spacing w:after="0" w:line="240" w:lineRule="auto"/>
        <w:ind w:firstLine="709"/>
        <w:jc w:val="both"/>
      </w:pPr>
    </w:p>
    <w:p w:rsidR="00EB39F1" w:rsidRDefault="00EB39F1" w:rsidP="00EB39F1">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EB39F1" w:rsidRDefault="00EB39F1"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DB4805" w:rsidRDefault="00366FD6" w:rsidP="00EB39F1">
      <w:pPr>
        <w:spacing w:after="0" w:line="240" w:lineRule="auto"/>
        <w:ind w:firstLine="709"/>
        <w:jc w:val="both"/>
      </w:pPr>
      <w:r w:rsidRPr="00366FD6">
        <w:rPr>
          <w:b/>
          <w:bCs/>
        </w:rPr>
        <w:lastRenderedPageBreak/>
        <w:t>Порядок обжалования судебных решений в кассационном порядке, процедура и основания восстановления процессуального срока на подачу кассационной жалобы</w:t>
      </w:r>
    </w:p>
    <w:p w:rsidR="00DB4805" w:rsidRDefault="00DB4805" w:rsidP="00EB39F1">
      <w:pPr>
        <w:spacing w:after="0" w:line="240" w:lineRule="auto"/>
        <w:ind w:firstLine="709"/>
        <w:jc w:val="both"/>
      </w:pPr>
    </w:p>
    <w:p w:rsidR="00366FD6" w:rsidRPr="00366FD6" w:rsidRDefault="00366FD6" w:rsidP="00366FD6">
      <w:pPr>
        <w:spacing w:after="0" w:line="240" w:lineRule="auto"/>
        <w:ind w:firstLine="709"/>
        <w:jc w:val="both"/>
      </w:pPr>
      <w:r w:rsidRPr="00366FD6">
        <w:t>В соответствии с частью 1 статьи 376 Гражданского процессуального кодекса Российской Федерации (далее – ГПК РФ) правом на обжалование в кассационный суд общей юрисдикции судебных постановлений (решений, определений), вступивших в законную силу, обладают лица, участвующие в деле, а также лица, права и законные интересы которых нарушены судебными постановлениями.</w:t>
      </w:r>
    </w:p>
    <w:p w:rsidR="00366FD6" w:rsidRPr="00366FD6" w:rsidRDefault="00366FD6" w:rsidP="00366FD6">
      <w:pPr>
        <w:spacing w:after="0" w:line="240" w:lineRule="auto"/>
        <w:ind w:firstLine="709"/>
        <w:jc w:val="both"/>
      </w:pPr>
      <w:r w:rsidRPr="00366FD6">
        <w:t>Жалоба подается в кассационный суд общей юрисдикции при условии исчерпания иных установленных ГПК РФ способов обжалования судебного постановления до дня вступления его в законную силу.</w:t>
      </w:r>
    </w:p>
    <w:p w:rsidR="00366FD6" w:rsidRPr="00366FD6" w:rsidRDefault="00366FD6" w:rsidP="00366FD6">
      <w:pPr>
        <w:spacing w:after="0" w:line="240" w:lineRule="auto"/>
        <w:ind w:firstLine="709"/>
        <w:jc w:val="both"/>
      </w:pPr>
      <w:r w:rsidRPr="00366FD6">
        <w:t>Как разъяснил Пленум Верховного Суда Российской Федерации в постановлении от 22.06.2021 № 17, под иными способами обжалования судебного постановления суда первой инстанции следует понимать обжалование его в апелляционном порядке. При этом иные способы обжалования признаются исчерпанными, если дело рассмотрено судом апелляционной инстанции по существу и вынесено апелляционное определение с указанием мотивов согласия или несогласия с суждениями суда первой инстанции.</w:t>
      </w:r>
    </w:p>
    <w:p w:rsidR="00366FD6" w:rsidRPr="00366FD6" w:rsidRDefault="00366FD6" w:rsidP="00366FD6">
      <w:pPr>
        <w:spacing w:after="0" w:line="240" w:lineRule="auto"/>
        <w:ind w:firstLine="709"/>
        <w:jc w:val="both"/>
      </w:pPr>
      <w:r w:rsidRPr="00366FD6">
        <w:t>Если судебный акт не проверялся судом апелляционной инстанции, право на подачу кассационной жалобы у участников процесса отсутствует.</w:t>
      </w:r>
    </w:p>
    <w:p w:rsidR="00366FD6" w:rsidRPr="00366FD6" w:rsidRDefault="00366FD6" w:rsidP="00366FD6">
      <w:pPr>
        <w:spacing w:after="0" w:line="240" w:lineRule="auto"/>
        <w:ind w:firstLine="709"/>
        <w:jc w:val="both"/>
      </w:pPr>
      <w:r w:rsidRPr="00366FD6">
        <w:t>Указанные ограничения не распространяются на судебные акты, которые в соответствии с ГПК РФ не обжалуются в апелляционном порядке, к ним отнесены: определение об утверждении мирового соглашения, судебный приказ, определение по делу об оспаривании решения третейского суда,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листа.</w:t>
      </w:r>
    </w:p>
    <w:p w:rsidR="00366FD6" w:rsidRPr="00366FD6" w:rsidRDefault="00366FD6" w:rsidP="00366FD6">
      <w:pPr>
        <w:spacing w:after="0" w:line="240" w:lineRule="auto"/>
        <w:ind w:firstLine="709"/>
        <w:jc w:val="both"/>
      </w:pPr>
      <w:r w:rsidRPr="00366FD6">
        <w:t>Кассационная жалоба подается в срок, не превышающий трех месяцев со дня вступления в законную силу обжалуемого судебного постановления.</w:t>
      </w:r>
    </w:p>
    <w:p w:rsidR="00366FD6" w:rsidRPr="00366FD6" w:rsidRDefault="00366FD6" w:rsidP="00366FD6">
      <w:pPr>
        <w:spacing w:after="0" w:line="240" w:lineRule="auto"/>
        <w:ind w:firstLine="709"/>
        <w:jc w:val="both"/>
      </w:pPr>
      <w:r w:rsidRPr="00366FD6">
        <w:t>Срок может быть восстановлен при признании судом причин его пропуска уважительными, к которым отнесены: тяжелая болезнь лица, подающего жалобу, его беспомощное состояние и другое. Такие обстоятельства должны иметь место в период не позднее одного года со дня вступления обжалуемого судебного постановления в законную силу.</w:t>
      </w:r>
    </w:p>
    <w:p w:rsidR="00366FD6" w:rsidRPr="00366FD6" w:rsidRDefault="00366FD6" w:rsidP="00366FD6">
      <w:pPr>
        <w:spacing w:after="0" w:line="240" w:lineRule="auto"/>
        <w:ind w:firstLine="709"/>
        <w:jc w:val="both"/>
      </w:pPr>
      <w:r w:rsidRPr="00366FD6">
        <w:t xml:space="preserve">Жалоба подается через суд первой инстанции, где указывается: наименование суда, в который она подается; наименование лица, подающего жалобу, его место жительства или адрес и процессуальное положение в деле; наименование других лиц, участвующих в деле, их место жительства или адрес; указание на суды, рассматривавшие дело по первой и (или) апелляционной инстанции, и содержание принятых ими решений; номер дела, присвоенный судом первой инстанции, указание на судебные постановления, которые обжалуются; основания, по которым обжалуются </w:t>
      </w:r>
      <w:r w:rsidRPr="00366FD6">
        <w:lastRenderedPageBreak/>
        <w:t>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 просьба лица, подающего жалобу; перечень прилагаемых к жалобе документов.</w:t>
      </w:r>
    </w:p>
    <w:p w:rsidR="00366FD6" w:rsidRPr="00366FD6" w:rsidRDefault="00366FD6" w:rsidP="00366FD6">
      <w:pPr>
        <w:spacing w:after="0" w:line="240" w:lineRule="auto"/>
        <w:ind w:firstLine="709"/>
        <w:jc w:val="both"/>
      </w:pPr>
      <w:r w:rsidRPr="00366FD6">
        <w:t>К жалобе прикладываются доказательства направления ее копий или их вручения всем участникам процесса. Копии документов направляются участникам процесса только в случае их отсутствия у них.</w:t>
      </w:r>
    </w:p>
    <w:p w:rsidR="00366FD6" w:rsidRPr="00366FD6" w:rsidRDefault="00366FD6" w:rsidP="00366FD6">
      <w:pPr>
        <w:spacing w:after="0" w:line="240" w:lineRule="auto"/>
        <w:ind w:firstLine="709"/>
        <w:jc w:val="both"/>
      </w:pPr>
      <w:r w:rsidRPr="00366FD6">
        <w:t>Если кассационная жалоба подается лицом, не привлеченным к участию в деле, оно указывает на нарушенные права или законные интересы вступившим в законную силу судебным постановлением.</w:t>
      </w:r>
    </w:p>
    <w:p w:rsidR="00366FD6" w:rsidRPr="00366FD6" w:rsidRDefault="00366FD6" w:rsidP="00366FD6">
      <w:pPr>
        <w:spacing w:after="0" w:line="240" w:lineRule="auto"/>
        <w:ind w:firstLine="709"/>
        <w:jc w:val="both"/>
      </w:pPr>
      <w:r w:rsidRPr="00366FD6">
        <w:t>Порядок подачи кассационной жалобы на судебные акты, вынесенные судом в порядке административного судопроизводства, регулируются нормами Кодекса административного судопроизводства Российской Федерации (далее - КАС РФ).</w:t>
      </w:r>
    </w:p>
    <w:p w:rsidR="00366FD6" w:rsidRPr="00366FD6" w:rsidRDefault="00366FD6" w:rsidP="00366FD6">
      <w:pPr>
        <w:spacing w:after="0" w:line="240" w:lineRule="auto"/>
        <w:ind w:firstLine="709"/>
        <w:jc w:val="both"/>
      </w:pPr>
      <w:r w:rsidRPr="00366FD6">
        <w:t>По правилам статьи 318 КАС РФ правом на подачу жалобы обладают те же лица, что и в соответствии со статьей 376 ГПК РФ, однако срок ее подачи шире – в течение шести месяцев со дня вступления в силу судебных актов.</w:t>
      </w:r>
    </w:p>
    <w:p w:rsidR="00366FD6" w:rsidRPr="00366FD6" w:rsidRDefault="00366FD6" w:rsidP="00366FD6">
      <w:pPr>
        <w:spacing w:after="0" w:line="240" w:lineRule="auto"/>
        <w:ind w:firstLine="709"/>
        <w:jc w:val="both"/>
      </w:pPr>
      <w:r w:rsidRPr="00366FD6">
        <w:t>Также предусмотрены следующие особенности:</w:t>
      </w:r>
    </w:p>
    <w:p w:rsidR="00366FD6" w:rsidRPr="00366FD6" w:rsidRDefault="00366FD6" w:rsidP="00366FD6">
      <w:pPr>
        <w:spacing w:after="0" w:line="240" w:lineRule="auto"/>
        <w:ind w:firstLine="709"/>
        <w:jc w:val="both"/>
      </w:pPr>
      <w:r w:rsidRPr="00366FD6">
        <w:t>- жалоба может быть направлена на бумажном носителе, а также в электронном виде, в том числе в форме электронного документа;</w:t>
      </w:r>
    </w:p>
    <w:p w:rsidR="00366FD6" w:rsidRPr="00366FD6" w:rsidRDefault="00366FD6" w:rsidP="00366FD6">
      <w:pPr>
        <w:spacing w:after="0" w:line="240" w:lineRule="auto"/>
        <w:ind w:firstLine="709"/>
        <w:jc w:val="both"/>
      </w:pPr>
      <w:r w:rsidRPr="00366FD6">
        <w:t>- к жалобе, подаваемой в суд на бумажном носителе, прилагаются копии, количество которых соответствует количеству лиц, участвующих в деле. Они направляются судом иным участникам процесса.</w:t>
      </w:r>
    </w:p>
    <w:p w:rsidR="00DB4805" w:rsidRDefault="00DB4805" w:rsidP="00EB39F1">
      <w:pPr>
        <w:spacing w:after="0" w:line="240" w:lineRule="auto"/>
        <w:ind w:firstLine="709"/>
        <w:jc w:val="both"/>
      </w:pPr>
    </w:p>
    <w:p w:rsidR="00DB4805" w:rsidRDefault="00DB4805" w:rsidP="00EB39F1">
      <w:pPr>
        <w:spacing w:after="0" w:line="240" w:lineRule="auto"/>
        <w:ind w:firstLine="709"/>
        <w:jc w:val="both"/>
      </w:pPr>
    </w:p>
    <w:p w:rsidR="004A06E4" w:rsidRDefault="004A06E4" w:rsidP="004A06E4">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DB4805" w:rsidRDefault="00DB4805"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7F60E9" w:rsidRDefault="007F60E9" w:rsidP="00EB39F1">
      <w:pPr>
        <w:spacing w:after="0" w:line="240" w:lineRule="auto"/>
        <w:ind w:firstLine="709"/>
        <w:jc w:val="both"/>
      </w:pPr>
    </w:p>
    <w:p w:rsidR="007F60E9" w:rsidRDefault="007F60E9" w:rsidP="00EB39F1">
      <w:pPr>
        <w:spacing w:after="0" w:line="240" w:lineRule="auto"/>
        <w:ind w:firstLine="709"/>
        <w:jc w:val="both"/>
      </w:pPr>
    </w:p>
    <w:p w:rsidR="007F60E9" w:rsidRDefault="00366FD6" w:rsidP="00EB39F1">
      <w:pPr>
        <w:spacing w:after="0" w:line="240" w:lineRule="auto"/>
        <w:ind w:firstLine="709"/>
        <w:jc w:val="both"/>
      </w:pPr>
      <w:r w:rsidRPr="00366FD6">
        <w:rPr>
          <w:b/>
          <w:bCs/>
        </w:rPr>
        <w:lastRenderedPageBreak/>
        <w:t>Работник имеет право на взыскание процентов за задержку выплат при незаконном увольнении</w:t>
      </w:r>
    </w:p>
    <w:p w:rsidR="007F60E9" w:rsidRDefault="007F60E9" w:rsidP="00EB39F1">
      <w:pPr>
        <w:spacing w:after="0" w:line="240" w:lineRule="auto"/>
        <w:ind w:firstLine="709"/>
        <w:jc w:val="both"/>
      </w:pPr>
    </w:p>
    <w:p w:rsidR="00366FD6" w:rsidRPr="00366FD6" w:rsidRDefault="00366FD6" w:rsidP="00366FD6">
      <w:pPr>
        <w:spacing w:after="0" w:line="240" w:lineRule="auto"/>
        <w:ind w:firstLine="709"/>
        <w:jc w:val="both"/>
      </w:pPr>
      <w:r w:rsidRPr="00366FD6">
        <w:t>Гражданин, полагая, что задержка исполнения решения суда о восстановлении на работе с взысканием в его пользу среднего заработка и за время вынужденного прогула и компенсации морального вреда, нарушает его права, обратился в суд с требованием о взыскании с работодателя процентов за задержку выплат на основании статьи 395 Гражданского кодекса Российской Федерации.</w:t>
      </w:r>
    </w:p>
    <w:p w:rsidR="00366FD6" w:rsidRPr="00366FD6" w:rsidRDefault="00366FD6" w:rsidP="00366FD6">
      <w:pPr>
        <w:spacing w:after="0" w:line="240" w:lineRule="auto"/>
        <w:ind w:firstLine="709"/>
        <w:jc w:val="both"/>
      </w:pPr>
      <w:r w:rsidRPr="00366FD6">
        <w:t>В силу пункта 1 статьи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w:t>
      </w:r>
    </w:p>
    <w:p w:rsidR="00366FD6" w:rsidRPr="00366FD6" w:rsidRDefault="00366FD6" w:rsidP="00366FD6">
      <w:pPr>
        <w:spacing w:after="0" w:line="240" w:lineRule="auto"/>
        <w:ind w:firstLine="709"/>
        <w:jc w:val="both"/>
      </w:pPr>
      <w:r w:rsidRPr="00366FD6">
        <w:t>Получив отказ в удовлетворении иска по причине неприменения статьи 395 Гражданского кодекса Российской Федерации к трудовым правоотношениям, гражданин оспорил указанную норму кодекса.</w:t>
      </w:r>
    </w:p>
    <w:p w:rsidR="00366FD6" w:rsidRPr="00366FD6" w:rsidRDefault="00366FD6" w:rsidP="00366FD6">
      <w:pPr>
        <w:spacing w:after="0" w:line="240" w:lineRule="auto"/>
        <w:ind w:firstLine="709"/>
        <w:jc w:val="both"/>
      </w:pPr>
      <w:r w:rsidRPr="00366FD6">
        <w:t>Конституционный Суд Российской Федерации в Постановлении от 04.04.2024 № 15-П подтвердил конституционность пункта 1 статьи 395 Гражданского кодекса Российской Федерации, указав, что отношения, связанные с выплатой работодателем компенсации незаконно уволенному работнику, регулируются Трудовым кодексом Российской Федерации. В части 1 статьи 236 Трудового кодекса Российской Федерации закреплено, что проценты являются мерой ответственности работодателя, компенсирующей работнику негативные последствия нарушения его права на своевременную и справедливую заработную плату.</w:t>
      </w:r>
    </w:p>
    <w:p w:rsidR="00366FD6" w:rsidRPr="00366FD6" w:rsidRDefault="00366FD6" w:rsidP="00366FD6">
      <w:pPr>
        <w:spacing w:after="0" w:line="240" w:lineRule="auto"/>
        <w:ind w:firstLine="709"/>
        <w:jc w:val="both"/>
      </w:pPr>
      <w:r w:rsidRPr="00366FD6">
        <w:t xml:space="preserve">Согласно изменениям, внесенным Федеральным законом от 30.01.2024 № 3-ФЗ в статью 236 Трудового кодекса Российской Федерации, проценты рассчитываются исходя из всех полагающихся работнику сумм – начисленных и </w:t>
      </w:r>
      <w:proofErr w:type="spellStart"/>
      <w:r w:rsidRPr="00366FD6">
        <w:t>неначисленных</w:t>
      </w:r>
      <w:proofErr w:type="spellEnd"/>
      <w:r w:rsidRPr="00366FD6">
        <w:t>. При неисполнении работодателем решения суда и задержке выплат работник имеет право на компенсацию.</w:t>
      </w:r>
    </w:p>
    <w:p w:rsidR="00366FD6" w:rsidRPr="00366FD6" w:rsidRDefault="00366FD6" w:rsidP="00366FD6">
      <w:pPr>
        <w:spacing w:after="0" w:line="240" w:lineRule="auto"/>
        <w:ind w:firstLine="709"/>
        <w:jc w:val="both"/>
      </w:pPr>
      <w:r w:rsidRPr="00366FD6">
        <w:t>Судебные постановления по делу с участием гражданина подлежат пересмотру.</w:t>
      </w:r>
    </w:p>
    <w:p w:rsidR="007F60E9" w:rsidRDefault="007F60E9" w:rsidP="00EB39F1">
      <w:pPr>
        <w:spacing w:after="0" w:line="240" w:lineRule="auto"/>
        <w:ind w:firstLine="709"/>
        <w:jc w:val="both"/>
      </w:pPr>
    </w:p>
    <w:p w:rsidR="00366FD6" w:rsidRDefault="00366FD6" w:rsidP="00366FD6">
      <w:pPr>
        <w:spacing w:after="0" w:line="240" w:lineRule="auto"/>
        <w:jc w:val="both"/>
      </w:pPr>
      <w:r>
        <w:t>Помощник прокурора района                                                   Д.В. Куликов</w:t>
      </w:r>
    </w:p>
    <w:p w:rsidR="007F60E9" w:rsidRDefault="007F60E9" w:rsidP="00EB39F1">
      <w:pPr>
        <w:spacing w:after="0" w:line="240" w:lineRule="auto"/>
        <w:ind w:firstLine="709"/>
        <w:jc w:val="both"/>
      </w:pPr>
    </w:p>
    <w:p w:rsidR="007F60E9" w:rsidRDefault="007F60E9"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4A06E4" w:rsidRDefault="004A06E4"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FA3F25" w:rsidP="00EB39F1">
      <w:pPr>
        <w:spacing w:after="0" w:line="240" w:lineRule="auto"/>
        <w:ind w:firstLine="709"/>
        <w:jc w:val="both"/>
      </w:pPr>
      <w:r w:rsidRPr="00FA3F25">
        <w:rPr>
          <w:b/>
          <w:bCs/>
        </w:rPr>
        <w:lastRenderedPageBreak/>
        <w:t>Продлен срок предоставления многодетным семьям выплаты на погашение ипотеки</w:t>
      </w:r>
    </w:p>
    <w:p w:rsidR="000A5FD2" w:rsidRDefault="000A5FD2" w:rsidP="00EB39F1">
      <w:pPr>
        <w:spacing w:after="0" w:line="240" w:lineRule="auto"/>
        <w:ind w:firstLine="709"/>
        <w:jc w:val="both"/>
      </w:pPr>
    </w:p>
    <w:p w:rsidR="00FA3F25" w:rsidRPr="00FA3F25" w:rsidRDefault="00FA3F25" w:rsidP="00FA3F25">
      <w:pPr>
        <w:spacing w:after="0" w:line="240" w:lineRule="auto"/>
        <w:ind w:firstLine="709"/>
        <w:jc w:val="both"/>
      </w:pPr>
      <w:r w:rsidRPr="00FA3F25">
        <w:t>Право на получение 450 тысяч рублей в счет погашения ипотечного кредита закреплено в статье 1 Федерального закона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FA3F25" w:rsidRPr="00FA3F25" w:rsidRDefault="00FA3F25" w:rsidP="00FA3F25">
      <w:pPr>
        <w:spacing w:after="0" w:line="240" w:lineRule="auto"/>
        <w:ind w:firstLine="709"/>
        <w:jc w:val="both"/>
      </w:pPr>
      <w:r w:rsidRPr="00FA3F25">
        <w:t>С 12.06.2024 предусматривается, что право на указанную меру государственной поддержки имеет гражданин Российской Федерации – мать или отец, у которых в период с 01.01.2019 по 31.12.2030 родились третий ребенок или последующие дети и которые выступают заемщиками по ипотеке, при условии заключения кредитного договора до 01.07.2031.</w:t>
      </w:r>
    </w:p>
    <w:p w:rsidR="00FA3F25" w:rsidRPr="00FA3F25" w:rsidRDefault="00FA3F25" w:rsidP="00FA3F25">
      <w:pPr>
        <w:spacing w:after="0" w:line="240" w:lineRule="auto"/>
        <w:ind w:firstLine="709"/>
        <w:jc w:val="both"/>
      </w:pPr>
      <w:r w:rsidRPr="00FA3F25">
        <w:t>До внесения в Федеральный закон от 03.07.2019 № 157-ФЗ приведенных изменений предельный срок рождения ребенка ограничивался 31.12.2023, а срок договора займа – 01.07.2024.</w:t>
      </w:r>
    </w:p>
    <w:p w:rsidR="00FA3F25" w:rsidRPr="00FA3F25" w:rsidRDefault="00FA3F25" w:rsidP="00FA3F25">
      <w:pPr>
        <w:spacing w:after="0" w:line="240" w:lineRule="auto"/>
        <w:ind w:firstLine="709"/>
        <w:jc w:val="both"/>
      </w:pPr>
      <w:r w:rsidRPr="00FA3F25">
        <w:t>Согласно поправкам выплата не может быть использована на гашение ипотечного кредита при приобретении жилья, которое признано на день его приобретения непригодным для проживания.</w:t>
      </w:r>
    </w:p>
    <w:p w:rsidR="00FA3F25" w:rsidRPr="00FA3F25" w:rsidRDefault="00FA3F25" w:rsidP="00FA3F25">
      <w:pPr>
        <w:spacing w:after="0" w:line="240" w:lineRule="auto"/>
        <w:ind w:firstLine="709"/>
        <w:jc w:val="both"/>
      </w:pPr>
      <w:r w:rsidRPr="00FA3F25">
        <w:t>При приобретении земельного участка для целей индивидуального жилищного строительства получение выплаты возможно исключительно после регистрации права собственности на жилой дом, построенный на таком участке.</w:t>
      </w:r>
    </w:p>
    <w:p w:rsidR="00FA3F25" w:rsidRPr="00FA3F25" w:rsidRDefault="00FA3F25" w:rsidP="00FA3F25">
      <w:pPr>
        <w:spacing w:after="0" w:line="240" w:lineRule="auto"/>
        <w:ind w:firstLine="709"/>
        <w:jc w:val="both"/>
      </w:pPr>
      <w:r w:rsidRPr="00FA3F25">
        <w:t>Граждане, приобретающие жилье в кредит, которое ранее являлось обеспечением обязательств иного гражданина по ипотеке, в отношении которого ранее реализованы меры государственной поддержки в соответствии с Федеральным законом от 03.07.2019 № 157-ФЗ, вправе претендовать на получение мер государственной поддержки для полного или частичного гашения ипотеки по такому договору по истечении 1 года с даты предыдущей реализации мер государственной поддержки.</w:t>
      </w:r>
    </w:p>
    <w:p w:rsidR="00FA3F25" w:rsidRPr="00FA3F25" w:rsidRDefault="00FA3F25" w:rsidP="00FA3F25">
      <w:pPr>
        <w:spacing w:after="0" w:line="240" w:lineRule="auto"/>
        <w:ind w:firstLine="709"/>
        <w:jc w:val="both"/>
      </w:pPr>
      <w:r w:rsidRPr="00FA3F25">
        <w:t>Организации, уполномоченные АО «ДОМ.РФ», исключены из числа субъектов, имеющих право выдавать ипотечные (жилищные) кредиты (займы).</w:t>
      </w:r>
    </w:p>
    <w:p w:rsidR="00717BFB" w:rsidRPr="00717BFB" w:rsidRDefault="00717BFB" w:rsidP="00717BFB">
      <w:pPr>
        <w:shd w:val="clear" w:color="auto" w:fill="FFFFFF"/>
        <w:spacing w:after="0" w:line="240" w:lineRule="auto"/>
        <w:ind w:firstLine="709"/>
        <w:jc w:val="both"/>
        <w:rPr>
          <w:rFonts w:ascii="Roboto" w:eastAsia="Times New Roman" w:hAnsi="Roboto"/>
          <w:color w:val="333333"/>
          <w:sz w:val="24"/>
          <w:szCs w:val="24"/>
          <w:lang w:eastAsia="ru-RU"/>
        </w:rPr>
      </w:pPr>
    </w:p>
    <w:p w:rsidR="000A5FD2" w:rsidRDefault="000A5FD2" w:rsidP="00EB39F1">
      <w:pPr>
        <w:spacing w:after="0" w:line="240" w:lineRule="auto"/>
        <w:ind w:firstLine="709"/>
        <w:jc w:val="both"/>
      </w:pPr>
    </w:p>
    <w:p w:rsidR="00717BFB" w:rsidRDefault="00717BFB" w:rsidP="00717BFB">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0A5FD2" w:rsidRDefault="00FA3F25" w:rsidP="00EB39F1">
      <w:pPr>
        <w:spacing w:after="0" w:line="240" w:lineRule="auto"/>
        <w:ind w:firstLine="709"/>
        <w:jc w:val="both"/>
      </w:pPr>
      <w:r w:rsidRPr="00FA3F25">
        <w:rPr>
          <w:b/>
          <w:bCs/>
        </w:rPr>
        <w:lastRenderedPageBreak/>
        <w:t>Установлен порядок проведения инструктажа персонала автобусов, троллейбусов, трамваев</w:t>
      </w:r>
    </w:p>
    <w:p w:rsidR="00F22A0D" w:rsidRDefault="00F22A0D" w:rsidP="00EB39F1">
      <w:pPr>
        <w:spacing w:after="0" w:line="240" w:lineRule="auto"/>
        <w:ind w:firstLine="709"/>
        <w:jc w:val="both"/>
      </w:pPr>
    </w:p>
    <w:p w:rsidR="00FA3F25" w:rsidRPr="00FA3F25" w:rsidRDefault="00FA3F25" w:rsidP="00FA3F25">
      <w:pPr>
        <w:spacing w:after="0" w:line="240" w:lineRule="auto"/>
        <w:ind w:firstLine="709"/>
        <w:jc w:val="both"/>
      </w:pPr>
      <w:r w:rsidRPr="00FA3F25">
        <w:t>Алгоритм действий содержится в Приказе Минтранса России от 06.05.2024 № 167.</w:t>
      </w:r>
    </w:p>
    <w:p w:rsidR="00FA3F25" w:rsidRPr="00FA3F25" w:rsidRDefault="00FA3F25" w:rsidP="00FA3F25">
      <w:pPr>
        <w:spacing w:after="0" w:line="240" w:lineRule="auto"/>
        <w:ind w:firstLine="709"/>
        <w:jc w:val="both"/>
      </w:pPr>
      <w:r w:rsidRPr="00FA3F25">
        <w:t>Им для сотрудников (экипажа) транспортных средств городского транспорта общего пользования (автобусов, троллейбусов, трамваев) утверждены правила инструктажа и проверки знаний в сфере транспортной безопасности.</w:t>
      </w:r>
    </w:p>
    <w:p w:rsidR="00FA3F25" w:rsidRPr="00FA3F25" w:rsidRDefault="00FA3F25" w:rsidP="00FA3F25">
      <w:pPr>
        <w:spacing w:after="0" w:line="240" w:lineRule="auto"/>
        <w:ind w:firstLine="709"/>
        <w:jc w:val="both"/>
      </w:pPr>
      <w:r w:rsidRPr="00FA3F25">
        <w:t>Такие мероприятия проводятся не реже одного раза в год.</w:t>
      </w:r>
    </w:p>
    <w:p w:rsidR="00FA3F25" w:rsidRPr="00FA3F25" w:rsidRDefault="00FA3F25" w:rsidP="00FA3F25">
      <w:pPr>
        <w:spacing w:after="0" w:line="240" w:lineRule="auto"/>
        <w:ind w:firstLine="709"/>
        <w:jc w:val="both"/>
      </w:pPr>
      <w:r w:rsidRPr="00FA3F25">
        <w:t>Однако, если законодательство изменилось, то инструктируемые должны пройти внеочередной инструктаж в течение одного месяца со дня вступления изменений в силу.</w:t>
      </w:r>
    </w:p>
    <w:p w:rsidR="00FA3F25" w:rsidRPr="00FA3F25" w:rsidRDefault="00FA3F25" w:rsidP="00FA3F25">
      <w:pPr>
        <w:spacing w:after="0" w:line="240" w:lineRule="auto"/>
        <w:ind w:firstLine="709"/>
        <w:jc w:val="both"/>
      </w:pPr>
      <w:r w:rsidRPr="00FA3F25">
        <w:t>Правилами закреплена продолжительность проведения проверки знаний – 45 минут и длительность инструктажа – 4 академических часа.</w:t>
      </w:r>
    </w:p>
    <w:p w:rsidR="00FA3F25" w:rsidRPr="00FA3F25" w:rsidRDefault="00FA3F25" w:rsidP="00FA3F25">
      <w:pPr>
        <w:spacing w:after="0" w:line="240" w:lineRule="auto"/>
        <w:ind w:firstLine="709"/>
        <w:jc w:val="both"/>
      </w:pPr>
      <w:r w:rsidRPr="00FA3F25">
        <w:t>Определена форма журнала, в котором фиксируется проведение инструктажей и проверки знаний в области транспортной безопасности.</w:t>
      </w:r>
    </w:p>
    <w:p w:rsidR="00FA3F25" w:rsidRPr="00FA3F25" w:rsidRDefault="00FA3F25" w:rsidP="00FA3F25">
      <w:pPr>
        <w:spacing w:after="0" w:line="240" w:lineRule="auto"/>
        <w:ind w:firstLine="709"/>
        <w:jc w:val="both"/>
      </w:pPr>
      <w:r w:rsidRPr="00FA3F25">
        <w:t>Новеллы нач</w:t>
      </w:r>
      <w:r>
        <w:t>али</w:t>
      </w:r>
      <w:r w:rsidRPr="00FA3F25">
        <w:t xml:space="preserve"> действовать с 01.09.2024 и будут применяться до 01.09.2030.</w:t>
      </w:r>
    </w:p>
    <w:p w:rsidR="00F22A0D" w:rsidRDefault="00F22A0D" w:rsidP="00EB39F1">
      <w:pPr>
        <w:spacing w:after="0" w:line="240" w:lineRule="auto"/>
        <w:ind w:firstLine="709"/>
        <w:jc w:val="both"/>
      </w:pPr>
    </w:p>
    <w:p w:rsidR="000A5FD2" w:rsidRDefault="000A5FD2" w:rsidP="00EB39F1">
      <w:pPr>
        <w:spacing w:after="0" w:line="240" w:lineRule="auto"/>
        <w:ind w:firstLine="709"/>
        <w:jc w:val="both"/>
      </w:pPr>
    </w:p>
    <w:p w:rsidR="00DB763E" w:rsidRDefault="00DB763E" w:rsidP="00DB763E">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F22A0D" w:rsidRDefault="00F22A0D" w:rsidP="00AE3EFC">
      <w:pPr>
        <w:spacing w:after="0" w:line="240" w:lineRule="auto"/>
        <w:jc w:val="center"/>
        <w:rPr>
          <w:b/>
          <w:bCs/>
        </w:rPr>
      </w:pPr>
    </w:p>
    <w:p w:rsidR="00F22A0D" w:rsidRDefault="00F22A0D" w:rsidP="00AE3EFC">
      <w:pPr>
        <w:spacing w:after="0" w:line="240" w:lineRule="auto"/>
        <w:jc w:val="center"/>
        <w:rPr>
          <w:b/>
          <w:bCs/>
        </w:rPr>
      </w:pPr>
    </w:p>
    <w:p w:rsidR="00F22A0D" w:rsidRDefault="00F22A0D" w:rsidP="00AE3EFC">
      <w:pPr>
        <w:spacing w:after="0" w:line="240" w:lineRule="auto"/>
        <w:jc w:val="center"/>
        <w:rPr>
          <w:b/>
          <w:bCs/>
        </w:rPr>
      </w:pPr>
    </w:p>
    <w:p w:rsidR="00F22A0D" w:rsidRDefault="00F22A0D"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ED7756">
      <w:pPr>
        <w:spacing w:after="0" w:line="240" w:lineRule="auto"/>
        <w:jc w:val="both"/>
      </w:pPr>
      <w:r w:rsidRPr="00ED7756">
        <w:rPr>
          <w:b/>
          <w:bCs/>
        </w:rPr>
        <w:lastRenderedPageBreak/>
        <w:t>Внесены изменения в Федеральный закон «Об исполнительном производстве»</w:t>
      </w:r>
    </w:p>
    <w:p w:rsidR="00ED7756" w:rsidRDefault="00ED7756" w:rsidP="00ED7756">
      <w:pPr>
        <w:spacing w:after="0" w:line="240" w:lineRule="auto"/>
        <w:jc w:val="both"/>
      </w:pPr>
    </w:p>
    <w:p w:rsidR="00ED7756" w:rsidRPr="00ED7756" w:rsidRDefault="00ED7756" w:rsidP="00ED7756">
      <w:pPr>
        <w:spacing w:after="0" w:line="240" w:lineRule="auto"/>
        <w:ind w:firstLine="709"/>
        <w:jc w:val="both"/>
      </w:pPr>
      <w:r w:rsidRPr="00ED7756">
        <w:t>Соответствующие поправки содержатся в Федеральном законе от 29.05.2024 № 114-ФЗ, вступ</w:t>
      </w:r>
      <w:r>
        <w:t>ившем</w:t>
      </w:r>
      <w:r w:rsidRPr="00ED7756">
        <w:t xml:space="preserve"> в силу с 25.05.2025.</w:t>
      </w:r>
    </w:p>
    <w:p w:rsidR="00ED7756" w:rsidRPr="00ED7756" w:rsidRDefault="00ED7756" w:rsidP="00ED7756">
      <w:pPr>
        <w:spacing w:after="0" w:line="240" w:lineRule="auto"/>
        <w:ind w:firstLine="709"/>
        <w:jc w:val="both"/>
      </w:pPr>
      <w:r w:rsidRPr="00ED7756">
        <w:t>Новеллы заключаются в создании специального реестра, куда будут включаться содержащиеся в банке данных исполнительных производств ФССП России сведения о должниках по алиментам, привлеченных к административной и (или) уголовной ответственности за неуплату средств на содержание несовершеннолетних детей; нетрудоспособных детей, достигших возраста 18 лет; нетрудоспособных родителей и (или) объявленных судебным приставом-исполнителем в розыск.</w:t>
      </w:r>
    </w:p>
    <w:p w:rsidR="00ED7756" w:rsidRPr="00ED7756" w:rsidRDefault="00ED7756" w:rsidP="00ED7756">
      <w:pPr>
        <w:spacing w:after="0" w:line="240" w:lineRule="auto"/>
        <w:ind w:firstLine="709"/>
        <w:jc w:val="both"/>
      </w:pPr>
      <w:r w:rsidRPr="00ED7756">
        <w:t>Реестр войдет в состав банка данных исполнительных производств ФССП России.</w:t>
      </w:r>
    </w:p>
    <w:p w:rsidR="00ED7756" w:rsidRPr="00ED7756" w:rsidRDefault="00ED7756" w:rsidP="00ED7756">
      <w:pPr>
        <w:spacing w:after="0" w:line="240" w:lineRule="auto"/>
        <w:ind w:firstLine="709"/>
        <w:jc w:val="both"/>
      </w:pPr>
      <w:r w:rsidRPr="00ED7756">
        <w:t>О включении (исключении) сведений о должнике в реестр последнего будут извещать в течение суток с момента включения в реестр соответствующих сведений (исключения из него).</w:t>
      </w:r>
    </w:p>
    <w:p w:rsidR="00ED7756" w:rsidRPr="00ED7756" w:rsidRDefault="00ED7756" w:rsidP="00ED7756">
      <w:pPr>
        <w:spacing w:after="0" w:line="240" w:lineRule="auto"/>
        <w:ind w:firstLine="709"/>
        <w:jc w:val="both"/>
      </w:pPr>
      <w:r w:rsidRPr="00ED7756">
        <w:t>Еще одно новое положение касается возможности получения ФССП России в автоматическом режиме актуальной информации о трудоустройстве должника у органов государственной власти, иных органов, государственных внебюджетных фондов, организаций с использованием единой системы межведомственного электронного взаимодействия.</w:t>
      </w:r>
    </w:p>
    <w:p w:rsidR="00ED7756" w:rsidRDefault="00ED7756" w:rsidP="00ED7756">
      <w:pPr>
        <w:spacing w:after="0" w:line="240" w:lineRule="auto"/>
        <w:ind w:firstLine="709"/>
        <w:jc w:val="both"/>
      </w:pPr>
    </w:p>
    <w:p w:rsidR="00ED7756" w:rsidRDefault="00ED7756" w:rsidP="00ED7756">
      <w:pPr>
        <w:spacing w:after="0" w:line="240" w:lineRule="auto"/>
        <w:jc w:val="both"/>
      </w:pPr>
    </w:p>
    <w:p w:rsidR="00ED7756" w:rsidRDefault="00ED7756" w:rsidP="00ED7756">
      <w:pPr>
        <w:spacing w:after="0" w:line="240" w:lineRule="auto"/>
        <w:jc w:val="both"/>
      </w:pPr>
      <w:r>
        <w:t>Помощник прокурора района                                                   Д.В. Куликов</w:t>
      </w: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ED7756" w:rsidRDefault="00ED7756" w:rsidP="00AE3EFC">
      <w:pPr>
        <w:spacing w:after="0" w:line="240" w:lineRule="auto"/>
        <w:jc w:val="center"/>
        <w:rPr>
          <w:b/>
          <w:bCs/>
        </w:rPr>
      </w:pPr>
    </w:p>
    <w:p w:rsidR="00AE3EFC" w:rsidRPr="00AE3EFC" w:rsidRDefault="00AE3EFC" w:rsidP="00AE3EFC">
      <w:pPr>
        <w:spacing w:after="0" w:line="240" w:lineRule="auto"/>
        <w:ind w:firstLine="709"/>
        <w:jc w:val="both"/>
      </w:pPr>
    </w:p>
    <w:p w:rsidR="000A5FD2" w:rsidRDefault="000A5FD2"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301BD0" w:rsidRDefault="00301BD0" w:rsidP="00EB39F1">
      <w:pPr>
        <w:spacing w:after="0" w:line="240" w:lineRule="auto"/>
        <w:ind w:firstLine="709"/>
        <w:jc w:val="both"/>
      </w:pPr>
    </w:p>
    <w:p w:rsidR="008454BC" w:rsidRPr="008454BC" w:rsidRDefault="00301BD0" w:rsidP="008454BC">
      <w:pPr>
        <w:spacing w:after="0" w:line="240" w:lineRule="auto"/>
        <w:ind w:firstLine="709"/>
        <w:jc w:val="both"/>
      </w:pPr>
      <w:r w:rsidRPr="00301BD0">
        <w:rPr>
          <w:b/>
          <w:bCs/>
        </w:rPr>
        <w:lastRenderedPageBreak/>
        <w:t>Инспектор ГИТ, участвовавший в расследовании несчастного случая на производстве, вправе проводить дополнительное расследование</w:t>
      </w:r>
    </w:p>
    <w:p w:rsidR="00301BD0" w:rsidRDefault="00301BD0" w:rsidP="008454BC">
      <w:pPr>
        <w:pStyle w:val="a3"/>
        <w:shd w:val="clear" w:color="auto" w:fill="FFFFFF"/>
        <w:spacing w:before="0" w:beforeAutospacing="0" w:after="0" w:afterAutospacing="0"/>
        <w:jc w:val="both"/>
        <w:rPr>
          <w:color w:val="000000"/>
          <w:sz w:val="28"/>
          <w:szCs w:val="28"/>
        </w:rPr>
      </w:pPr>
    </w:p>
    <w:p w:rsidR="00301BD0" w:rsidRPr="00301BD0" w:rsidRDefault="00301BD0" w:rsidP="00301BD0">
      <w:pPr>
        <w:pStyle w:val="a3"/>
        <w:spacing w:before="0" w:beforeAutospacing="0" w:after="0" w:afterAutospacing="0"/>
        <w:ind w:firstLine="709"/>
        <w:jc w:val="both"/>
        <w:rPr>
          <w:sz w:val="28"/>
        </w:rPr>
      </w:pPr>
      <w:r w:rsidRPr="00301BD0">
        <w:rPr>
          <w:sz w:val="28"/>
        </w:rPr>
        <w:t>Предметом судебного спора явилась норма Положения об особенностях расследования несчастных случаев на производстве в отдельных отраслях и организациях, утвержденного Приказом Министерства труда и социальной защиты Российской Федерации от 20.04.2022 № 223н.</w:t>
      </w:r>
    </w:p>
    <w:p w:rsidR="00301BD0" w:rsidRPr="00301BD0" w:rsidRDefault="00301BD0" w:rsidP="00301BD0">
      <w:pPr>
        <w:pStyle w:val="a3"/>
        <w:spacing w:before="0" w:beforeAutospacing="0" w:after="0" w:afterAutospacing="0"/>
        <w:ind w:firstLine="709"/>
        <w:jc w:val="both"/>
        <w:rPr>
          <w:sz w:val="28"/>
        </w:rPr>
      </w:pPr>
      <w:r w:rsidRPr="00301BD0">
        <w:rPr>
          <w:sz w:val="28"/>
        </w:rPr>
        <w:t>Истец выражал несогласие с ней в части, допускающей проведение дополнительного расследования несчастного случая на производстве инспектором Государственной инспекции труда, ранее входившим в состав комиссии по расследованию того же несчастного случая.</w:t>
      </w:r>
    </w:p>
    <w:p w:rsidR="00301BD0" w:rsidRPr="00301BD0" w:rsidRDefault="00301BD0" w:rsidP="00301BD0">
      <w:pPr>
        <w:pStyle w:val="a3"/>
        <w:spacing w:before="0" w:beforeAutospacing="0" w:after="0" w:afterAutospacing="0"/>
        <w:ind w:firstLine="709"/>
        <w:jc w:val="both"/>
        <w:rPr>
          <w:sz w:val="28"/>
        </w:rPr>
      </w:pPr>
      <w:r w:rsidRPr="00301BD0">
        <w:rPr>
          <w:sz w:val="28"/>
        </w:rPr>
        <w:t>Как указал Верховный Суд Российской Федерации в решении от 07.05.2024 № АКПИ24-155, оспариваемые предписания соответствуют нормам федерального законодательства в сфере труда, каких-либо положений, отличных от требований закона, не содержат, а также не нарушают права истца.</w:t>
      </w:r>
    </w:p>
    <w:p w:rsidR="00301BD0" w:rsidRPr="00301BD0" w:rsidRDefault="00301BD0" w:rsidP="00301BD0">
      <w:pPr>
        <w:pStyle w:val="a3"/>
        <w:spacing w:before="0" w:beforeAutospacing="0" w:after="0" w:afterAutospacing="0"/>
        <w:ind w:firstLine="709"/>
        <w:jc w:val="both"/>
        <w:rPr>
          <w:sz w:val="28"/>
        </w:rPr>
      </w:pPr>
      <w:r w:rsidRPr="00301BD0">
        <w:rPr>
          <w:sz w:val="28"/>
        </w:rPr>
        <w:t>В определенных ст. 229.3 Трудового кодекса Российской Федерации случаях государственный инспектор труда проводит дополнительное расследование.</w:t>
      </w:r>
    </w:p>
    <w:p w:rsidR="00301BD0" w:rsidRPr="00301BD0" w:rsidRDefault="00301BD0" w:rsidP="00301BD0">
      <w:pPr>
        <w:pStyle w:val="a3"/>
        <w:spacing w:before="0" w:beforeAutospacing="0" w:after="0" w:afterAutospacing="0"/>
        <w:ind w:firstLine="709"/>
        <w:jc w:val="both"/>
        <w:rPr>
          <w:sz w:val="28"/>
        </w:rPr>
      </w:pPr>
      <w:r w:rsidRPr="00301BD0">
        <w:rPr>
          <w:sz w:val="28"/>
        </w:rPr>
        <w:t>Трудовой кодекс Российской Федерации, как и иные нормативные правовые акты большей юридической силы, не содержат норм, запрещающих или ограничивающих проведение дополнительного расследования несчастного случая государственным инспектором труда, который ранее принимал участие в комиссионном расследовании несчастного случая.</w:t>
      </w:r>
    </w:p>
    <w:p w:rsidR="00301BD0" w:rsidRDefault="00301BD0" w:rsidP="008454BC">
      <w:pPr>
        <w:pStyle w:val="a3"/>
        <w:shd w:val="clear" w:color="auto" w:fill="FFFFFF"/>
        <w:spacing w:before="0" w:beforeAutospacing="0" w:after="0" w:afterAutospacing="0"/>
        <w:jc w:val="both"/>
        <w:rPr>
          <w:color w:val="000000"/>
          <w:sz w:val="28"/>
          <w:szCs w:val="28"/>
        </w:rPr>
      </w:pPr>
    </w:p>
    <w:p w:rsidR="00301BD0" w:rsidRDefault="00301BD0" w:rsidP="008454BC">
      <w:pPr>
        <w:pStyle w:val="a3"/>
        <w:shd w:val="clear" w:color="auto" w:fill="FFFFFF"/>
        <w:spacing w:before="0" w:beforeAutospacing="0" w:after="0" w:afterAutospacing="0"/>
        <w:jc w:val="both"/>
        <w:rPr>
          <w:color w:val="000000"/>
          <w:sz w:val="28"/>
          <w:szCs w:val="28"/>
        </w:rPr>
      </w:pPr>
    </w:p>
    <w:p w:rsidR="008454BC" w:rsidRDefault="008454BC" w:rsidP="008454BC">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0A5FD2" w:rsidRDefault="000A5FD2" w:rsidP="00EB39F1">
      <w:pPr>
        <w:spacing w:after="0" w:line="240" w:lineRule="auto"/>
        <w:ind w:firstLine="709"/>
        <w:jc w:val="both"/>
      </w:pPr>
    </w:p>
    <w:p w:rsidR="000A5FD2" w:rsidRDefault="000A5FD2"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283FE9" w:rsidRDefault="00283FE9" w:rsidP="00EB39F1">
      <w:pPr>
        <w:spacing w:after="0" w:line="240" w:lineRule="auto"/>
        <w:ind w:firstLine="709"/>
        <w:jc w:val="both"/>
      </w:pPr>
    </w:p>
    <w:p w:rsidR="00283FE9" w:rsidRDefault="00283FE9" w:rsidP="00EB39F1">
      <w:pPr>
        <w:spacing w:after="0" w:line="240" w:lineRule="auto"/>
        <w:ind w:firstLine="709"/>
        <w:jc w:val="both"/>
      </w:pPr>
    </w:p>
    <w:p w:rsidR="00283FE9" w:rsidRDefault="00283FE9" w:rsidP="00EB39F1">
      <w:pPr>
        <w:spacing w:after="0" w:line="240" w:lineRule="auto"/>
        <w:ind w:firstLine="709"/>
        <w:jc w:val="both"/>
      </w:pPr>
    </w:p>
    <w:p w:rsidR="00283FE9" w:rsidRDefault="00283FE9"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226B10" w:rsidRDefault="00283FE9" w:rsidP="00EB39F1">
      <w:pPr>
        <w:spacing w:after="0" w:line="240" w:lineRule="auto"/>
        <w:ind w:firstLine="709"/>
        <w:jc w:val="both"/>
        <w:rPr>
          <w:b/>
          <w:bCs/>
        </w:rPr>
      </w:pPr>
      <w:r w:rsidRPr="00283FE9">
        <w:rPr>
          <w:b/>
          <w:bCs/>
        </w:rPr>
        <w:lastRenderedPageBreak/>
        <w:t>Утвержден порядок размещения дорожных видеокамер</w:t>
      </w:r>
    </w:p>
    <w:p w:rsidR="00283FE9" w:rsidRDefault="00283FE9" w:rsidP="00EB39F1">
      <w:pPr>
        <w:spacing w:after="0" w:line="240" w:lineRule="auto"/>
        <w:ind w:firstLine="709"/>
        <w:jc w:val="both"/>
      </w:pPr>
    </w:p>
    <w:p w:rsidR="00283FE9" w:rsidRPr="00283FE9" w:rsidRDefault="00283FE9" w:rsidP="00283FE9">
      <w:pPr>
        <w:spacing w:after="0" w:line="240" w:lineRule="auto"/>
        <w:ind w:firstLine="709"/>
        <w:jc w:val="both"/>
      </w:pPr>
      <w:r w:rsidRPr="00283FE9">
        <w:t>Правила размещения стационарных средств фиксации, передвижных средств фиксации или мобильных средств фиксации закреплены в постановлении Правительства Российской Федерации от 01.06.2024 № 754.</w:t>
      </w:r>
    </w:p>
    <w:p w:rsidR="00283FE9" w:rsidRPr="00283FE9" w:rsidRDefault="00283FE9" w:rsidP="00283FE9">
      <w:pPr>
        <w:spacing w:after="0" w:line="240" w:lineRule="auto"/>
        <w:ind w:firstLine="709"/>
        <w:jc w:val="both"/>
      </w:pPr>
      <w:r w:rsidRPr="00283FE9">
        <w:t>Они содержат требования к обязательному информированию участников дорожного движения о местах размещения таких устройств, определяют допустимые места установки стационарных и передвижных видеокамер.</w:t>
      </w:r>
    </w:p>
    <w:p w:rsidR="00283FE9" w:rsidRPr="00283FE9" w:rsidRDefault="00283FE9" w:rsidP="00283FE9">
      <w:pPr>
        <w:spacing w:after="0" w:line="240" w:lineRule="auto"/>
        <w:ind w:firstLine="709"/>
        <w:jc w:val="both"/>
      </w:pPr>
      <w:r w:rsidRPr="00283FE9">
        <w:t>Например, к ним относятся аварийно-опасные участки дорог; пешеходные переходы; перекрестки; места, где запрещена стоянка либо остановка транспортных средств, а также иные места, определяемые при осуществлении контроля (надзора) в области безопасности дорожного движения.</w:t>
      </w:r>
    </w:p>
    <w:p w:rsidR="00283FE9" w:rsidRPr="00283FE9" w:rsidRDefault="00283FE9" w:rsidP="00283FE9">
      <w:pPr>
        <w:spacing w:after="0" w:line="240" w:lineRule="auto"/>
        <w:ind w:firstLine="709"/>
        <w:jc w:val="both"/>
      </w:pPr>
      <w:r w:rsidRPr="00283FE9">
        <w:t>Для осведомленности участников дорожного движения предусмотрена публикация сведений о местах размещения дородных видеокамер и о видах нарушений, которые ими фиксируются, на сайте МВД России.</w:t>
      </w:r>
    </w:p>
    <w:p w:rsidR="00283FE9" w:rsidRPr="00283FE9" w:rsidRDefault="00283FE9" w:rsidP="00283FE9">
      <w:pPr>
        <w:spacing w:after="0" w:line="240" w:lineRule="auto"/>
        <w:ind w:firstLine="709"/>
        <w:jc w:val="both"/>
      </w:pPr>
      <w:r w:rsidRPr="00283FE9">
        <w:t>Такие данные будут размещаться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Российской Федерации.</w:t>
      </w:r>
    </w:p>
    <w:p w:rsidR="00283FE9" w:rsidRPr="00283FE9" w:rsidRDefault="00283FE9" w:rsidP="00283FE9">
      <w:pPr>
        <w:spacing w:after="0" w:line="240" w:lineRule="auto"/>
        <w:ind w:firstLine="709"/>
        <w:jc w:val="both"/>
      </w:pPr>
      <w:r w:rsidRPr="00283FE9">
        <w:t>Новые правила вступ</w:t>
      </w:r>
      <w:r>
        <w:t>или</w:t>
      </w:r>
      <w:r w:rsidRPr="00283FE9">
        <w:t xml:space="preserve"> в силу с 01.09.2024 и будут действовать до 01.09.2030.</w:t>
      </w:r>
    </w:p>
    <w:p w:rsidR="00CD4201" w:rsidRPr="00CD4201" w:rsidRDefault="00CD4201" w:rsidP="00CD4201">
      <w:pPr>
        <w:spacing w:after="0" w:line="240" w:lineRule="auto"/>
        <w:ind w:firstLine="709"/>
        <w:jc w:val="both"/>
      </w:pPr>
    </w:p>
    <w:p w:rsidR="00DB763E" w:rsidRDefault="00DB763E" w:rsidP="00EB39F1">
      <w:pPr>
        <w:spacing w:after="0" w:line="240" w:lineRule="auto"/>
        <w:ind w:firstLine="709"/>
        <w:jc w:val="both"/>
      </w:pPr>
    </w:p>
    <w:p w:rsidR="00B40E42" w:rsidRDefault="00B40E42" w:rsidP="00B40E42">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DB763E" w:rsidRDefault="00DB763E"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EB16F3" w:rsidRDefault="00EB16F3" w:rsidP="00EB39F1">
      <w:pPr>
        <w:spacing w:after="0" w:line="240" w:lineRule="auto"/>
        <w:ind w:firstLine="709"/>
        <w:jc w:val="both"/>
      </w:pPr>
    </w:p>
    <w:p w:rsidR="00EB16F3" w:rsidRDefault="00EB16F3" w:rsidP="00EB39F1">
      <w:pPr>
        <w:spacing w:after="0" w:line="240" w:lineRule="auto"/>
        <w:ind w:firstLine="709"/>
        <w:jc w:val="both"/>
      </w:pPr>
    </w:p>
    <w:p w:rsidR="00EB16F3" w:rsidRDefault="00EB16F3" w:rsidP="00EB39F1">
      <w:pPr>
        <w:spacing w:after="0" w:line="240" w:lineRule="auto"/>
        <w:ind w:firstLine="709"/>
        <w:jc w:val="both"/>
      </w:pPr>
    </w:p>
    <w:p w:rsidR="00EB16F3" w:rsidRDefault="00EB16F3"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EB16F3" w:rsidP="00EB39F1">
      <w:pPr>
        <w:spacing w:after="0" w:line="240" w:lineRule="auto"/>
        <w:ind w:firstLine="709"/>
        <w:jc w:val="both"/>
      </w:pPr>
      <w:r w:rsidRPr="00EB16F3">
        <w:rPr>
          <w:b/>
          <w:bCs/>
        </w:rPr>
        <w:lastRenderedPageBreak/>
        <w:t>С 1 сентября перевозчикам нужно предоставлять больше сведений о пассажирах в базы персональных данных</w:t>
      </w:r>
    </w:p>
    <w:p w:rsidR="00EB16F3" w:rsidRDefault="00EB16F3" w:rsidP="00B858DC">
      <w:pPr>
        <w:spacing w:after="0" w:line="240" w:lineRule="auto"/>
        <w:ind w:firstLine="709"/>
        <w:jc w:val="both"/>
      </w:pPr>
    </w:p>
    <w:p w:rsidR="00EB16F3" w:rsidRPr="00EB16F3" w:rsidRDefault="00EB16F3" w:rsidP="00EB16F3">
      <w:pPr>
        <w:spacing w:after="0" w:line="240" w:lineRule="auto"/>
        <w:ind w:firstLine="709"/>
        <w:jc w:val="both"/>
      </w:pPr>
      <w:r w:rsidRPr="00EB16F3">
        <w:t>Приказом Министерства транспорта Российской Федерации от 02.05.2024 № 162 «Об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 (далее – приказ № 162) установлена обязанность предоставления перевозчиками при перевозках воздушным, автомобильным, железнодорожным, морским и внутренним водным транспортом в автоматизированные централизованные базы персональных данных о пассажирах и персонале (экипаже) транспортных средств (далее - АЦБПДП) следующих персональных данных пассажиров:</w:t>
      </w:r>
    </w:p>
    <w:p w:rsidR="00EB16F3" w:rsidRPr="00EB16F3" w:rsidRDefault="00EB16F3" w:rsidP="00EB16F3">
      <w:pPr>
        <w:spacing w:after="0" w:line="240" w:lineRule="auto"/>
        <w:ind w:firstLine="709"/>
        <w:jc w:val="both"/>
      </w:pPr>
      <w:r w:rsidRPr="00EB16F3">
        <w:t>- номер телефона и адрес электронной почты, указанные при оформлении билета;</w:t>
      </w:r>
    </w:p>
    <w:p w:rsidR="00EB16F3" w:rsidRPr="00EB16F3" w:rsidRDefault="00EB16F3" w:rsidP="00EB16F3">
      <w:pPr>
        <w:spacing w:after="0" w:line="240" w:lineRule="auto"/>
        <w:ind w:firstLine="709"/>
        <w:jc w:val="both"/>
      </w:pPr>
      <w:r w:rsidRPr="00EB16F3">
        <w:t xml:space="preserve">- данные учетной записи (логины, хранимые в базах данных перевозчиков </w:t>
      </w:r>
      <w:proofErr w:type="spellStart"/>
      <w:r w:rsidRPr="00EB16F3">
        <w:t>хеши</w:t>
      </w:r>
      <w:proofErr w:type="spellEnd"/>
      <w:r w:rsidRPr="00EB16F3">
        <w:t xml:space="preserve"> паролей), используемые при оформлении билета;</w:t>
      </w:r>
    </w:p>
    <w:p w:rsidR="00EB16F3" w:rsidRPr="00EB16F3" w:rsidRDefault="00EB16F3" w:rsidP="00EB16F3">
      <w:pPr>
        <w:spacing w:after="0" w:line="240" w:lineRule="auto"/>
        <w:ind w:firstLine="709"/>
        <w:jc w:val="both"/>
      </w:pPr>
      <w:r w:rsidRPr="00EB16F3">
        <w:t>- IP-адрес и номер порта, с которого передавалась информация при оформлении билета пассажиром;</w:t>
      </w:r>
    </w:p>
    <w:p w:rsidR="00EB16F3" w:rsidRPr="00EB16F3" w:rsidRDefault="00EB16F3" w:rsidP="00EB16F3">
      <w:pPr>
        <w:spacing w:after="0" w:line="240" w:lineRule="auto"/>
        <w:ind w:firstLine="709"/>
        <w:jc w:val="both"/>
      </w:pPr>
      <w:r w:rsidRPr="00EB16F3">
        <w:t>- сведения об электронном средстве платежа (полное или сокращенное фирменное наименование банка, иной организации финансового рынка или поставщика банковских услуг, последние четыре цифры номера счета (вклада), используемого пассажиром при оформлении билета).</w:t>
      </w:r>
    </w:p>
    <w:p w:rsidR="00EB16F3" w:rsidRPr="00EB16F3" w:rsidRDefault="00EB16F3" w:rsidP="00EB16F3">
      <w:pPr>
        <w:spacing w:after="0" w:line="240" w:lineRule="auto"/>
        <w:ind w:firstLine="709"/>
        <w:jc w:val="both"/>
      </w:pPr>
      <w:r w:rsidRPr="00EB16F3">
        <w:t>Персональные данные подлежат хранению в АЦБПДП в течение 7 лет со дня их получения.</w:t>
      </w:r>
    </w:p>
    <w:p w:rsidR="00EB16F3" w:rsidRPr="00EB16F3" w:rsidRDefault="00EB16F3" w:rsidP="00EB16F3">
      <w:pPr>
        <w:spacing w:after="0" w:line="240" w:lineRule="auto"/>
        <w:ind w:firstLine="709"/>
        <w:jc w:val="both"/>
      </w:pPr>
      <w:r w:rsidRPr="00EB16F3">
        <w:t>Приказ № 162 вступи</w:t>
      </w:r>
      <w:r w:rsidR="00F74757">
        <w:t>л</w:t>
      </w:r>
      <w:r w:rsidRPr="00EB16F3">
        <w:t xml:space="preserve"> в силу 01.09.2024.</w:t>
      </w:r>
    </w:p>
    <w:tbl>
      <w:tblPr>
        <w:tblW w:w="9720" w:type="dxa"/>
        <w:tblInd w:w="108" w:type="dxa"/>
        <w:tblLook w:val="00A0" w:firstRow="1" w:lastRow="0" w:firstColumn="1" w:lastColumn="0" w:noHBand="0" w:noVBand="0"/>
      </w:tblPr>
      <w:tblGrid>
        <w:gridCol w:w="6800"/>
        <w:gridCol w:w="2920"/>
      </w:tblGrid>
      <w:tr w:rsidR="00F654FC" w:rsidRPr="002D3EFA" w:rsidTr="00C7530D">
        <w:trPr>
          <w:trHeight w:val="271"/>
        </w:trPr>
        <w:tc>
          <w:tcPr>
            <w:tcW w:w="6800" w:type="dxa"/>
            <w:vAlign w:val="bottom"/>
          </w:tcPr>
          <w:p w:rsidR="00F654FC" w:rsidRPr="002D3EFA" w:rsidRDefault="00F654FC" w:rsidP="00C7530D">
            <w:pPr>
              <w:spacing w:after="0" w:line="240" w:lineRule="exact"/>
              <w:ind w:left="-108"/>
            </w:pPr>
            <w:r>
              <w:t>П</w:t>
            </w:r>
            <w:r w:rsidRPr="002D3EFA">
              <w:t>омощник прокурора района</w:t>
            </w:r>
          </w:p>
        </w:tc>
        <w:tc>
          <w:tcPr>
            <w:tcW w:w="2920" w:type="dxa"/>
            <w:vAlign w:val="center"/>
          </w:tcPr>
          <w:p w:rsidR="00F654FC" w:rsidRPr="002D3EFA" w:rsidRDefault="00F654FC" w:rsidP="00C7530D">
            <w:pPr>
              <w:spacing w:after="0" w:line="240" w:lineRule="auto"/>
              <w:ind w:firstLine="709"/>
              <w:jc w:val="right"/>
            </w:pPr>
          </w:p>
          <w:p w:rsidR="00F654FC" w:rsidRPr="002D3EFA" w:rsidRDefault="00CF6331" w:rsidP="00C7530D">
            <w:pPr>
              <w:spacing w:after="0" w:line="240" w:lineRule="auto"/>
              <w:ind w:right="256" w:firstLine="38"/>
              <w:jc w:val="right"/>
            </w:pPr>
            <w:r>
              <w:t>Д.В. Куликов</w:t>
            </w:r>
          </w:p>
        </w:tc>
      </w:tr>
    </w:tbl>
    <w:p w:rsidR="00B40E42" w:rsidRDefault="00B40E42" w:rsidP="00EB39F1">
      <w:pPr>
        <w:spacing w:after="0" w:line="240" w:lineRule="auto"/>
        <w:ind w:firstLine="709"/>
        <w:jc w:val="both"/>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8A02B4" w:rsidRDefault="008A02B4" w:rsidP="004A56C3">
      <w:pPr>
        <w:spacing w:after="0" w:line="240" w:lineRule="auto"/>
        <w:jc w:val="center"/>
        <w:rPr>
          <w:b/>
          <w:bCs/>
        </w:rPr>
      </w:pPr>
    </w:p>
    <w:p w:rsidR="00B40E42" w:rsidRDefault="00F74757" w:rsidP="00EB39F1">
      <w:pPr>
        <w:spacing w:after="0" w:line="240" w:lineRule="auto"/>
        <w:ind w:firstLine="709"/>
        <w:jc w:val="both"/>
        <w:rPr>
          <w:b/>
          <w:bCs/>
        </w:rPr>
      </w:pPr>
      <w:r w:rsidRPr="00F74757">
        <w:rPr>
          <w:b/>
          <w:bCs/>
        </w:rPr>
        <w:lastRenderedPageBreak/>
        <w:t>Уголовная ответственность за превышение должностных полномочий из корыстной заинтересованности</w:t>
      </w:r>
    </w:p>
    <w:p w:rsidR="00F74757" w:rsidRDefault="00F74757" w:rsidP="00EB39F1">
      <w:pPr>
        <w:spacing w:after="0" w:line="240" w:lineRule="auto"/>
        <w:ind w:firstLine="709"/>
        <w:jc w:val="both"/>
      </w:pPr>
    </w:p>
    <w:p w:rsidR="00F74757" w:rsidRPr="00F74757" w:rsidRDefault="00F74757" w:rsidP="00F74757">
      <w:pPr>
        <w:spacing w:after="0" w:line="240" w:lineRule="auto"/>
        <w:ind w:firstLine="709"/>
        <w:jc w:val="both"/>
        <w:rPr>
          <w:bCs/>
        </w:rPr>
      </w:pPr>
      <w:r w:rsidRPr="00F74757">
        <w:rPr>
          <w:bCs/>
        </w:rPr>
        <w:t>Пунктом «е» части 3 статьи 286 Уголовного кодекса Российской Федерации предусмотрена уголовная ответственность за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если они совершены из корыстной заинтересованности.</w:t>
      </w:r>
    </w:p>
    <w:p w:rsidR="00F74757" w:rsidRPr="00F74757" w:rsidRDefault="00F74757" w:rsidP="00F74757">
      <w:pPr>
        <w:spacing w:after="0" w:line="240" w:lineRule="auto"/>
        <w:ind w:firstLine="709"/>
        <w:jc w:val="both"/>
        <w:rPr>
          <w:bCs/>
        </w:rPr>
      </w:pPr>
      <w:r w:rsidRPr="00F74757">
        <w:rPr>
          <w:bCs/>
        </w:rPr>
        <w:t>Должностным лицом в данном случае является лицо, занимающее государственную должность Российской Федерации (её субъектов), а также лицо, осуществляющее полномочия представителя власти, выполняющее руководящие функции в государственных органах, органах местного самоуправления, государственных и муниципальных учреждениях и других предприятиях, в хозяйственной деятельности которых участвуют публичные образования (государство или муниципалитет), в Вооруженных Силах и других воинских формированиях Российской Федерации.</w:t>
      </w:r>
    </w:p>
    <w:p w:rsidR="00F74757" w:rsidRPr="00F74757" w:rsidRDefault="00F74757" w:rsidP="00F74757">
      <w:pPr>
        <w:spacing w:after="0" w:line="240" w:lineRule="auto"/>
        <w:ind w:firstLine="709"/>
        <w:jc w:val="both"/>
        <w:rPr>
          <w:bCs/>
        </w:rPr>
      </w:pPr>
      <w:r w:rsidRPr="00F74757">
        <w:rPr>
          <w:bCs/>
        </w:rPr>
        <w:t>Превышение должностных полномочий состоит в осознанном и умышленном совершении виновным должностным лицом активных действий, явно выходящих за пределы предоставленных законом и должностным регламентом полномочий, в результате которых причиняется вред правам и законным интересам конкретных лиц, общества и государства, в том числе, наступают тяжкие последствия (например, причинение значительного материального ущерба, необратимое нарушение деятельности организации и др.)</w:t>
      </w:r>
    </w:p>
    <w:p w:rsidR="00F74757" w:rsidRPr="00F74757" w:rsidRDefault="00F74757" w:rsidP="00F74757">
      <w:pPr>
        <w:spacing w:after="0" w:line="240" w:lineRule="auto"/>
        <w:ind w:firstLine="709"/>
        <w:jc w:val="both"/>
        <w:rPr>
          <w:bCs/>
        </w:rPr>
      </w:pPr>
      <w:r w:rsidRPr="00F74757">
        <w:rPr>
          <w:bCs/>
        </w:rPr>
        <w:t>Под корыстной заинтересованностью в данном случае понимается стремление должностного лица в результате совершаемых противоправных действий получить выгоду имущественного характера для себя лично или в пользу третьих лиц (например, незаконное получение денежного вознаграждения, предметов роскоши, льгот, освобождение от имущественных затрат, погашение долга, оплата услуг и т.п.).</w:t>
      </w:r>
    </w:p>
    <w:p w:rsidR="00F74757" w:rsidRPr="00F74757" w:rsidRDefault="00F74757" w:rsidP="00F74757">
      <w:pPr>
        <w:spacing w:after="0" w:line="240" w:lineRule="auto"/>
        <w:ind w:firstLine="709"/>
        <w:jc w:val="both"/>
        <w:rPr>
          <w:bCs/>
        </w:rPr>
      </w:pPr>
      <w:r w:rsidRPr="00F74757">
        <w:rPr>
          <w:bCs/>
        </w:rPr>
        <w:t>Совершение вышеописанных деяний из корыстной заинтересованности является отягчающим обстоятельством, влекущим более суровое наказание для виновного лица, а именно грозит наказание в виде лишения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B40E42" w:rsidRDefault="00B40E42" w:rsidP="00EB39F1">
      <w:pPr>
        <w:spacing w:after="0" w:line="240" w:lineRule="auto"/>
        <w:ind w:firstLine="709"/>
        <w:jc w:val="both"/>
      </w:pPr>
    </w:p>
    <w:p w:rsidR="004A56C3" w:rsidRDefault="004A56C3" w:rsidP="004A56C3">
      <w:pPr>
        <w:pStyle w:val="a3"/>
        <w:shd w:val="clear" w:color="auto" w:fill="FFFFFF"/>
        <w:spacing w:before="0" w:beforeAutospacing="0" w:after="0" w:afterAutospacing="0"/>
        <w:jc w:val="both"/>
        <w:rPr>
          <w:rFonts w:ascii="Roboto" w:hAnsi="Roboto"/>
          <w:color w:val="333333"/>
        </w:rPr>
      </w:pPr>
      <w:r>
        <w:rPr>
          <w:color w:val="000000"/>
          <w:sz w:val="28"/>
          <w:szCs w:val="28"/>
        </w:rPr>
        <w:t>Прокурор района                                                                       В.В. Шаройкин</w:t>
      </w: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B40E42" w:rsidRDefault="00B40E42" w:rsidP="00EB39F1">
      <w:pPr>
        <w:spacing w:after="0" w:line="240" w:lineRule="auto"/>
        <w:ind w:firstLine="709"/>
        <w:jc w:val="both"/>
      </w:pPr>
    </w:p>
    <w:p w:rsidR="004A56C3" w:rsidRDefault="00F74757" w:rsidP="00506747">
      <w:pPr>
        <w:spacing w:after="0" w:line="240" w:lineRule="auto"/>
        <w:jc w:val="center"/>
        <w:rPr>
          <w:b/>
          <w:bCs/>
        </w:rPr>
      </w:pPr>
      <w:r w:rsidRPr="00F74757">
        <w:rPr>
          <w:b/>
          <w:bCs/>
        </w:rPr>
        <w:lastRenderedPageBreak/>
        <w:t>Новый порядок выполнения квоты для трудоустройства инвалидов нач</w:t>
      </w:r>
      <w:r>
        <w:rPr>
          <w:b/>
          <w:bCs/>
        </w:rPr>
        <w:t>ал</w:t>
      </w:r>
      <w:r w:rsidRPr="00F74757">
        <w:rPr>
          <w:b/>
          <w:bCs/>
        </w:rPr>
        <w:t xml:space="preserve"> действовать для работодателей с 1 сентября 2024 года</w:t>
      </w:r>
    </w:p>
    <w:p w:rsidR="00506747" w:rsidRDefault="00506747" w:rsidP="00506747">
      <w:pPr>
        <w:spacing w:after="0" w:line="240" w:lineRule="auto"/>
        <w:jc w:val="center"/>
        <w:rPr>
          <w:b/>
          <w:bCs/>
        </w:rPr>
      </w:pPr>
    </w:p>
    <w:p w:rsidR="00F74757" w:rsidRPr="00F74757" w:rsidRDefault="00F74757" w:rsidP="00F74757">
      <w:pPr>
        <w:spacing w:after="0" w:line="240" w:lineRule="auto"/>
        <w:ind w:firstLine="709"/>
        <w:jc w:val="both"/>
      </w:pPr>
      <w:r w:rsidRPr="00F74757">
        <w:t>С вступлением в силу Федерального закона «О занятости населения в Российской Федерации» (далее – Закон) с 1 сентября 2024 года увеличи</w:t>
      </w:r>
      <w:r>
        <w:t>вае</w:t>
      </w:r>
      <w:r w:rsidRPr="00F74757">
        <w:t>тся минимальное количество рабочих мест, которые работодатели обязаны выделить для инвалидов.</w:t>
      </w:r>
    </w:p>
    <w:p w:rsidR="00F74757" w:rsidRPr="00F74757" w:rsidRDefault="00F74757" w:rsidP="00F74757">
      <w:pPr>
        <w:spacing w:after="0" w:line="240" w:lineRule="auto"/>
        <w:ind w:firstLine="709"/>
        <w:jc w:val="both"/>
      </w:pPr>
      <w:r>
        <w:t>Ранее</w:t>
      </w:r>
      <w:r w:rsidRPr="00F74757">
        <w:t xml:space="preserve"> расчет квоты для инвалидов работодатель производи</w:t>
      </w:r>
      <w:r>
        <w:t>л</w:t>
      </w:r>
      <w:r w:rsidRPr="00F74757">
        <w:t xml:space="preserve"> ежегодно, исходя из среднесписочной численности работников и квоты, установленной в регионе. Если численность работников больше 100 человек, размер квоты составля</w:t>
      </w:r>
      <w:r>
        <w:t>л</w:t>
      </w:r>
      <w:r w:rsidRPr="00F74757">
        <w:t xml:space="preserve"> от 2% до 4% среднесписочной численности, от 35 до 100 человек - не выше 3%, меньше 35 человек – квота отсутствует согласно ст. 13.2 Закона.</w:t>
      </w:r>
    </w:p>
    <w:p w:rsidR="00F74757" w:rsidRPr="00F74757" w:rsidRDefault="00F74757" w:rsidP="00F74757">
      <w:pPr>
        <w:spacing w:after="0" w:line="240" w:lineRule="auto"/>
        <w:ind w:firstLine="709"/>
        <w:jc w:val="both"/>
      </w:pPr>
      <w:r w:rsidRPr="00F74757">
        <w:t>Согласно новому порядку, если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w:t>
      </w:r>
    </w:p>
    <w:p w:rsidR="00F74757" w:rsidRPr="00F74757" w:rsidRDefault="00F74757" w:rsidP="00F74757">
      <w:pPr>
        <w:spacing w:after="0" w:line="240" w:lineRule="auto"/>
        <w:ind w:firstLine="709"/>
        <w:jc w:val="both"/>
      </w:pPr>
      <w:r w:rsidRPr="00F74757">
        <w:t>Квота для приема на работу инвалидов будет считаться выполненной работодателем при наличии у него: трудового договора с инвалидом, трудового договора с иной организацией, с которой работодатель оформил соглашение о трудоустройстве инвалидов, трудового договора с индивидуальным предпринимателем, заключившим такое соглашение, договора возмездного оказания услуг или иного договора с юридическим лицом, которое обеспечивает для группы работодателей выполнение квоты. При этом при приеме на работу инвалида первой группы квота будет считаться выполненной на два рабочих места.</w:t>
      </w:r>
    </w:p>
    <w:p w:rsidR="00F74757" w:rsidRPr="00F74757" w:rsidRDefault="00F74757" w:rsidP="00F74757">
      <w:pPr>
        <w:spacing w:after="0" w:line="240" w:lineRule="auto"/>
        <w:ind w:firstLine="709"/>
        <w:jc w:val="both"/>
      </w:pPr>
      <w:r w:rsidRPr="00F74757">
        <w:t>Нарушение прав инвалидов в области трудоустройства и занятости образует состав административного правонарушения, предусмотренный статьей 5.42 Кодекса Российской Федерации об административных правонарушениях.</w:t>
      </w:r>
    </w:p>
    <w:p w:rsidR="00506747" w:rsidRPr="00506747" w:rsidRDefault="00506747" w:rsidP="00506747">
      <w:pPr>
        <w:spacing w:after="0" w:line="240" w:lineRule="auto"/>
        <w:ind w:firstLine="709"/>
        <w:jc w:val="both"/>
      </w:pPr>
    </w:p>
    <w:p w:rsidR="00506747" w:rsidRPr="00506747" w:rsidRDefault="00506747" w:rsidP="00506747">
      <w:pPr>
        <w:spacing w:after="0" w:line="240" w:lineRule="auto"/>
        <w:ind w:firstLine="709"/>
        <w:jc w:val="both"/>
      </w:pPr>
    </w:p>
    <w:p w:rsidR="00506747" w:rsidRDefault="00506747" w:rsidP="00506747">
      <w:pPr>
        <w:spacing w:after="0" w:line="240" w:lineRule="auto"/>
        <w:jc w:val="both"/>
        <w:rPr>
          <w:rFonts w:eastAsia="Calibri"/>
        </w:rPr>
      </w:pPr>
      <w:r w:rsidRPr="000C0216">
        <w:rPr>
          <w:rFonts w:eastAsia="Calibri"/>
        </w:rPr>
        <w:t>Старший помощник прокурора района</w:t>
      </w:r>
      <w:r>
        <w:t xml:space="preserve">                                    </w:t>
      </w:r>
      <w:r w:rsidRPr="000C0216">
        <w:rPr>
          <w:rFonts w:eastAsia="Calibri"/>
        </w:rPr>
        <w:t>О.А. Шляпина</w:t>
      </w: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4A56C3" w:rsidRDefault="004A56C3" w:rsidP="00EB39F1">
      <w:pPr>
        <w:spacing w:after="0" w:line="240" w:lineRule="auto"/>
        <w:ind w:firstLine="709"/>
        <w:jc w:val="both"/>
      </w:pPr>
    </w:p>
    <w:p w:rsidR="00506747" w:rsidRDefault="00506747" w:rsidP="00EB39F1">
      <w:pPr>
        <w:spacing w:after="0" w:line="240" w:lineRule="auto"/>
        <w:ind w:firstLine="709"/>
        <w:jc w:val="both"/>
      </w:pPr>
    </w:p>
    <w:p w:rsidR="00506747" w:rsidRDefault="00F74757" w:rsidP="00274A4A">
      <w:pPr>
        <w:spacing w:after="0" w:line="240" w:lineRule="auto"/>
        <w:jc w:val="center"/>
      </w:pPr>
      <w:r w:rsidRPr="00F74757">
        <w:rPr>
          <w:b/>
          <w:bCs/>
        </w:rPr>
        <w:lastRenderedPageBreak/>
        <w:t>Об обеспечении прав бывших членов семьи собственника жилья, не участвовавших в приватизации, при его изъятии в качестве аварийного</w:t>
      </w:r>
    </w:p>
    <w:p w:rsidR="00506747" w:rsidRDefault="00506747" w:rsidP="00EB39F1">
      <w:pPr>
        <w:spacing w:after="0" w:line="240" w:lineRule="auto"/>
        <w:ind w:firstLine="709"/>
        <w:jc w:val="both"/>
      </w:pPr>
    </w:p>
    <w:p w:rsidR="00F74757" w:rsidRPr="00F74757" w:rsidRDefault="00F74757" w:rsidP="00F74757">
      <w:pPr>
        <w:spacing w:after="0" w:line="240" w:lineRule="auto"/>
        <w:ind w:firstLine="709"/>
        <w:jc w:val="both"/>
        <w:rPr>
          <w:bCs/>
        </w:rPr>
      </w:pPr>
      <w:r w:rsidRPr="00F74757">
        <w:rPr>
          <w:bCs/>
        </w:rPr>
        <w:t>Постановлением от 25.04.2024 № 21-П Конституционный Суд Российской Федерации предписал законодателю внести изменения в Жилищный кодекс Российской Федерации, направленные на обеспечение жилищных прав бывших членов семьи собственника, для которых жилое помещение является единственным и которые не имеют реальной возможности самостоятельно удовлетворить потребность в жилище.</w:t>
      </w:r>
    </w:p>
    <w:p w:rsidR="00F74757" w:rsidRPr="00F74757" w:rsidRDefault="00F74757" w:rsidP="00F74757">
      <w:pPr>
        <w:spacing w:after="0" w:line="240" w:lineRule="auto"/>
        <w:ind w:firstLine="709"/>
        <w:jc w:val="both"/>
        <w:rPr>
          <w:bCs/>
        </w:rPr>
      </w:pPr>
      <w:r w:rsidRPr="00F74757">
        <w:rPr>
          <w:bCs/>
        </w:rPr>
        <w:t>До внесения соответствующих изменений судебный орган постановил, что в подобных случаях суд по требованию бывшего члена семьи собственника жилого помещения, отказавшегося от участия в приватизации, должен разрешить вопрос об удовлетворении его потребности в жилье.</w:t>
      </w:r>
    </w:p>
    <w:p w:rsidR="00F74757" w:rsidRPr="00F74757" w:rsidRDefault="00F74757" w:rsidP="00F74757">
      <w:pPr>
        <w:spacing w:after="0" w:line="240" w:lineRule="auto"/>
        <w:ind w:firstLine="709"/>
        <w:jc w:val="both"/>
        <w:rPr>
          <w:bCs/>
        </w:rPr>
      </w:pPr>
      <w:r w:rsidRPr="00F74757">
        <w:rPr>
          <w:bCs/>
        </w:rPr>
        <w:t>Для достижения указанной цели суд возлагает на органы местного самоуправления обязанность предоставить данному лицу жилое помещение из муниципального жилищного фонда с момента, когда дальнейшее нахождение в изымаемом жилом помещении невозможно или непосредственно создает опасность для жизни и здоровья.</w:t>
      </w:r>
    </w:p>
    <w:p w:rsidR="00F74757" w:rsidRDefault="00F74757" w:rsidP="00F74757">
      <w:pPr>
        <w:spacing w:after="0" w:line="240" w:lineRule="auto"/>
        <w:ind w:firstLine="709"/>
        <w:jc w:val="both"/>
        <w:rPr>
          <w:bCs/>
        </w:rPr>
      </w:pPr>
      <w:r w:rsidRPr="00F74757">
        <w:rPr>
          <w:bCs/>
        </w:rPr>
        <w:t>Такой порядок применяется при условии, если для бывшего члена семьи изымаемое жилое помещение является единственным, он признан малоимущим и принят на учет в качестве нуждающегося в жилом помещении или имеет право состоять на таком учете.</w:t>
      </w:r>
    </w:p>
    <w:p w:rsidR="00F74757" w:rsidRDefault="00F74757" w:rsidP="00F74757">
      <w:pPr>
        <w:spacing w:after="0" w:line="240" w:lineRule="auto"/>
        <w:ind w:firstLine="709"/>
        <w:jc w:val="both"/>
        <w:rPr>
          <w:bCs/>
        </w:rPr>
      </w:pPr>
    </w:p>
    <w:p w:rsidR="00F74757" w:rsidRDefault="00F74757" w:rsidP="00F74757">
      <w:pPr>
        <w:spacing w:after="0" w:line="240" w:lineRule="auto"/>
        <w:jc w:val="both"/>
      </w:pPr>
      <w:r>
        <w:t>Помощник прокурора района                                                   Д.В. Куликов</w:t>
      </w: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Default="00EC3DB9" w:rsidP="00F74757">
      <w:pPr>
        <w:spacing w:after="0" w:line="240" w:lineRule="auto"/>
        <w:jc w:val="both"/>
      </w:pPr>
    </w:p>
    <w:p w:rsidR="00EC3DB9" w:rsidRPr="00EA4147" w:rsidRDefault="00EC3DB9" w:rsidP="00EC3DB9">
      <w:pPr>
        <w:pStyle w:val="a4"/>
        <w:ind w:firstLine="709"/>
        <w:jc w:val="both"/>
        <w:rPr>
          <w:color w:val="000000" w:themeColor="text1"/>
        </w:rPr>
      </w:pPr>
    </w:p>
    <w:p w:rsidR="00EC3DB9" w:rsidRPr="00EA4147" w:rsidRDefault="00EC3DB9" w:rsidP="00EC3DB9">
      <w:pPr>
        <w:pStyle w:val="Standard"/>
        <w:ind w:firstLine="709"/>
        <w:jc w:val="center"/>
        <w:rPr>
          <w:color w:val="000000" w:themeColor="text1"/>
          <w:sz w:val="28"/>
          <w:szCs w:val="28"/>
        </w:rPr>
      </w:pPr>
      <w:r w:rsidRPr="00EA4147">
        <w:rPr>
          <w:b/>
          <w:color w:val="000000" w:themeColor="text1"/>
          <w:sz w:val="28"/>
          <w:szCs w:val="28"/>
        </w:rPr>
        <w:t>Новое в гражданском процессуальном законодательстве</w:t>
      </w: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r w:rsidRPr="00EA4147">
        <w:rPr>
          <w:color w:val="000000" w:themeColor="text1"/>
          <w:sz w:val="28"/>
          <w:szCs w:val="28"/>
        </w:rPr>
        <w:t>С 1 сентября 2024 года вступят в силу изменения в Гражданский процессуальный кодекс Российской Федерации. Что же нового появиться в законе?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Закрепляется возможность предъявления исков, связанных с социальными выплатами и льготами в суд по месту жительства истца.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Устанавливается обязанность взыскателя при подаче в суд заявления о вынесении судебного приказа прилагать документ об уплате государственной пошлины, а также уведомление о вручении или направлении должнику копии заявления.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 5 до 10 дней увеличивается срок составления судьей мотивированного судебного постановления.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Со 100 до 250 тысяч рублей повышена сумма исковых требований, подлежащих рассмотрению в порядке упрощенного производства.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Расширен перечень случаев, при которых течение срока рассмотрения и разрешения дела начинается сначала, куда входят:</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переход к рассмотрению дела по правилам гражданского судопроизводства по заявлениям, содержащим несколько не связанных между собой требований;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изменения основания и предмета иска, размера требований;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перехода суда апелляционной инстанции к рассмотрению дела по правилам производства в суде первой инстанции.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Установлена обязанность суда указывать в судебном акте дату его изготовления.</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Прокурор района</w:t>
      </w:r>
    </w:p>
    <w:p w:rsidR="00EC3DB9" w:rsidRPr="00EA4147"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советник юстиции                                                           В.В. Шаройкин</w:t>
      </w: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center"/>
        <w:rPr>
          <w:color w:val="000000" w:themeColor="text1"/>
          <w:sz w:val="28"/>
          <w:szCs w:val="28"/>
        </w:rPr>
      </w:pPr>
      <w:r w:rsidRPr="00EA4147">
        <w:rPr>
          <w:b/>
          <w:color w:val="000000" w:themeColor="text1"/>
          <w:sz w:val="28"/>
          <w:szCs w:val="28"/>
        </w:rPr>
        <w:lastRenderedPageBreak/>
        <w:t>Увеличивается размер госпошлины за обращение в суд</w:t>
      </w: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 09.09.2024 увеличивается размер государственной пошлины за обращение в арбитражные суды и суды общей юрисдикции.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 подаче искового заявления имущественного характера, административного искового заявления имущественного характера, подлежащих оценке, по делам, рассматриваемым Верховным Судом Российской Федерации, судами общей юрисдикции и мировыми судьями, в частности, госпошлина при цене иска до 100 тыс. руб. составит 4 тыс. руб.</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За подачу искового заявления о расторжении брака – 5 тыс. руб.; за обращение с заявлением о признании должника банкротом для физических лиц - 10 тыс. руб., для организаций – 100тыс. руб.; за подачу заявлений о признании решений и действий (бездействия) государственных органов и должностных лиц незаконными при подаче в суд общей юрисдикции для физических лиц – 3 тыс. руб., для организаций - 15 тыс. руб.; при подаче в арбитражный суд для физических лиц - 10 тыс. руб., для организаций - 50 тыс. руб.</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Изложенное касается заявлений и жалоб, направленных в суд после дня вступления в силу указанных положений – </w:t>
      </w:r>
      <w:hyperlink r:id="rId8" w:history="1">
        <w:r w:rsidRPr="00EA4147">
          <w:rPr>
            <w:rStyle w:val="a9"/>
            <w:color w:val="000000" w:themeColor="text1"/>
            <w:sz w:val="28"/>
            <w:szCs w:val="28"/>
          </w:rPr>
          <w:t>с 9 сентября</w:t>
        </w:r>
      </w:hyperlink>
      <w:r w:rsidRPr="00EA4147">
        <w:rPr>
          <w:color w:val="000000" w:themeColor="text1"/>
          <w:sz w:val="28"/>
          <w:szCs w:val="28"/>
        </w:rPr>
        <w:t> 2024 г.</w:t>
      </w: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Старший помощник прокурора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 xml:space="preserve">юрист 1 класса                                                                                   О.А. </w:t>
      </w:r>
      <w:proofErr w:type="spellStart"/>
      <w:r w:rsidRPr="00EA4147">
        <w:rPr>
          <w:color w:val="000000" w:themeColor="text1"/>
          <w:sz w:val="28"/>
          <w:szCs w:val="28"/>
        </w:rPr>
        <w:t>Шляпина</w:t>
      </w:r>
      <w:proofErr w:type="spellEnd"/>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Standard"/>
        <w:ind w:firstLine="709"/>
        <w:jc w:val="both"/>
        <w:rPr>
          <w:color w:val="000000" w:themeColor="text1"/>
          <w:sz w:val="28"/>
          <w:szCs w:val="28"/>
        </w:rPr>
      </w:pPr>
      <w:r w:rsidRPr="00EA4147">
        <w:rPr>
          <w:b/>
          <w:color w:val="000000" w:themeColor="text1"/>
          <w:sz w:val="28"/>
          <w:szCs w:val="28"/>
        </w:rPr>
        <w:lastRenderedPageBreak/>
        <w:t>О возобновлении индексации пенсии работающим пенсионерам</w:t>
      </w:r>
      <w:r w:rsidRPr="00EA4147">
        <w:rPr>
          <w:color w:val="000000" w:themeColor="text1"/>
          <w:sz w:val="28"/>
          <w:szCs w:val="28"/>
        </w:rPr>
        <w:t xml:space="preserve">  </w:t>
      </w:r>
    </w:p>
    <w:p w:rsidR="00EC3DB9" w:rsidRPr="00EA4147" w:rsidRDefault="00EC3DB9" w:rsidP="00EC3DB9">
      <w:pPr>
        <w:pStyle w:val="Standard"/>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Федеральным законом от 08.07.2024 № 173-ФЗ внесены изменения в Федеральный закон от 28.12.2013 № 400-ФЗ «О страховых пенсиях» (далее – ФЗ № 400), согласно которым после 01.01.2025 указанные в части 1 статьи 26.1 ФЗ № 400 суммы страховой пенсии, фиксированной выплаты к страховой пенсии (с учетом повышения фиксированной выплаты к страховой пенсии) подлежат ежегодному увеличению на сумму индексации, осуществляемой после указанной даты.</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Сумма такой индексации исчисляется исходя из размера установленных в соответствии с ФЗ № 400 страховой пенсии, фиксированной выплаты к страховой пенсии (с учетом повышения фиксированной выплаты к страховой пенсии), в котором учтены ранее имевшие место индексации (увеличения), корректировки и перерасчет, предусмотренный частями 2, 5 – 8 статьи 18 ФЗ № 400. Указанное увеличение осуществляется в сроки, предусмотренные частью 6 статьи 16 и частью 10 статьи 18 ФЗ № 400.</w:t>
      </w: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Помощник прокурора</w:t>
      </w:r>
    </w:p>
    <w:p w:rsidR="00EC3DB9" w:rsidRPr="00EA4147"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3 класса                                                     </w:t>
      </w:r>
      <w:r>
        <w:rPr>
          <w:color w:val="000000" w:themeColor="text1"/>
          <w:sz w:val="28"/>
          <w:szCs w:val="28"/>
        </w:rPr>
        <w:t xml:space="preserve">                               </w:t>
      </w:r>
      <w:r w:rsidRPr="00EA4147">
        <w:rPr>
          <w:color w:val="000000" w:themeColor="text1"/>
          <w:sz w:val="28"/>
          <w:szCs w:val="28"/>
        </w:rPr>
        <w:t>Д.В. Куликов</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lastRenderedPageBreak/>
        <w:t>С 1 сентября вступает в силу новый порядок перехода студентов с платного обучения на бесплатное</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Приказом Министерства науки и высшего образования Российской Федерации от 28.08.2023 № 822 утвержден порядок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Данным документом признан утратившим силу приказ Министерства науки и высшего образования Российской Федерации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соответствующей образовательной программе по профессии, специальности, направлению подготовки, научной специальности и форме обучения на соответствующем курсе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Право на переход с платного обучения на бесплатное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б) отнесения к следующим категориям граждан:</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детей-сирот и детей, оставшихся без попечения родителей, а также лицам из числа детей-сирот и детей, оставшихся без попечения родителей;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граждан в возрасте до двадцати лет, имеющих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женщин, родивших ребенка в период обучения;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 детей лиц, принимающих или принимавших участие в специальной военной операции на территориях Украины, Донецкой Народной Республики, </w:t>
      </w:r>
      <w:r w:rsidRPr="00EA4147">
        <w:rPr>
          <w:color w:val="000000" w:themeColor="text1"/>
          <w:sz w:val="28"/>
          <w:szCs w:val="28"/>
        </w:rPr>
        <w:lastRenderedPageBreak/>
        <w:t>Луганской Народной Республики, Запорожской области и Херсонской области;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утраты обучающимся в период обучения одного или обоих родителей (законных представителей) или единственного родителя (законного представителя).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Решение о переходе обучающегося с платного обучения на бесплатное обучение принимается специально создаваемой образовательной организацией Комиссией.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результате рассмотрения заявления о переходе, прилагаемых к нему документов и информации, Комиссией в срок не более 10 календарных дней с даты поступления от образовательной организации заявления на переход в соответствии принимается одно из следующих решений: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о переходе обучающегося с платного обучения на обучение на вакантное бюджетное место;</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EC3DB9"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об отказе в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Прокурор района</w:t>
      </w:r>
    </w:p>
    <w:p w:rsidR="00EC3DB9" w:rsidRPr="00EA4147"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советник юстиции                                                           В.В. Шаройкин</w:t>
      </w:r>
    </w:p>
    <w:p w:rsidR="00EC3DB9" w:rsidRDefault="00EC3DB9" w:rsidP="00EC3DB9">
      <w:pPr>
        <w:pStyle w:val="Textbody"/>
        <w:spacing w:after="0" w:line="240" w:lineRule="auto"/>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center"/>
        <w:rPr>
          <w:color w:val="000000" w:themeColor="text1"/>
          <w:sz w:val="28"/>
          <w:szCs w:val="28"/>
        </w:rPr>
      </w:pPr>
      <w:r w:rsidRPr="00EA4147">
        <w:rPr>
          <w:b/>
          <w:color w:val="000000" w:themeColor="text1"/>
          <w:sz w:val="28"/>
          <w:szCs w:val="28"/>
        </w:rPr>
        <w:lastRenderedPageBreak/>
        <w:t>Внесены изменения в Правила регистрации и снятия граждан Российской Федерации с регистрационного учёта по месту пребывания и по месту жительства в пределах России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br/>
        <w:t>Постановлением Правительства РФ от 04.09.2024 № 1223 внесены изменения в Правила регистрации и снятия граждан Российской Федерации с регистрационного учёта по месту пребывания и по месту жительства в пределах Российской Федерации, утверждённые постановлением Правительства РФ от 17.07.1995 № 713 (далее - Правила).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 с 14 сентября 2024 года возможно представлять документы для регистрации по месту жительства и по месту пребывания граждан РФ через представителя.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 этом доверенность представителя должна быть нотариально удостоверена (либо необходимо иметь доверенность, приравненную к нотариально удостоверенной).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Вместе с тем данное новшество не распространяется на случаи уведомления гражданами органа регистрационного учёта о сроке и месте своего пребывания по почте или в электронной форме с использованием информационно - телекоммуникационных сетей общего доступа, в том числе сети Интернет, включая федеральную государственную систему "Единый портал государственных и муниципальных услуг".</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соответствии с пунктом 9 Правил граждане, прибывшие для временного проживания в жилых помещениях, не являющихся их местом жительства, на срок более чем 90 дней, обязаны до истечения указанного срока обратиться к лицам, ответственным за прием и передачу в органы регистрационного учета документов, и представить:</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документ, удостоверяющий личность;</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заявление установленной формы о регистрации по месту пребывания;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свидетельство о государственной регистрации права на жилое помещение или заявление лица, предоставляющего гражданину жилое помещение).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соответствии с пунктом 16 Правил гражданин, изменивший место жительства, обязан не позднее 7 дней со дня прибытия на новое место жительства обратиться к лицам, ответственным за прием и передачу в органы регистрационного учета документов, и представить:</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документ, удостоверяющий личность;</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заявление установленной формы о регистрации по месту жительства;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документ, являющийся в соответствии с жилищным законодательством Российской Федерации основанием для вселения в жилое помещение.</w:t>
      </w: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помощник прокурора</w:t>
      </w:r>
    </w:p>
    <w:p w:rsidR="00EC3DB9" w:rsidRPr="00EA4147"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 xml:space="preserve">юрист 1 класса                                                                                   О.А. </w:t>
      </w:r>
      <w:proofErr w:type="spellStart"/>
      <w:r w:rsidRPr="00EA4147">
        <w:rPr>
          <w:color w:val="000000" w:themeColor="text1"/>
          <w:sz w:val="28"/>
          <w:szCs w:val="28"/>
        </w:rPr>
        <w:t>Шляпин</w:t>
      </w:r>
      <w:r>
        <w:rPr>
          <w:color w:val="000000" w:themeColor="text1"/>
          <w:sz w:val="28"/>
          <w:szCs w:val="28"/>
        </w:rPr>
        <w:t>а</w:t>
      </w:r>
      <w:proofErr w:type="spellEnd"/>
    </w:p>
    <w:p w:rsidR="00EC3DB9" w:rsidRPr="00EA4147" w:rsidRDefault="00EC3DB9" w:rsidP="00EC3DB9">
      <w:pPr>
        <w:pStyle w:val="Standard"/>
        <w:ind w:firstLine="709"/>
        <w:jc w:val="both"/>
        <w:rPr>
          <w:color w:val="000000" w:themeColor="text1"/>
          <w:sz w:val="28"/>
          <w:szCs w:val="28"/>
        </w:rPr>
      </w:pPr>
      <w:r w:rsidRPr="00EA4147">
        <w:rPr>
          <w:b/>
          <w:color w:val="000000" w:themeColor="text1"/>
          <w:sz w:val="28"/>
          <w:szCs w:val="28"/>
        </w:rPr>
        <w:lastRenderedPageBreak/>
        <w:t xml:space="preserve">Уголовным законом ужесточена ответственность за </w:t>
      </w:r>
      <w:r>
        <w:rPr>
          <w:b/>
          <w:color w:val="000000" w:themeColor="text1"/>
          <w:sz w:val="28"/>
          <w:szCs w:val="28"/>
        </w:rPr>
        <w:t>«</w:t>
      </w:r>
      <w:proofErr w:type="spellStart"/>
      <w:r w:rsidRPr="00EA4147">
        <w:rPr>
          <w:b/>
          <w:color w:val="000000" w:themeColor="text1"/>
          <w:sz w:val="28"/>
          <w:szCs w:val="28"/>
        </w:rPr>
        <w:t>треш-стримы</w:t>
      </w:r>
      <w:proofErr w:type="spellEnd"/>
      <w:r>
        <w:rPr>
          <w:b/>
          <w:color w:val="000000" w:themeColor="text1"/>
          <w:sz w:val="28"/>
          <w:szCs w:val="28"/>
        </w:rPr>
        <w:t>»</w:t>
      </w:r>
      <w:r w:rsidRPr="00EA4147">
        <w:rPr>
          <w:color w:val="000000" w:themeColor="text1"/>
          <w:sz w:val="28"/>
          <w:szCs w:val="28"/>
        </w:rPr>
        <w:t xml:space="preserve">  </w:t>
      </w: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В настоящее время в России среди определенной категории лиц стали популярны так называемые </w:t>
      </w:r>
      <w:r>
        <w:rPr>
          <w:color w:val="000000" w:themeColor="text1"/>
          <w:sz w:val="28"/>
          <w:szCs w:val="28"/>
        </w:rPr>
        <w:t>«</w:t>
      </w:r>
      <w:proofErr w:type="spellStart"/>
      <w:r w:rsidRPr="00EA4147">
        <w:rPr>
          <w:color w:val="000000" w:themeColor="text1"/>
          <w:sz w:val="28"/>
          <w:szCs w:val="28"/>
        </w:rPr>
        <w:t>треш-стримы</w:t>
      </w:r>
      <w:proofErr w:type="spellEnd"/>
      <w:r>
        <w:rPr>
          <w:color w:val="000000" w:themeColor="text1"/>
          <w:sz w:val="28"/>
          <w:szCs w:val="28"/>
        </w:rPr>
        <w:t>»</w:t>
      </w:r>
      <w:r w:rsidRPr="00EA4147">
        <w:rPr>
          <w:color w:val="000000" w:themeColor="text1"/>
          <w:sz w:val="28"/>
          <w:szCs w:val="28"/>
        </w:rPr>
        <w:t>.</w:t>
      </w:r>
    </w:p>
    <w:p w:rsidR="00EC3DB9" w:rsidRPr="00EA4147" w:rsidRDefault="00EC3DB9" w:rsidP="00EC3DB9">
      <w:pPr>
        <w:pStyle w:val="Textbody"/>
        <w:spacing w:after="0" w:line="240" w:lineRule="auto"/>
        <w:ind w:firstLine="709"/>
        <w:jc w:val="both"/>
        <w:rPr>
          <w:color w:val="000000" w:themeColor="text1"/>
          <w:sz w:val="28"/>
          <w:szCs w:val="28"/>
        </w:rPr>
      </w:pPr>
      <w:r>
        <w:rPr>
          <w:color w:val="000000" w:themeColor="text1"/>
          <w:sz w:val="28"/>
          <w:szCs w:val="28"/>
        </w:rPr>
        <w:t>«</w:t>
      </w:r>
      <w:proofErr w:type="spellStart"/>
      <w:r w:rsidRPr="00EA4147">
        <w:rPr>
          <w:color w:val="000000" w:themeColor="text1"/>
          <w:sz w:val="28"/>
          <w:szCs w:val="28"/>
        </w:rPr>
        <w:t>Треш</w:t>
      </w:r>
      <w:proofErr w:type="spellEnd"/>
      <w:r w:rsidRPr="00EA4147">
        <w:rPr>
          <w:color w:val="000000" w:themeColor="text1"/>
          <w:sz w:val="28"/>
          <w:szCs w:val="28"/>
        </w:rPr>
        <w:t>-стримеры</w:t>
      </w:r>
      <w:r>
        <w:rPr>
          <w:color w:val="000000" w:themeColor="text1"/>
          <w:sz w:val="28"/>
          <w:szCs w:val="28"/>
        </w:rPr>
        <w:t>»</w:t>
      </w:r>
      <w:r w:rsidRPr="00EA4147">
        <w:rPr>
          <w:color w:val="000000" w:themeColor="text1"/>
          <w:sz w:val="28"/>
          <w:szCs w:val="28"/>
        </w:rPr>
        <w:t>, используя сеть «Интернет», организуют общедоступные трансляции в прямом эфире, в ходе которых совершаются деяния с особой жестокостью, садизмом, издевательством, а также мучениями для потерпевшего.</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В рамках противодействия распространению в информационном пространстве деструктивного контента в виде </w:t>
      </w:r>
      <w:r>
        <w:rPr>
          <w:color w:val="000000" w:themeColor="text1"/>
          <w:sz w:val="28"/>
          <w:szCs w:val="28"/>
        </w:rPr>
        <w:t>«</w:t>
      </w:r>
      <w:proofErr w:type="spellStart"/>
      <w:r w:rsidRPr="00EA4147">
        <w:rPr>
          <w:color w:val="000000" w:themeColor="text1"/>
          <w:sz w:val="28"/>
          <w:szCs w:val="28"/>
        </w:rPr>
        <w:t>треш-стримов</w:t>
      </w:r>
      <w:proofErr w:type="spellEnd"/>
      <w:r>
        <w:rPr>
          <w:color w:val="000000" w:themeColor="text1"/>
          <w:sz w:val="28"/>
          <w:szCs w:val="28"/>
        </w:rPr>
        <w:t>»</w:t>
      </w:r>
      <w:r w:rsidRPr="00EA4147">
        <w:rPr>
          <w:color w:val="000000" w:themeColor="text1"/>
          <w:sz w:val="28"/>
          <w:szCs w:val="28"/>
        </w:rPr>
        <w:t xml:space="preserve"> Федеральным законом от 08.08.2024 № 218-ФЗ внесены изменения в Уголовный кодекс Российской Федерации.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Статья 63 УК РФ, предусматривающая перечень отягчающих наказание обстоятельств, подлежащих учету при назначении наказания, дополнена новым пунктом «т» –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Также составы преступлений, предусмотренных частями 2 статей 105, 111, 112, 115, 116, 117, 119, 126, 127 и 127.2 УК РФ, дополнены указанным признаком в качестве квалифицирующего.</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Этим же федеральным законом за совершение преступлений, предусмотренных ст. 111, 112, 115, 116, 117, 119 и 127 УК РФ, введено дополнительное наказание в виде лишения права занимать определенные должности или заниматься определенной деятельностью.</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Новым законом ужесточается ответственность не только за прямые трансляции, но и за размещаемые фото и видео — как в соцсетях, так и на любых других сайтах. При этом мотивы </w:t>
      </w:r>
      <w:r>
        <w:rPr>
          <w:color w:val="000000" w:themeColor="text1"/>
          <w:sz w:val="28"/>
          <w:szCs w:val="28"/>
        </w:rPr>
        <w:t>«</w:t>
      </w:r>
      <w:proofErr w:type="spellStart"/>
      <w:r w:rsidRPr="00EA4147">
        <w:rPr>
          <w:color w:val="000000" w:themeColor="text1"/>
          <w:sz w:val="28"/>
          <w:szCs w:val="28"/>
        </w:rPr>
        <w:t>треш</w:t>
      </w:r>
      <w:proofErr w:type="spellEnd"/>
      <w:r w:rsidRPr="00EA4147">
        <w:rPr>
          <w:color w:val="000000" w:themeColor="text1"/>
          <w:sz w:val="28"/>
          <w:szCs w:val="28"/>
        </w:rPr>
        <w:t>-стримеров</w:t>
      </w:r>
      <w:r>
        <w:rPr>
          <w:color w:val="000000" w:themeColor="text1"/>
          <w:sz w:val="28"/>
          <w:szCs w:val="28"/>
        </w:rPr>
        <w:t>»</w:t>
      </w:r>
      <w:r w:rsidRPr="00EA4147">
        <w:rPr>
          <w:color w:val="000000" w:themeColor="text1"/>
          <w:sz w:val="28"/>
          <w:szCs w:val="28"/>
        </w:rPr>
        <w:t xml:space="preserve"> — хулиганство или корыстные цели — не важны. Запреты и наказание будут одинаковыми для всех нарушителей.</w:t>
      </w:r>
    </w:p>
    <w:p w:rsidR="00EC3DB9" w:rsidRDefault="00EC3DB9" w:rsidP="00EC3DB9">
      <w:pPr>
        <w:pStyle w:val="Textbody"/>
        <w:spacing w:after="0" w:line="240" w:lineRule="auto"/>
        <w:ind w:hanging="142"/>
        <w:jc w:val="both"/>
        <w:rPr>
          <w:color w:val="000000" w:themeColor="text1"/>
          <w:sz w:val="28"/>
          <w:szCs w:val="28"/>
        </w:rPr>
      </w:pPr>
      <w:r w:rsidRPr="00EA4147">
        <w:rPr>
          <w:color w:val="000000" w:themeColor="text1"/>
          <w:sz w:val="28"/>
          <w:szCs w:val="28"/>
        </w:rPr>
        <w:br/>
        <w:t>Помощник прокурора</w:t>
      </w:r>
    </w:p>
    <w:p w:rsidR="00EC3DB9" w:rsidRPr="00EA4147" w:rsidRDefault="00EC3DB9" w:rsidP="00EC3DB9">
      <w:pPr>
        <w:pStyle w:val="Textbody"/>
        <w:spacing w:after="0" w:line="240" w:lineRule="auto"/>
        <w:ind w:hanging="142"/>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3 класса                                                     </w:t>
      </w:r>
      <w:r>
        <w:rPr>
          <w:color w:val="000000" w:themeColor="text1"/>
          <w:sz w:val="28"/>
          <w:szCs w:val="28"/>
        </w:rPr>
        <w:t xml:space="preserve">                                </w:t>
      </w:r>
      <w:r w:rsidRPr="00EA4147">
        <w:rPr>
          <w:color w:val="000000" w:themeColor="text1"/>
          <w:sz w:val="28"/>
          <w:szCs w:val="28"/>
        </w:rPr>
        <w:t>Д.В. Куликов</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lastRenderedPageBreak/>
        <w:t>Расширен перечень видов работ, при выполнении которых работникам предоставляется лечебно-профилактическое питание</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Приказом Министерства труда и социальной защиты Российской Федерации от 19.03.2024 № 122н внесены изменения в перечень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утвержденный приказом Министерства труда и социальной защиты Российской Федерации от 16.05.2022 № 298н.</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Ранее действовавший перечень отдельных видов работ, при выполнении которых работникам предоставляется бесплатно по установленным нормам лечебно-профилактическое питание, дополнен широким перечнем отдельных видов работ.</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 с 01.09.2024 лечебно-профилактическое питание предоставляется работникам, осуществляющим деятельность по:</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 производству взрывчатых веществ (тротил, его полупродукты, гексоген, </w:t>
      </w:r>
      <w:proofErr w:type="spellStart"/>
      <w:r w:rsidRPr="00EA4147">
        <w:rPr>
          <w:color w:val="000000" w:themeColor="text1"/>
          <w:sz w:val="28"/>
          <w:szCs w:val="28"/>
        </w:rPr>
        <w:t>октоген</w:t>
      </w:r>
      <w:proofErr w:type="spellEnd"/>
      <w:r w:rsidRPr="00EA4147">
        <w:rPr>
          <w:color w:val="000000" w:themeColor="text1"/>
          <w:sz w:val="28"/>
          <w:szCs w:val="28"/>
        </w:rPr>
        <w:t xml:space="preserve">, </w:t>
      </w:r>
      <w:proofErr w:type="spellStart"/>
      <w:r w:rsidRPr="00EA4147">
        <w:rPr>
          <w:color w:val="000000" w:themeColor="text1"/>
          <w:sz w:val="28"/>
          <w:szCs w:val="28"/>
        </w:rPr>
        <w:t>пентаэритриттетранитрат</w:t>
      </w:r>
      <w:proofErr w:type="spellEnd"/>
      <w:r w:rsidRPr="00EA4147">
        <w:rPr>
          <w:color w:val="000000" w:themeColor="text1"/>
          <w:sz w:val="28"/>
          <w:szCs w:val="28"/>
        </w:rPr>
        <w:t>, тетрил);</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 производству </w:t>
      </w:r>
      <w:proofErr w:type="spellStart"/>
      <w:r w:rsidRPr="00EA4147">
        <w:rPr>
          <w:color w:val="000000" w:themeColor="text1"/>
          <w:sz w:val="28"/>
          <w:szCs w:val="28"/>
        </w:rPr>
        <w:t>нитроэфиров</w:t>
      </w:r>
      <w:proofErr w:type="spellEnd"/>
      <w:r w:rsidRPr="00EA4147">
        <w:rPr>
          <w:color w:val="000000" w:themeColor="text1"/>
          <w:sz w:val="28"/>
          <w:szCs w:val="28"/>
        </w:rPr>
        <w:t xml:space="preserve"> (например, аппаратчик нитрования);</w:t>
      </w:r>
    </w:p>
    <w:p w:rsidR="00EC3DB9"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 производству </w:t>
      </w:r>
      <w:proofErr w:type="spellStart"/>
      <w:r w:rsidRPr="00EA4147">
        <w:rPr>
          <w:color w:val="000000" w:themeColor="text1"/>
          <w:sz w:val="28"/>
          <w:szCs w:val="28"/>
        </w:rPr>
        <w:t>баллиститных</w:t>
      </w:r>
      <w:proofErr w:type="spellEnd"/>
      <w:r w:rsidRPr="00EA4147">
        <w:rPr>
          <w:color w:val="000000" w:themeColor="text1"/>
          <w:sz w:val="28"/>
          <w:szCs w:val="28"/>
        </w:rPr>
        <w:t>, сферических порохов, зарядов и воспламенителей из них (например, аппаратчик промывки, занятый на работах со сферическими порохами) и другие.</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Прокурор района</w:t>
      </w:r>
    </w:p>
    <w:p w:rsidR="00EC3DB9" w:rsidRPr="00EA4147" w:rsidRDefault="00EC3DB9" w:rsidP="00EC3DB9">
      <w:pPr>
        <w:pStyle w:val="Textbody"/>
        <w:spacing w:after="0" w:line="240" w:lineRule="auto"/>
        <w:jc w:val="both"/>
        <w:rPr>
          <w:color w:val="000000" w:themeColor="text1"/>
          <w:sz w:val="28"/>
          <w:szCs w:val="28"/>
        </w:rPr>
      </w:pP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советник юстиции                                                           В.В. Шаройкин</w:t>
      </w: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lastRenderedPageBreak/>
        <w:t>Актуализированы требования к структуре официального сайта образовательной организации</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Приказом Федеральной службы по надзору в сфере образования и науки от 04.08.2023 № 1493 утверждены Требования к структуре официального сайта образовательной организации в информационно - телекоммуникационной сети «Интернет» и формату представления информации»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Приказ вступил в силу с 01.09.2024 и действует до 01.03.2028.</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 целью обеспечения доступа к информации и копиям документов, предусмотренным Федеральным законом от 29.12.2012 № 273-ФЗ «Об образовании в Российской Федерации» образовательная организация создает на своем официальном сайте в информационно-телекоммуникационной сети «Интернет» раздел «Сведения об образовательной организации».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Страницы раздела должны быть доступны в сети «Интернет» без дополнительной регистрации, содержать информацию и копии документов, указанные в пунктах 7 – 20 Требований, а также доступные для посетителей Сайта ссылки на файлы, содержащие информацию о назначении данных файлов.</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Раздел должен содержать подразделы:</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Основные сведения;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Структура и органы управления образовательной организацией;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Документы;</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Образование;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Руководство;</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Педагогический состав;</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Материально-техническое обеспечение и оснащенность образовательного процесса. Доступная среда;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Платные образовательные услуги;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Финансово-хозяйственная деятельность;</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Вакантные места для приема (перевода) обучающихся;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Стипендии и меры поддержки обучающихся;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Международное сотрудничество;</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Организация питания в образовательной организации.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Также данным приказом установлены требования к содержанию подразделов.</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К примеру, подраздел «Педагогический состав» должен содержать следующую информацию о персональном составе педагогических работников:</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а) фамилия, имя, отчество (последнее – при наличии) педагогического работника;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б) занимаемая должность (должности);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преподаваемые учебные предметы, курсы, дисциплины (модули);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lastRenderedPageBreak/>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д) ученая степень (при наличии);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е) ученое звание (при наличии);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ж) сведения о повышении квалификации (за последние 3 года);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 сведения о профессиональной переподготовке (при наличии);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EC3DB9"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Сайт должен иметь версию для слабовидящих.</w:t>
      </w:r>
    </w:p>
    <w:p w:rsidR="00EC3DB9"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Информация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Старший помощник прокурора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 xml:space="preserve">юрист 1 класса                                                                                   О.А. </w:t>
      </w:r>
      <w:proofErr w:type="spellStart"/>
      <w:r w:rsidRPr="00EA4147">
        <w:rPr>
          <w:color w:val="000000" w:themeColor="text1"/>
          <w:sz w:val="28"/>
          <w:szCs w:val="28"/>
        </w:rPr>
        <w:t>Шляпина</w:t>
      </w:r>
      <w:proofErr w:type="spellEnd"/>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br/>
      </w: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lastRenderedPageBreak/>
        <w:t>Вступили в силу изменения, внесенные в закон об охране окружающей среды</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 согласно изменениям, внесенным Федеральным законом от 04.08.2023 № 451-ФЗ, к полномочиям органов государственной власти Российской Федерации в сфере отношений, связанных с охраной окружающей среды, установленные статьей 5 Федерального закона от 10.01.2002 № 7-ФЗ «Об охране окружающей среды» (далее – Федеральный закон № 7) отнесено 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Кроме того, согласно ч. 1 ст. 23 Федерального закона № 7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как на объектах I категории, так и на объектах II категории при подготовке заявки на получение комплексного экологического разрешения в соответствии с пунктом 12 статьи 31.1 указанного Федерального закона.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пунктом 12 статьи 31.1 указанного Федерального закона, представляют декларацию о воздействии на окружающую среду</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Также согласно ч. 1 ст. 69.2 Федерального закона № 7 объекты, оказывающие негативное воздействие на окружающую среду и согласно критериям, установленным в соответствии со статьей 4.2 данного Федерального закона, относящиеся к объектам I – III категорий,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Standard"/>
        <w:jc w:val="both"/>
        <w:rPr>
          <w:color w:val="000000" w:themeColor="text1"/>
          <w:sz w:val="28"/>
          <w:szCs w:val="28"/>
        </w:rPr>
      </w:pPr>
      <w:r w:rsidRPr="00EA4147">
        <w:rPr>
          <w:color w:val="000000" w:themeColor="text1"/>
          <w:sz w:val="28"/>
          <w:szCs w:val="28"/>
        </w:rPr>
        <w:t>Помощник прокурора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3 класса                                                     </w:t>
      </w:r>
      <w:r>
        <w:rPr>
          <w:color w:val="000000" w:themeColor="text1"/>
          <w:sz w:val="28"/>
          <w:szCs w:val="28"/>
        </w:rPr>
        <w:t xml:space="preserve">                                </w:t>
      </w:r>
      <w:r w:rsidRPr="00EA4147">
        <w:rPr>
          <w:color w:val="000000" w:themeColor="text1"/>
          <w:sz w:val="28"/>
          <w:szCs w:val="28"/>
        </w:rPr>
        <w:t>Д.В. Куликов</w:t>
      </w: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lastRenderedPageBreak/>
        <w:t>О запрете использовать телефон во время уроков</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Федеральным законом от 19.12.2023 № 618-ФЗ часть 1 статьи 43 Федерального закона от 29.12.2012 № 273-ФЗ «Об образовании в Российской Федерации» дополнена пунктом 4.1, согласно которому к обязанностям обучающегося отнесен запрет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br/>
        <w:t>Прокурор района</w:t>
      </w:r>
    </w:p>
    <w:p w:rsidR="00EC3DB9" w:rsidRPr="00EA4147"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советник юстиции                                                           В.В. Шаройкин</w:t>
      </w: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Default="00EC3DB9" w:rsidP="00EC3DB9">
      <w:pPr>
        <w:pStyle w:val="Textbody"/>
        <w:spacing w:line="240" w:lineRule="auto"/>
        <w:ind w:firstLine="709"/>
        <w:jc w:val="both"/>
        <w:rPr>
          <w:color w:val="000000" w:themeColor="text1"/>
          <w:sz w:val="28"/>
          <w:szCs w:val="28"/>
        </w:rPr>
      </w:pPr>
    </w:p>
    <w:p w:rsidR="00EC3DB9" w:rsidRDefault="00EC3DB9" w:rsidP="00EC3DB9">
      <w:pPr>
        <w:pStyle w:val="Textbody"/>
        <w:spacing w:line="240" w:lineRule="auto"/>
        <w:ind w:firstLine="709"/>
        <w:jc w:val="both"/>
        <w:rPr>
          <w:color w:val="000000" w:themeColor="text1"/>
          <w:sz w:val="28"/>
          <w:szCs w:val="28"/>
        </w:rPr>
      </w:pPr>
    </w:p>
    <w:p w:rsidR="00EC3DB9" w:rsidRDefault="00EC3DB9" w:rsidP="00EC3DB9">
      <w:pPr>
        <w:pStyle w:val="Textbody"/>
        <w:spacing w:line="240" w:lineRule="auto"/>
        <w:ind w:firstLine="709"/>
        <w:jc w:val="both"/>
        <w:rPr>
          <w:color w:val="000000" w:themeColor="text1"/>
          <w:sz w:val="28"/>
          <w:szCs w:val="28"/>
        </w:rPr>
      </w:pPr>
    </w:p>
    <w:p w:rsidR="00EC3DB9" w:rsidRDefault="00EC3DB9" w:rsidP="00EC3DB9">
      <w:pPr>
        <w:pStyle w:val="Textbody"/>
        <w:spacing w:line="240" w:lineRule="auto"/>
        <w:ind w:firstLine="709"/>
        <w:jc w:val="both"/>
        <w:rPr>
          <w:color w:val="000000" w:themeColor="text1"/>
          <w:sz w:val="28"/>
          <w:szCs w:val="28"/>
        </w:rPr>
      </w:pPr>
    </w:p>
    <w:p w:rsidR="00EC3DB9" w:rsidRDefault="00EC3DB9" w:rsidP="00EC3DB9">
      <w:pPr>
        <w:pStyle w:val="Textbody"/>
        <w:spacing w:line="240" w:lineRule="auto"/>
        <w:ind w:firstLine="709"/>
        <w:jc w:val="both"/>
        <w:rPr>
          <w:color w:val="000000" w:themeColor="text1"/>
          <w:sz w:val="28"/>
          <w:szCs w:val="28"/>
        </w:rPr>
      </w:pPr>
    </w:p>
    <w:p w:rsidR="00EC3DB9" w:rsidRDefault="00EC3DB9" w:rsidP="00EC3DB9">
      <w:pPr>
        <w:pStyle w:val="Textbody"/>
        <w:spacing w:line="240" w:lineRule="auto"/>
        <w:ind w:firstLine="709"/>
        <w:jc w:val="both"/>
        <w:rPr>
          <w:color w:val="000000" w:themeColor="text1"/>
          <w:sz w:val="28"/>
          <w:szCs w:val="28"/>
        </w:rPr>
      </w:pPr>
    </w:p>
    <w:p w:rsidR="00EC3DB9"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both"/>
        <w:rPr>
          <w:color w:val="000000" w:themeColor="text1"/>
          <w:sz w:val="28"/>
          <w:szCs w:val="28"/>
        </w:rPr>
      </w:pPr>
    </w:p>
    <w:p w:rsidR="00EC3DB9" w:rsidRPr="00EA4147" w:rsidRDefault="00EC3DB9" w:rsidP="00EC3DB9">
      <w:pPr>
        <w:pStyle w:val="Textbody"/>
        <w:spacing w:line="240" w:lineRule="auto"/>
        <w:ind w:firstLine="709"/>
        <w:jc w:val="center"/>
        <w:rPr>
          <w:color w:val="000000" w:themeColor="text1"/>
          <w:sz w:val="28"/>
          <w:szCs w:val="28"/>
        </w:rPr>
      </w:pPr>
      <w:r w:rsidRPr="00EA4147">
        <w:rPr>
          <w:b/>
          <w:color w:val="000000" w:themeColor="text1"/>
          <w:sz w:val="28"/>
          <w:szCs w:val="28"/>
        </w:rPr>
        <w:lastRenderedPageBreak/>
        <w:t>Вступили в силу изменения, внесенные в закон об экологической экспертизе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Закреплено определение «Общественной экологической экспертизы» – это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Общественная экологическая экспертиза организуется и проводится по инициативе граждан, общественных объединений и других негосударственных некоммерческих организаций, а также по инициативе органов местного самоуправления общественными объединениями и другими негосударственными некоммерческими организациями.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1) признанные иностранными агентами в соответствии с Федеральным законом от 14.07.2022 № 255-ФЗ «О контроле за деятельностью лиц, находящихся под иностранным влиянием»;</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2) лишенные в судебном порядке специального права, права занимать должности в области охраны окружающей среды и природопользования;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3) признанные недееспособными;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4) имеющие гражданство иностранного государства.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документов и (или) документации, подлежащих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Заключения общественной экологической экспертизы по составу и содержанию должны соответствовать требованиям, установленным для заключений государственной экологической экспертизы.</w:t>
      </w:r>
    </w:p>
    <w:p w:rsidR="00EC3DB9"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br/>
        <w:t>Старший помощник прокурора</w:t>
      </w:r>
    </w:p>
    <w:p w:rsidR="00EC3DB9" w:rsidRPr="00EA4147"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1 класса                                                                                   О.А. </w:t>
      </w:r>
      <w:proofErr w:type="spellStart"/>
      <w:r w:rsidRPr="00EA4147">
        <w:rPr>
          <w:color w:val="000000" w:themeColor="text1"/>
          <w:sz w:val="28"/>
          <w:szCs w:val="28"/>
        </w:rPr>
        <w:t>Шляпина</w:t>
      </w:r>
      <w:proofErr w:type="spellEnd"/>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t>Об изменении порядка начисления платы за коммунальные услуги</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Постановлением Правительства Российской Федерации от 29.08.2024 № 1176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 (далее – Правила № 354).</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Указанными изменениями пункт 36 Правил № 354 дополняется положениями о том, что при использовании в расчете размера платы за коммунальные услуги сведений о размере площади жилого дома, размере площади помещения в многоквартирном доме могут быть использованы сведения, содержащиеся в документах государственного технического учета, сведения о правах на объекты недвижимости, содержащиеся в Едином государственном реестре недвижимости и иных документах, подтверждающих право владения (пользования) жилым домом, помещением в многоквартирном доме.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Вместе с тем устанавливается приоритет сведений о размере площади жилого дома, размере площади помещения в многоквартирном доме, содержащихся в Едином государственном реестре недвижимости.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Кроме того, вводится новая формула расчета среднемесячного объема потребления тепловой энергии при начислении платы за коммунальную услугу по отоплению на общедомовые нужды в случае выхода из строя коллективного прибора учета потребления тепловой энергии, истечения срока его эксплуатации.</w:t>
      </w:r>
    </w:p>
    <w:p w:rsidR="00EC3DB9"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Указанные изменения вступят в законную силу с 01.03.2025.</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Standard"/>
        <w:jc w:val="both"/>
        <w:rPr>
          <w:color w:val="000000" w:themeColor="text1"/>
          <w:sz w:val="28"/>
          <w:szCs w:val="28"/>
        </w:rPr>
      </w:pPr>
      <w:r w:rsidRPr="00EA4147">
        <w:rPr>
          <w:color w:val="000000" w:themeColor="text1"/>
          <w:sz w:val="28"/>
          <w:szCs w:val="28"/>
        </w:rPr>
        <w:t>Помощник прокурора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3 класса                                                     </w:t>
      </w:r>
      <w:r>
        <w:rPr>
          <w:color w:val="000000" w:themeColor="text1"/>
          <w:sz w:val="28"/>
          <w:szCs w:val="28"/>
        </w:rPr>
        <w:t xml:space="preserve">                                </w:t>
      </w:r>
      <w:r w:rsidRPr="00EA4147">
        <w:rPr>
          <w:color w:val="000000" w:themeColor="text1"/>
          <w:sz w:val="28"/>
          <w:szCs w:val="28"/>
        </w:rPr>
        <w:t>Д.В. Куликов</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color w:val="000000" w:themeColor="text1"/>
          <w:sz w:val="28"/>
          <w:szCs w:val="28"/>
        </w:rPr>
      </w:pPr>
      <w:r w:rsidRPr="00EA4147">
        <w:rPr>
          <w:b/>
          <w:color w:val="000000" w:themeColor="text1"/>
          <w:sz w:val="28"/>
          <w:szCs w:val="28"/>
        </w:rPr>
        <w:lastRenderedPageBreak/>
        <w:t>Собственников земельных участков обязали осваивать их за три года</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Земельный участок может быть изъят у собственника, когда участок предназначен для ведения сельского хозяйства либо жилищного или иного строительства и не используется для этих целей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(статья 284 ГК РФ).</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Федеральным законом от 08.08.2024 № 307-ФЗ «О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Земельный кодекс РФ дополнен положениями об освоении земельных участков из состава земель населенных пунктов и их использовании.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По общему правилу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Признаки неиспользования земельных участков из состава земель населенных пунктов устанавливаются Правительством Российской Федерации.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lastRenderedPageBreak/>
        <w:t>Федеральный закон вступает в силу с 1 марта 2025 года. Вышеназванные положения об освоении земельных участков также распространяются на садовые и огородные земельные участки.</w:t>
      </w:r>
    </w:p>
    <w:p w:rsidR="00EC3DB9" w:rsidRDefault="00EC3DB9" w:rsidP="00EC3DB9">
      <w:pPr>
        <w:pStyle w:val="Standard"/>
        <w:ind w:firstLine="709"/>
        <w:jc w:val="both"/>
        <w:rPr>
          <w:color w:val="000000" w:themeColor="text1"/>
          <w:sz w:val="28"/>
          <w:szCs w:val="28"/>
        </w:rPr>
      </w:pPr>
    </w:p>
    <w:p w:rsidR="00EC3DB9" w:rsidRDefault="00EC3DB9" w:rsidP="00EC3DB9">
      <w:pPr>
        <w:pStyle w:val="Standard"/>
        <w:jc w:val="both"/>
        <w:rPr>
          <w:color w:val="000000" w:themeColor="text1"/>
          <w:sz w:val="28"/>
          <w:szCs w:val="28"/>
        </w:rPr>
      </w:pPr>
      <w:r w:rsidRPr="00EA4147">
        <w:rPr>
          <w:color w:val="000000" w:themeColor="text1"/>
          <w:sz w:val="28"/>
          <w:szCs w:val="28"/>
        </w:rPr>
        <w:t>Прокурор района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советник юстиции                                                           В.В. Шаройкин</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center"/>
        <w:rPr>
          <w:color w:val="000000" w:themeColor="text1"/>
          <w:sz w:val="28"/>
          <w:szCs w:val="28"/>
        </w:rPr>
      </w:pPr>
      <w:r w:rsidRPr="00EA4147">
        <w:rPr>
          <w:b/>
          <w:color w:val="000000" w:themeColor="text1"/>
          <w:sz w:val="28"/>
          <w:szCs w:val="28"/>
        </w:rPr>
        <w:lastRenderedPageBreak/>
        <w:t>Разъяснение требований вступившего в августе 2024 года в силу Федерального закона от 22.07.2024 № 205-ФЗ, которым внесены изменения в Закон Российской Федерации «О недрах»</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 августа 2024 года право пользования участками недр местного значения, содержащими общераспространенные полезные ископаемые, может предоставляться без проведения аукциона субъектам естественных монополий в сфере транспортировки газа, нефти и нефтепродуктов по магистральным трубопроводам, которые осуществляют выполнение работ по их строительству, реконструкции и капитальному ремонту.</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Правительством России будет утвержден перечень линейных объектов, по отношению к владельцам которых может применяться упрощенный порядок предоставления участков недр.</w:t>
      </w:r>
    </w:p>
    <w:p w:rsidR="00EC3DB9" w:rsidRDefault="00EC3DB9" w:rsidP="00EC3DB9">
      <w:pPr>
        <w:pStyle w:val="Standard"/>
        <w:ind w:firstLine="709"/>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Старший помощник прокурора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1 класса                                                                                   О.А. </w:t>
      </w:r>
      <w:proofErr w:type="spellStart"/>
      <w:r w:rsidRPr="00EA4147">
        <w:rPr>
          <w:color w:val="000000" w:themeColor="text1"/>
          <w:sz w:val="28"/>
          <w:szCs w:val="28"/>
        </w:rPr>
        <w:t>Шляпина</w:t>
      </w:r>
      <w:proofErr w:type="spellEnd"/>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center"/>
        <w:rPr>
          <w:color w:val="000000" w:themeColor="text1"/>
          <w:sz w:val="28"/>
          <w:szCs w:val="28"/>
        </w:rPr>
      </w:pPr>
      <w:r w:rsidRPr="00EA4147">
        <w:rPr>
          <w:b/>
          <w:color w:val="000000" w:themeColor="text1"/>
          <w:sz w:val="28"/>
          <w:szCs w:val="28"/>
        </w:rPr>
        <w:lastRenderedPageBreak/>
        <w:t>Внесены изменения в законодательство об объектах культурного наследия</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Постановлением Правительства Российской Федерации от 31.08.2024 № 1200 внесены изменения в постановление Правительства Российской Федерации от 25.12.2019 № 1828 «Об особенностях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которыми расширен перечень видов работ по сохранению объектов культурного наследия, в которых могут участвовать добровольцы (волонтеры).</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Речь идет о работах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(за исключением зданий и мемориальных квартир), увековечивающих память о событиях, об участниках и о жертвах Великой Отечественной войны.</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Указанные работы могут проводиться в упрощенном порядке, утверждаемом Министерством культуры Российской Федерации.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Постановление вступает в силу 10.09.2024.</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Помощник прокурора</w:t>
      </w: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3 класса                                                     </w:t>
      </w:r>
      <w:r>
        <w:rPr>
          <w:color w:val="000000" w:themeColor="text1"/>
          <w:sz w:val="28"/>
          <w:szCs w:val="28"/>
        </w:rPr>
        <w:t xml:space="preserve">                                </w:t>
      </w:r>
      <w:r w:rsidRPr="00EA4147">
        <w:rPr>
          <w:color w:val="000000" w:themeColor="text1"/>
          <w:sz w:val="28"/>
          <w:szCs w:val="28"/>
        </w:rPr>
        <w:t>Д.В. Куликов</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lastRenderedPageBreak/>
        <w:t>С 1 сентября 2024 года внесены изменения в законодательство, регламентирующее порядок проведения капитального ремонта в многоквартирных домах</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Федеральным законом от 08.08.2024 № 238-ФЗ внесены изменения в Жилищный кодекс Российской Федерации и Градостроительный кодекс Российской Федерации, регламентирующие порядок проведения капитального ремонта общего имущества собственников помещений в многоквартирных домах.</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Согласно Федеральному закону от 08.08.2024 № 238-ФЗ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процессе проведения капитального ремонта общего имущества за счет средств, формируемых на специальном счете или счетах регионального оператора, осуществляется строительный контроль. Строительный контроль в ходе капитального ремонта объекта капитального строительства, являющегося многоквартирным домом, проводится с учетом особенностей, установленных жилищным законодательством.</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случае формирования фонда капитального ремонта на специальном счете решением общего собрания собственников помещений в многоквартирном доме должно быть определено лицо, которое от имени всех собственников помещений уполномочено заключить договор строительного подряда для выполнения работ по капитальному ремонту.</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Также установлено, что уведомление о выбранном собственниками помещений способе формирования фонда капитального ремонта, которое владелец специального счета обязан представить в орган государственного жилищного надзора, должно отражать сведения о направлении в данный орган протокола общего собрания собственников помещений.</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Кроме того, уточнен перечень документов, которые предоставляются владельцем специального счета в банк для совершения операций по перечислению с указанного счета денежных средств лицам, оказывающим услуги или выполняющим работы по капитальному ремонту.</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Федеральный закон от 08.08.2024 № 238-ФЗ вступил в силу с 01.09.2024.</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Standard"/>
        <w:jc w:val="both"/>
        <w:rPr>
          <w:color w:val="000000" w:themeColor="text1"/>
          <w:sz w:val="28"/>
          <w:szCs w:val="28"/>
        </w:rPr>
      </w:pPr>
      <w:r w:rsidRPr="00EA4147">
        <w:rPr>
          <w:color w:val="000000" w:themeColor="text1"/>
          <w:sz w:val="28"/>
          <w:szCs w:val="28"/>
        </w:rPr>
        <w:t>Прокурор района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советник юстиции                                                           В.В. Шаройкин</w:t>
      </w: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lastRenderedPageBreak/>
        <w:t>В Кодекс об административных правонарушениях Российской Федерации внесены изменения в части обязательного проведения контрольных (надзорных) мероприятий</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Федеральным законом от 08.08.2024 № 242-ФЗ «О внесении изменений в КоАП РФ» установлено, что дела об административных правонарушениях в области охраны окружающей среды, предусмотренных ст. 8.5.1, 8.41 и 8.41.1 КоАП РФ,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EC3DB9" w:rsidRPr="00EA4147" w:rsidRDefault="00EC3DB9" w:rsidP="00EC3DB9">
      <w:pPr>
        <w:pStyle w:val="Textbody"/>
        <w:spacing w:after="0" w:line="240" w:lineRule="auto"/>
        <w:ind w:left="38" w:right="38" w:firstLine="709"/>
        <w:jc w:val="both"/>
        <w:rPr>
          <w:color w:val="000000" w:themeColor="text1"/>
          <w:sz w:val="28"/>
          <w:szCs w:val="28"/>
        </w:rPr>
      </w:pPr>
      <w:r w:rsidRPr="00EA4147">
        <w:rPr>
          <w:color w:val="000000" w:themeColor="text1"/>
          <w:sz w:val="28"/>
          <w:szCs w:val="28"/>
        </w:rPr>
        <w:t>Федеральный закон вступает в силу 19.08.2024.</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Старший помощник прокурора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1 класса                                                                                   О.А. </w:t>
      </w:r>
      <w:proofErr w:type="spellStart"/>
      <w:r w:rsidRPr="00EA4147">
        <w:rPr>
          <w:color w:val="000000" w:themeColor="text1"/>
          <w:sz w:val="28"/>
          <w:szCs w:val="28"/>
        </w:rPr>
        <w:t>Шляпина</w:t>
      </w:r>
      <w:proofErr w:type="spellEnd"/>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Standard"/>
        <w:ind w:firstLine="709"/>
        <w:jc w:val="center"/>
        <w:rPr>
          <w:b/>
          <w:color w:val="000000" w:themeColor="text1"/>
          <w:sz w:val="28"/>
          <w:szCs w:val="28"/>
        </w:rPr>
      </w:pPr>
      <w:r w:rsidRPr="00EA4147">
        <w:rPr>
          <w:b/>
          <w:color w:val="000000" w:themeColor="text1"/>
          <w:sz w:val="28"/>
          <w:szCs w:val="28"/>
        </w:rPr>
        <w:lastRenderedPageBreak/>
        <w:t>Утверждена регистрация автомобиля без полиса ОСАГО</w:t>
      </w:r>
    </w:p>
    <w:p w:rsidR="00EC3DB9" w:rsidRPr="00EA4147" w:rsidRDefault="00EC3DB9" w:rsidP="00EC3DB9">
      <w:pPr>
        <w:pStyle w:val="Standard"/>
        <w:ind w:right="480"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Президент Российской Федерации Владимир Путин 08.07.2024 подписал Федеральный закон № 174-ФЗ «О внесении изменений в Федеральный закон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отдельные акты Российской Федерации», исключающий полис ОСАГО из списка обязательных документов при регистрации автомобиля.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Закон вступит в силу 1 марта 2025 года. Нововведение касается как постановки транспорта на государственный учет, так и перерегистрации, связанной со сменой владельца.</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Помимо этого, закон разрешает водителям при продаже сразу снимать машину с учета в Госавтоинспекции, а не через 10 дней после обращения в ведомство. Прежний владелец автомобиля получает право подачи заявления о прекращении учета транспортного средства в регистрационное подразделение Госавтоинспекции сразу же после совершения сделки по продаже транспортного средства с использованием Федеральной государственной информационной системы «Единый портал государственных и муниципальных услуг (функций)» или при ее нотариальном удостоверении.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 случае заключения договора в простой письменной форме прежний владелец имеет право обратиться для снятия машины с учета непосредственно в регистрационное подразделение с предоставлением оригинала договора через 10 дней со дня продажи.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Вместе с тем, закон расширяет список оснований для отказа в совершении регистрационных действий. Так, основанием для отказа в постановке на учет автомобиля, в том числе в связи со сменой владельца, станет обращение в регистрационное подразделение владельца транспортного средства, не уплатившего утилизационный сбор в течение положенного срока. Это касается ввезенного физическим лицом в Российскую Федерацию из-за границы транспортного средства.</w:t>
      </w:r>
    </w:p>
    <w:p w:rsidR="00EC3DB9" w:rsidRDefault="00EC3DB9" w:rsidP="00EC3DB9">
      <w:pPr>
        <w:pStyle w:val="Standard"/>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Помощник прокурора</w:t>
      </w:r>
    </w:p>
    <w:p w:rsidR="00EC3DB9"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3 класса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bookmarkStart w:id="0" w:name="_GoBack"/>
      <w:bookmarkEnd w:id="0"/>
      <w:r w:rsidRPr="00EA4147">
        <w:rPr>
          <w:color w:val="000000" w:themeColor="text1"/>
          <w:sz w:val="28"/>
          <w:szCs w:val="28"/>
        </w:rPr>
        <w:t>Д.В. Куликов</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Standard"/>
        <w:ind w:firstLine="709"/>
        <w:jc w:val="center"/>
        <w:rPr>
          <w:b/>
          <w:color w:val="000000" w:themeColor="text1"/>
          <w:sz w:val="28"/>
          <w:szCs w:val="28"/>
        </w:rPr>
      </w:pPr>
      <w:r w:rsidRPr="00EA4147">
        <w:rPr>
          <w:b/>
          <w:color w:val="000000" w:themeColor="text1"/>
          <w:sz w:val="28"/>
          <w:szCs w:val="28"/>
        </w:rPr>
        <w:t>Прокуратура края информирует о внесенных изменениях в Федеральный закон «Об органах принудительного исполнения»</w:t>
      </w:r>
    </w:p>
    <w:p w:rsidR="00EC3DB9" w:rsidRDefault="00EC3DB9" w:rsidP="00EC3DB9">
      <w:pPr>
        <w:pStyle w:val="Standard"/>
        <w:ind w:firstLine="709"/>
        <w:jc w:val="center"/>
        <w:rPr>
          <w:color w:val="000000" w:themeColor="text1"/>
          <w:sz w:val="28"/>
          <w:szCs w:val="28"/>
        </w:rPr>
      </w:pPr>
    </w:p>
    <w:p w:rsidR="00EC3DB9" w:rsidRPr="00A25961" w:rsidRDefault="00EC3DB9" w:rsidP="00EC3DB9">
      <w:pPr>
        <w:pStyle w:val="Standard"/>
        <w:ind w:firstLine="709"/>
        <w:jc w:val="both"/>
        <w:rPr>
          <w:b/>
          <w:color w:val="000000" w:themeColor="text1"/>
          <w:sz w:val="28"/>
          <w:szCs w:val="28"/>
        </w:rPr>
      </w:pPr>
      <w:r w:rsidRPr="00EA4147">
        <w:rPr>
          <w:color w:val="000000" w:themeColor="text1"/>
          <w:sz w:val="28"/>
          <w:szCs w:val="28"/>
        </w:rPr>
        <w:t>Президентом Российской Федерации подписан закон о внесении изменений в Федеральный закон «Об органах принудительного исполнения Российской Федерации», согласно которым судебным приставам разрешено применять физическую силу, специальные средства и огнестрельное оружие. Ранее этим правом обладали только судебные приставы, обеспечивающие установленный порядок деятельности судов.</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xml:space="preserve">Указанные меры будут подлежать применению в отношении граждан, застигнутых при совершении тяжких и особо тяжких преступлений против жизни, здоровья или имущества, если </w:t>
      </w:r>
      <w:proofErr w:type="spellStart"/>
      <w:r w:rsidRPr="00EA4147">
        <w:rPr>
          <w:color w:val="000000" w:themeColor="text1"/>
          <w:sz w:val="28"/>
          <w:szCs w:val="28"/>
        </w:rPr>
        <w:t>несиловые</w:t>
      </w:r>
      <w:proofErr w:type="spellEnd"/>
      <w:r w:rsidRPr="00EA4147">
        <w:rPr>
          <w:color w:val="000000" w:themeColor="text1"/>
          <w:sz w:val="28"/>
          <w:szCs w:val="28"/>
        </w:rPr>
        <w:t xml:space="preserve"> способы не обеспечивают исполнение обязанностей сотрудников ФССП России. При этом сотрудников органов принудительного исполнения обяжут проходить специальную подготовку и периодические проверки на пригодность к использованию оружия.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Обо всех фактах применения физической силы, специальных средств и огнестрельного оружия судебные приставы будут обязаны информировать своего непосредственного руководителя в течение 24 часов. О случаях применения таких мер в суде или причинения гражданину в результате их применения ранения либо наступления смерти пристав также будет обязан сообщить председателю суда и прокурору.</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Кроме того, федеральный закон дополнен статьей, предоставляющей сотрудникам органов принудительного исполнения возможность применять технические средства,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происшествий, а также для фиксирования действий сотрудников органов принудительного исполнения, выполняющих возложенные на них обязанности.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Закон вступает в силу 19 августа 2024 года.</w:t>
      </w:r>
    </w:p>
    <w:p w:rsidR="00EC3DB9" w:rsidRPr="00EA4147" w:rsidRDefault="00EC3DB9" w:rsidP="00EC3DB9">
      <w:pPr>
        <w:pStyle w:val="Standard"/>
        <w:ind w:right="480" w:firstLine="709"/>
        <w:jc w:val="both"/>
        <w:rPr>
          <w:color w:val="000000" w:themeColor="text1"/>
          <w:sz w:val="28"/>
          <w:szCs w:val="28"/>
        </w:rPr>
      </w:pPr>
    </w:p>
    <w:p w:rsidR="00EC3DB9" w:rsidRDefault="00EC3DB9" w:rsidP="00EC3DB9">
      <w:pPr>
        <w:pStyle w:val="Standard"/>
        <w:jc w:val="both"/>
        <w:rPr>
          <w:color w:val="000000" w:themeColor="text1"/>
          <w:sz w:val="28"/>
          <w:szCs w:val="28"/>
        </w:rPr>
      </w:pPr>
      <w:r w:rsidRPr="00EA4147">
        <w:rPr>
          <w:color w:val="000000" w:themeColor="text1"/>
          <w:sz w:val="28"/>
          <w:szCs w:val="28"/>
        </w:rPr>
        <w:t>Прокурор района</w:t>
      </w:r>
    </w:p>
    <w:p w:rsidR="00EC3DB9" w:rsidRPr="00EA4147" w:rsidRDefault="00EC3DB9" w:rsidP="00EC3DB9">
      <w:pPr>
        <w:pStyle w:val="Standard"/>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старший советник юстиции                                                            В.В. Шаройкин</w:t>
      </w: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p>
    <w:p w:rsidR="00EC3DB9" w:rsidRDefault="00EC3DB9" w:rsidP="00EC3DB9">
      <w:pPr>
        <w:pStyle w:val="Textbody"/>
        <w:spacing w:after="0" w:line="240" w:lineRule="auto"/>
        <w:ind w:firstLine="709"/>
        <w:jc w:val="center"/>
        <w:rPr>
          <w:b/>
          <w:color w:val="000000" w:themeColor="text1"/>
          <w:sz w:val="28"/>
          <w:szCs w:val="28"/>
        </w:rPr>
      </w:pPr>
      <w:r w:rsidRPr="00EA4147">
        <w:rPr>
          <w:b/>
          <w:color w:val="000000" w:themeColor="text1"/>
          <w:sz w:val="28"/>
          <w:szCs w:val="28"/>
        </w:rPr>
        <w:t>С 25 июля 2024 года банки будут обязаны вернуть гражданам похищенные мошенниками деньги</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Федеральным законом от 24.07.2023 № 369-ФЗ внесены изменения в Федеральный закон от 27.06.2011 № 161-ФЗ «О национальной платежной системе».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С 25 июля 2024 года банки обязаны приостанавливать на два дня переводы, если информация о получателе денег содержится в базе данных Банка России о случаях и попытках мошеннических операций. Кредитные организации должны проверять наличие признаков осуществления перевода денежных средств без добровольного согласия клиента, а именно без согласия клиента или с согласия клиента, полученного под влиянием обмана или при злоупотреблении доверием. Банк приостанавливает операции если:</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перечисления происходят на счета, по которым уже совершались мошеннические действия, даже в случае, когда информации о мошенниках нет в соответствующей базе;</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есть информация о возбужденном уголовном деле в отношении получателя средств;</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 имеются данные от сторонних организаций, свидетельствующие о мошеннических операциях.</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Это может быть информация от сотовых операторов о том, что перед денежным переводом клиент вел продолжительные телефонные разговоры с незнакомыми абонентами и (или) получал большое количество сообщений с неизвестных номеров, в том числе в мессенджерах и (или) по электронной почте. Проверку этих признаков банки обязаны осуществить до момента списания денежных средств со счета клиента либо при приеме распоряжения клиента к исполнению.</w:t>
      </w:r>
      <w:r>
        <w:rPr>
          <w:color w:val="000000" w:themeColor="text1"/>
          <w:sz w:val="28"/>
          <w:szCs w:val="28"/>
        </w:rPr>
        <w:t xml:space="preserve"> </w:t>
      </w:r>
      <w:r w:rsidRPr="00EA4147">
        <w:rPr>
          <w:color w:val="000000" w:themeColor="text1"/>
          <w:sz w:val="28"/>
          <w:szCs w:val="28"/>
        </w:rPr>
        <w:t>Денежные переводы должны проверять не только в банке отправителя, но и в банке получателя средств. Для возврата денежных средств клиенту необходимо отправить уведомление в банк-отправитель денежных средств. Его форма предусматривается в договоре между клиентом и кредитной организацией. После его получения банк обязан в течение 30 дней вернуть клиенту всю сумму, переведенную без его добровольного согласия.</w:t>
      </w: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Таким образом, получение денег от мошенников становится проблемой банка, а не его клиента. Банки также должны приостанавливать переводы по новым признакам мошеннических операций. В этом случае надо предупредить клиента, что платеж может быть предназначен злоумышленникам. Но если человек подтверждает перевод, то банк исполнит его при отсутствии сведений о получателе денег в базе данных Банка России.</w:t>
      </w:r>
      <w:r>
        <w:rPr>
          <w:color w:val="000000" w:themeColor="text1"/>
          <w:sz w:val="28"/>
          <w:szCs w:val="28"/>
        </w:rPr>
        <w:t xml:space="preserve"> </w:t>
      </w:r>
      <w:r w:rsidRPr="00EA4147">
        <w:rPr>
          <w:color w:val="000000" w:themeColor="text1"/>
          <w:sz w:val="28"/>
          <w:szCs w:val="28"/>
        </w:rPr>
        <w:t>Новые меры повысят защиту людей от действий злоумышленников. Банк России будет вести мониторинг того, как финансовые организации исполняют нормы закона.</w:t>
      </w:r>
    </w:p>
    <w:p w:rsidR="00EC3DB9" w:rsidRDefault="00EC3DB9" w:rsidP="00EC3DB9">
      <w:pPr>
        <w:pStyle w:val="Standard"/>
        <w:ind w:firstLine="709"/>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lastRenderedPageBreak/>
        <w:t>Старший помощник прокурора</w:t>
      </w:r>
    </w:p>
    <w:p w:rsidR="00EC3DB9" w:rsidRPr="00EA4147" w:rsidRDefault="00EC3DB9" w:rsidP="00EC3DB9">
      <w:pPr>
        <w:pStyle w:val="Standard"/>
        <w:ind w:firstLine="709"/>
        <w:jc w:val="both"/>
        <w:rPr>
          <w:color w:val="000000" w:themeColor="text1"/>
          <w:sz w:val="28"/>
          <w:szCs w:val="28"/>
        </w:rPr>
      </w:pP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1 класса                                                                                   О.А. </w:t>
      </w:r>
      <w:proofErr w:type="spellStart"/>
      <w:r w:rsidRPr="00EA4147">
        <w:rPr>
          <w:color w:val="000000" w:themeColor="text1"/>
          <w:sz w:val="28"/>
          <w:szCs w:val="28"/>
        </w:rPr>
        <w:t>Шляпина</w:t>
      </w:r>
      <w:proofErr w:type="spellEnd"/>
    </w:p>
    <w:p w:rsidR="00EC3DB9" w:rsidRDefault="00EC3DB9" w:rsidP="00EC3DB9">
      <w:pPr>
        <w:pStyle w:val="Textbody"/>
        <w:spacing w:after="0" w:line="240" w:lineRule="auto"/>
        <w:jc w:val="center"/>
        <w:rPr>
          <w:b/>
          <w:color w:val="000000" w:themeColor="text1"/>
          <w:sz w:val="28"/>
          <w:szCs w:val="28"/>
        </w:rPr>
      </w:pPr>
      <w:r w:rsidRPr="00EA4147">
        <w:rPr>
          <w:b/>
          <w:color w:val="000000" w:themeColor="text1"/>
          <w:sz w:val="28"/>
          <w:szCs w:val="28"/>
        </w:rPr>
        <w:t>Введена уголовная ответственность за нарушение запрета на деятельность нежелательных организаций с иностранным госучастием</w:t>
      </w:r>
    </w:p>
    <w:p w:rsidR="00EC3DB9" w:rsidRPr="00EA4147" w:rsidRDefault="00EC3DB9" w:rsidP="00EC3DB9">
      <w:pPr>
        <w:pStyle w:val="Textbody"/>
        <w:spacing w:after="0" w:line="240" w:lineRule="auto"/>
        <w:jc w:val="both"/>
        <w:rPr>
          <w:color w:val="000000" w:themeColor="text1"/>
          <w:sz w:val="28"/>
          <w:szCs w:val="28"/>
        </w:rPr>
      </w:pPr>
    </w:p>
    <w:p w:rsidR="00EC3DB9" w:rsidRPr="00EA4147" w:rsidRDefault="00EC3DB9" w:rsidP="00EC3DB9">
      <w:pPr>
        <w:pStyle w:val="Textbody"/>
        <w:spacing w:after="0" w:line="240" w:lineRule="auto"/>
        <w:ind w:firstLine="709"/>
        <w:jc w:val="both"/>
        <w:rPr>
          <w:color w:val="000000" w:themeColor="text1"/>
          <w:sz w:val="28"/>
          <w:szCs w:val="28"/>
        </w:rPr>
      </w:pPr>
      <w:r w:rsidRPr="00EA4147">
        <w:rPr>
          <w:color w:val="000000" w:themeColor="text1"/>
          <w:sz w:val="28"/>
          <w:szCs w:val="28"/>
        </w:rPr>
        <w:t>Введена уголовная ответственность за нарушение запрета на деятельность нежелательных организаций с иностранным госучастием. Это нежелательные организации, учредителем или участником которых выступают государственные органы других стран. Президент подписал Федеральный закон от 08.08.2024 № 220-ФЗ с изменениями в ст. 284.1 УК. Предусмотрена уголовная ответственность за нарушение установленного законодательством РФ запрета на деятельность не только иностранной или международной неправительственной организации, но и организации, учредитель, участник которой — госорганы иностранного государства, если в отношении такой организации принято решение о признании ее деятельности нежелательной на территории России. Одновременно принят федеральный закон, расширяющий перечень организаций, деятельность которых может быть признана нежелательной на территории РФ.</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pStyle w:val="Standard"/>
        <w:jc w:val="both"/>
        <w:rPr>
          <w:color w:val="000000" w:themeColor="text1"/>
          <w:sz w:val="28"/>
          <w:szCs w:val="28"/>
        </w:rPr>
      </w:pPr>
      <w:r w:rsidRPr="00EA4147">
        <w:rPr>
          <w:color w:val="000000" w:themeColor="text1"/>
          <w:sz w:val="28"/>
          <w:szCs w:val="28"/>
        </w:rPr>
        <w:t>Помощник прокурора</w:t>
      </w:r>
    </w:p>
    <w:p w:rsidR="00EC3DB9" w:rsidRPr="00EA4147" w:rsidRDefault="00EC3DB9" w:rsidP="00EC3DB9">
      <w:pPr>
        <w:pStyle w:val="Textbody"/>
        <w:spacing w:after="0" w:line="240" w:lineRule="auto"/>
        <w:jc w:val="both"/>
        <w:rPr>
          <w:color w:val="000000" w:themeColor="text1"/>
          <w:sz w:val="28"/>
          <w:szCs w:val="28"/>
        </w:rPr>
      </w:pPr>
      <w:r w:rsidRPr="00EA4147">
        <w:rPr>
          <w:color w:val="000000" w:themeColor="text1"/>
          <w:sz w:val="28"/>
          <w:szCs w:val="28"/>
        </w:rPr>
        <w:t xml:space="preserve">юрист 3 класса                                                     </w:t>
      </w:r>
      <w:r>
        <w:rPr>
          <w:color w:val="000000" w:themeColor="text1"/>
          <w:sz w:val="28"/>
          <w:szCs w:val="28"/>
        </w:rPr>
        <w:t xml:space="preserve">                                   </w:t>
      </w:r>
      <w:r w:rsidRPr="00EA4147">
        <w:rPr>
          <w:color w:val="000000" w:themeColor="text1"/>
          <w:sz w:val="28"/>
          <w:szCs w:val="28"/>
        </w:rPr>
        <w:t>Д.В. Куликов</w:t>
      </w:r>
    </w:p>
    <w:p w:rsidR="00EC3DB9" w:rsidRPr="00EA4147" w:rsidRDefault="00EC3DB9" w:rsidP="00EC3DB9">
      <w:pPr>
        <w:pStyle w:val="Textbody"/>
        <w:spacing w:after="0" w:line="240" w:lineRule="auto"/>
        <w:ind w:firstLine="709"/>
        <w:jc w:val="both"/>
        <w:rPr>
          <w:color w:val="000000" w:themeColor="text1"/>
          <w:sz w:val="28"/>
          <w:szCs w:val="28"/>
        </w:rPr>
      </w:pPr>
    </w:p>
    <w:p w:rsidR="00EC3DB9" w:rsidRPr="00EA4147" w:rsidRDefault="00EC3DB9" w:rsidP="00EC3DB9">
      <w:pPr>
        <w:spacing w:after="0" w:line="240" w:lineRule="auto"/>
        <w:ind w:firstLine="709"/>
        <w:jc w:val="both"/>
        <w:rPr>
          <w:color w:val="000000" w:themeColor="text1"/>
        </w:rPr>
      </w:pPr>
    </w:p>
    <w:p w:rsidR="00EC3DB9" w:rsidRDefault="00EC3DB9" w:rsidP="00F74757">
      <w:pPr>
        <w:spacing w:after="0" w:line="240" w:lineRule="auto"/>
        <w:jc w:val="both"/>
      </w:pPr>
    </w:p>
    <w:p w:rsidR="00F74757" w:rsidRPr="00F74757" w:rsidRDefault="00F74757" w:rsidP="00F74757">
      <w:pPr>
        <w:spacing w:after="0" w:line="240" w:lineRule="auto"/>
        <w:ind w:firstLine="709"/>
        <w:jc w:val="both"/>
        <w:rPr>
          <w:bCs/>
        </w:rPr>
      </w:pPr>
    </w:p>
    <w:sectPr w:rsidR="00F74757" w:rsidRPr="00F74757" w:rsidSect="007C33AC">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F30" w:rsidRDefault="005B3F30" w:rsidP="007C33AC">
      <w:pPr>
        <w:spacing w:after="0" w:line="240" w:lineRule="auto"/>
      </w:pPr>
      <w:r>
        <w:separator/>
      </w:r>
    </w:p>
  </w:endnote>
  <w:endnote w:type="continuationSeparator" w:id="0">
    <w:p w:rsidR="005B3F30" w:rsidRDefault="005B3F30" w:rsidP="007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F30" w:rsidRDefault="005B3F30" w:rsidP="007C33AC">
      <w:pPr>
        <w:spacing w:after="0" w:line="240" w:lineRule="auto"/>
      </w:pPr>
      <w:r>
        <w:separator/>
      </w:r>
    </w:p>
  </w:footnote>
  <w:footnote w:type="continuationSeparator" w:id="0">
    <w:p w:rsidR="005B3F30" w:rsidRDefault="005B3F30" w:rsidP="007C3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376254"/>
      <w:docPartObj>
        <w:docPartGallery w:val="Page Numbers (Top of Page)"/>
        <w:docPartUnique/>
      </w:docPartObj>
    </w:sdtPr>
    <w:sdtEndPr>
      <w:rPr>
        <w:sz w:val="24"/>
        <w:szCs w:val="24"/>
      </w:rPr>
    </w:sdtEndPr>
    <w:sdtContent>
      <w:p w:rsidR="007C33AC" w:rsidRPr="00005230" w:rsidRDefault="00D22226">
        <w:pPr>
          <w:pStyle w:val="a4"/>
          <w:jc w:val="center"/>
          <w:rPr>
            <w:sz w:val="24"/>
            <w:szCs w:val="24"/>
          </w:rPr>
        </w:pPr>
        <w:r w:rsidRPr="00005230">
          <w:rPr>
            <w:sz w:val="24"/>
            <w:szCs w:val="24"/>
          </w:rPr>
          <w:fldChar w:fldCharType="begin"/>
        </w:r>
        <w:r w:rsidR="007C33AC" w:rsidRPr="00005230">
          <w:rPr>
            <w:sz w:val="24"/>
            <w:szCs w:val="24"/>
          </w:rPr>
          <w:instrText xml:space="preserve"> PAGE   \* MERGEFORMAT </w:instrText>
        </w:r>
        <w:r w:rsidRPr="00005230">
          <w:rPr>
            <w:sz w:val="24"/>
            <w:szCs w:val="24"/>
          </w:rPr>
          <w:fldChar w:fldCharType="separate"/>
        </w:r>
        <w:r w:rsidR="00F74757">
          <w:rPr>
            <w:noProof/>
            <w:sz w:val="24"/>
            <w:szCs w:val="24"/>
          </w:rPr>
          <w:t>23</w:t>
        </w:r>
        <w:r w:rsidRPr="0000523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21E8"/>
    <w:multiLevelType w:val="multilevel"/>
    <w:tmpl w:val="D7B6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25B"/>
    <w:rsid w:val="00005230"/>
    <w:rsid w:val="00020C20"/>
    <w:rsid w:val="000A3CC8"/>
    <w:rsid w:val="000A4C00"/>
    <w:rsid w:val="000A5FD2"/>
    <w:rsid w:val="000C0216"/>
    <w:rsid w:val="0010225B"/>
    <w:rsid w:val="00125804"/>
    <w:rsid w:val="001B4F14"/>
    <w:rsid w:val="001C3262"/>
    <w:rsid w:val="001C5786"/>
    <w:rsid w:val="00201A5A"/>
    <w:rsid w:val="00207CBB"/>
    <w:rsid w:val="00207D74"/>
    <w:rsid w:val="00226B10"/>
    <w:rsid w:val="00244D83"/>
    <w:rsid w:val="00246225"/>
    <w:rsid w:val="00274A4A"/>
    <w:rsid w:val="00283FE9"/>
    <w:rsid w:val="002B6DBC"/>
    <w:rsid w:val="002C4241"/>
    <w:rsid w:val="002F35C1"/>
    <w:rsid w:val="00301BD0"/>
    <w:rsid w:val="00357DD2"/>
    <w:rsid w:val="00366FD6"/>
    <w:rsid w:val="00442750"/>
    <w:rsid w:val="00447F70"/>
    <w:rsid w:val="00454BC7"/>
    <w:rsid w:val="00463477"/>
    <w:rsid w:val="00474202"/>
    <w:rsid w:val="004A06E4"/>
    <w:rsid w:val="004A56C3"/>
    <w:rsid w:val="00506747"/>
    <w:rsid w:val="00546044"/>
    <w:rsid w:val="00553AF9"/>
    <w:rsid w:val="00584144"/>
    <w:rsid w:val="005B3F30"/>
    <w:rsid w:val="005B5ED8"/>
    <w:rsid w:val="0064432F"/>
    <w:rsid w:val="006962E4"/>
    <w:rsid w:val="006F09CA"/>
    <w:rsid w:val="00717BFB"/>
    <w:rsid w:val="0075359A"/>
    <w:rsid w:val="007765CB"/>
    <w:rsid w:val="007B103E"/>
    <w:rsid w:val="007C33AC"/>
    <w:rsid w:val="007D6A87"/>
    <w:rsid w:val="007F60E9"/>
    <w:rsid w:val="0083446C"/>
    <w:rsid w:val="008361E1"/>
    <w:rsid w:val="00836F57"/>
    <w:rsid w:val="00844B04"/>
    <w:rsid w:val="00845174"/>
    <w:rsid w:val="008454BC"/>
    <w:rsid w:val="008A02B4"/>
    <w:rsid w:val="008B5F09"/>
    <w:rsid w:val="0092103F"/>
    <w:rsid w:val="009850CF"/>
    <w:rsid w:val="009854B8"/>
    <w:rsid w:val="009A2058"/>
    <w:rsid w:val="009B7AAC"/>
    <w:rsid w:val="009E6B41"/>
    <w:rsid w:val="00A12BD9"/>
    <w:rsid w:val="00A944DC"/>
    <w:rsid w:val="00AE1780"/>
    <w:rsid w:val="00AE3EFC"/>
    <w:rsid w:val="00AF6DE0"/>
    <w:rsid w:val="00B041A1"/>
    <w:rsid w:val="00B3200C"/>
    <w:rsid w:val="00B40E42"/>
    <w:rsid w:val="00B72427"/>
    <w:rsid w:val="00B858DC"/>
    <w:rsid w:val="00B97B7A"/>
    <w:rsid w:val="00BE6655"/>
    <w:rsid w:val="00C01BE5"/>
    <w:rsid w:val="00C01FFA"/>
    <w:rsid w:val="00C60A56"/>
    <w:rsid w:val="00C65C08"/>
    <w:rsid w:val="00CD4201"/>
    <w:rsid w:val="00CF5169"/>
    <w:rsid w:val="00CF6331"/>
    <w:rsid w:val="00D22226"/>
    <w:rsid w:val="00D549CA"/>
    <w:rsid w:val="00D7122F"/>
    <w:rsid w:val="00DA5D10"/>
    <w:rsid w:val="00DB0C96"/>
    <w:rsid w:val="00DB4805"/>
    <w:rsid w:val="00DB763E"/>
    <w:rsid w:val="00DE3FF1"/>
    <w:rsid w:val="00E4098C"/>
    <w:rsid w:val="00E76EA8"/>
    <w:rsid w:val="00E77F7C"/>
    <w:rsid w:val="00E8010B"/>
    <w:rsid w:val="00EB16F3"/>
    <w:rsid w:val="00EB39F1"/>
    <w:rsid w:val="00EC3DB9"/>
    <w:rsid w:val="00ED7756"/>
    <w:rsid w:val="00F22A0D"/>
    <w:rsid w:val="00F22C26"/>
    <w:rsid w:val="00F36471"/>
    <w:rsid w:val="00F63648"/>
    <w:rsid w:val="00F654FC"/>
    <w:rsid w:val="00F74757"/>
    <w:rsid w:val="00FA3F25"/>
    <w:rsid w:val="00FB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486B"/>
  <w15:docId w15:val="{D2CBF365-8FE8-4C5E-B3AF-A7412EB5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25B"/>
    <w:pPr>
      <w:spacing w:before="100" w:beforeAutospacing="1" w:after="100" w:afterAutospacing="1" w:line="240" w:lineRule="auto"/>
    </w:pPr>
    <w:rPr>
      <w:rFonts w:eastAsia="Times New Roman"/>
      <w:color w:val="auto"/>
      <w:sz w:val="24"/>
      <w:szCs w:val="24"/>
      <w:lang w:eastAsia="ru-RU"/>
    </w:rPr>
  </w:style>
  <w:style w:type="paragraph" w:styleId="a4">
    <w:name w:val="header"/>
    <w:basedOn w:val="a"/>
    <w:link w:val="a5"/>
    <w:unhideWhenUsed/>
    <w:rsid w:val="007C33AC"/>
    <w:pPr>
      <w:tabs>
        <w:tab w:val="center" w:pos="4677"/>
        <w:tab w:val="right" w:pos="9355"/>
      </w:tabs>
      <w:spacing w:after="0" w:line="240" w:lineRule="auto"/>
    </w:pPr>
  </w:style>
  <w:style w:type="character" w:customStyle="1" w:styleId="a5">
    <w:name w:val="Верхний колонтитул Знак"/>
    <w:basedOn w:val="a0"/>
    <w:link w:val="a4"/>
    <w:rsid w:val="007C33AC"/>
  </w:style>
  <w:style w:type="paragraph" w:styleId="a6">
    <w:name w:val="footer"/>
    <w:basedOn w:val="a"/>
    <w:link w:val="a7"/>
    <w:uiPriority w:val="99"/>
    <w:semiHidden/>
    <w:unhideWhenUsed/>
    <w:rsid w:val="007C33A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C33AC"/>
  </w:style>
  <w:style w:type="character" w:customStyle="1" w:styleId="feeds-pagenavigationicon">
    <w:name w:val="feeds-page__navigation_icon"/>
    <w:basedOn w:val="a0"/>
    <w:rsid w:val="00717BFB"/>
  </w:style>
  <w:style w:type="character" w:customStyle="1" w:styleId="feeds-pagenavigationtooltip">
    <w:name w:val="feeds-page__navigation_tooltip"/>
    <w:basedOn w:val="a0"/>
    <w:rsid w:val="00717BFB"/>
  </w:style>
  <w:style w:type="character" w:styleId="a8">
    <w:name w:val="Strong"/>
    <w:basedOn w:val="a0"/>
    <w:uiPriority w:val="22"/>
    <w:qFormat/>
    <w:rsid w:val="00DB763E"/>
    <w:rPr>
      <w:b/>
      <w:bCs/>
    </w:rPr>
  </w:style>
  <w:style w:type="character" w:styleId="a9">
    <w:name w:val="Hyperlink"/>
    <w:basedOn w:val="a0"/>
    <w:uiPriority w:val="99"/>
    <w:semiHidden/>
    <w:unhideWhenUsed/>
    <w:rsid w:val="00C01FFA"/>
    <w:rPr>
      <w:color w:val="0000FF"/>
      <w:u w:val="single"/>
    </w:rPr>
  </w:style>
  <w:style w:type="paragraph" w:customStyle="1" w:styleId="Standard">
    <w:name w:val="Standard"/>
    <w:rsid w:val="00EC3DB9"/>
    <w:pPr>
      <w:suppressAutoHyphens/>
      <w:autoSpaceDN w:val="0"/>
      <w:spacing w:after="0" w:line="240" w:lineRule="auto"/>
    </w:pPr>
    <w:rPr>
      <w:rFonts w:eastAsia="Times New Roman"/>
      <w:color w:val="auto"/>
      <w:kern w:val="3"/>
      <w:sz w:val="24"/>
      <w:szCs w:val="24"/>
      <w:lang w:eastAsia="zh-CN"/>
    </w:rPr>
  </w:style>
  <w:style w:type="paragraph" w:customStyle="1" w:styleId="Textbody">
    <w:name w:val="Text body"/>
    <w:basedOn w:val="Standard"/>
    <w:rsid w:val="00EC3DB9"/>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673">
      <w:bodyDiv w:val="1"/>
      <w:marLeft w:val="0"/>
      <w:marRight w:val="0"/>
      <w:marTop w:val="0"/>
      <w:marBottom w:val="0"/>
      <w:divBdr>
        <w:top w:val="none" w:sz="0" w:space="0" w:color="auto"/>
        <w:left w:val="none" w:sz="0" w:space="0" w:color="auto"/>
        <w:bottom w:val="none" w:sz="0" w:space="0" w:color="auto"/>
        <w:right w:val="none" w:sz="0" w:space="0" w:color="auto"/>
      </w:divBdr>
    </w:div>
    <w:div w:id="24059150">
      <w:bodyDiv w:val="1"/>
      <w:marLeft w:val="0"/>
      <w:marRight w:val="0"/>
      <w:marTop w:val="0"/>
      <w:marBottom w:val="0"/>
      <w:divBdr>
        <w:top w:val="none" w:sz="0" w:space="0" w:color="auto"/>
        <w:left w:val="none" w:sz="0" w:space="0" w:color="auto"/>
        <w:bottom w:val="none" w:sz="0" w:space="0" w:color="auto"/>
        <w:right w:val="none" w:sz="0" w:space="0" w:color="auto"/>
      </w:divBdr>
    </w:div>
    <w:div w:id="32849238">
      <w:bodyDiv w:val="1"/>
      <w:marLeft w:val="0"/>
      <w:marRight w:val="0"/>
      <w:marTop w:val="0"/>
      <w:marBottom w:val="0"/>
      <w:divBdr>
        <w:top w:val="none" w:sz="0" w:space="0" w:color="auto"/>
        <w:left w:val="none" w:sz="0" w:space="0" w:color="auto"/>
        <w:bottom w:val="none" w:sz="0" w:space="0" w:color="auto"/>
        <w:right w:val="none" w:sz="0" w:space="0" w:color="auto"/>
      </w:divBdr>
    </w:div>
    <w:div w:id="35473554">
      <w:bodyDiv w:val="1"/>
      <w:marLeft w:val="0"/>
      <w:marRight w:val="0"/>
      <w:marTop w:val="0"/>
      <w:marBottom w:val="0"/>
      <w:divBdr>
        <w:top w:val="none" w:sz="0" w:space="0" w:color="auto"/>
        <w:left w:val="none" w:sz="0" w:space="0" w:color="auto"/>
        <w:bottom w:val="none" w:sz="0" w:space="0" w:color="auto"/>
        <w:right w:val="none" w:sz="0" w:space="0" w:color="auto"/>
      </w:divBdr>
    </w:div>
    <w:div w:id="64912429">
      <w:bodyDiv w:val="1"/>
      <w:marLeft w:val="0"/>
      <w:marRight w:val="0"/>
      <w:marTop w:val="0"/>
      <w:marBottom w:val="0"/>
      <w:divBdr>
        <w:top w:val="none" w:sz="0" w:space="0" w:color="auto"/>
        <w:left w:val="none" w:sz="0" w:space="0" w:color="auto"/>
        <w:bottom w:val="none" w:sz="0" w:space="0" w:color="auto"/>
        <w:right w:val="none" w:sz="0" w:space="0" w:color="auto"/>
      </w:divBdr>
    </w:div>
    <w:div w:id="86118664">
      <w:bodyDiv w:val="1"/>
      <w:marLeft w:val="0"/>
      <w:marRight w:val="0"/>
      <w:marTop w:val="0"/>
      <w:marBottom w:val="0"/>
      <w:divBdr>
        <w:top w:val="none" w:sz="0" w:space="0" w:color="auto"/>
        <w:left w:val="none" w:sz="0" w:space="0" w:color="auto"/>
        <w:bottom w:val="none" w:sz="0" w:space="0" w:color="auto"/>
        <w:right w:val="none" w:sz="0" w:space="0" w:color="auto"/>
      </w:divBdr>
    </w:div>
    <w:div w:id="91780995">
      <w:bodyDiv w:val="1"/>
      <w:marLeft w:val="0"/>
      <w:marRight w:val="0"/>
      <w:marTop w:val="0"/>
      <w:marBottom w:val="0"/>
      <w:divBdr>
        <w:top w:val="none" w:sz="0" w:space="0" w:color="auto"/>
        <w:left w:val="none" w:sz="0" w:space="0" w:color="auto"/>
        <w:bottom w:val="none" w:sz="0" w:space="0" w:color="auto"/>
        <w:right w:val="none" w:sz="0" w:space="0" w:color="auto"/>
      </w:divBdr>
    </w:div>
    <w:div w:id="99109286">
      <w:bodyDiv w:val="1"/>
      <w:marLeft w:val="0"/>
      <w:marRight w:val="0"/>
      <w:marTop w:val="0"/>
      <w:marBottom w:val="0"/>
      <w:divBdr>
        <w:top w:val="none" w:sz="0" w:space="0" w:color="auto"/>
        <w:left w:val="none" w:sz="0" w:space="0" w:color="auto"/>
        <w:bottom w:val="none" w:sz="0" w:space="0" w:color="auto"/>
        <w:right w:val="none" w:sz="0" w:space="0" w:color="auto"/>
      </w:divBdr>
    </w:div>
    <w:div w:id="111099241">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159973944">
      <w:bodyDiv w:val="1"/>
      <w:marLeft w:val="0"/>
      <w:marRight w:val="0"/>
      <w:marTop w:val="0"/>
      <w:marBottom w:val="0"/>
      <w:divBdr>
        <w:top w:val="none" w:sz="0" w:space="0" w:color="auto"/>
        <w:left w:val="none" w:sz="0" w:space="0" w:color="auto"/>
        <w:bottom w:val="none" w:sz="0" w:space="0" w:color="auto"/>
        <w:right w:val="none" w:sz="0" w:space="0" w:color="auto"/>
      </w:divBdr>
    </w:div>
    <w:div w:id="174392353">
      <w:bodyDiv w:val="1"/>
      <w:marLeft w:val="0"/>
      <w:marRight w:val="0"/>
      <w:marTop w:val="0"/>
      <w:marBottom w:val="0"/>
      <w:divBdr>
        <w:top w:val="none" w:sz="0" w:space="0" w:color="auto"/>
        <w:left w:val="none" w:sz="0" w:space="0" w:color="auto"/>
        <w:bottom w:val="none" w:sz="0" w:space="0" w:color="auto"/>
        <w:right w:val="none" w:sz="0" w:space="0" w:color="auto"/>
      </w:divBdr>
    </w:div>
    <w:div w:id="182986030">
      <w:bodyDiv w:val="1"/>
      <w:marLeft w:val="0"/>
      <w:marRight w:val="0"/>
      <w:marTop w:val="0"/>
      <w:marBottom w:val="0"/>
      <w:divBdr>
        <w:top w:val="none" w:sz="0" w:space="0" w:color="auto"/>
        <w:left w:val="none" w:sz="0" w:space="0" w:color="auto"/>
        <w:bottom w:val="none" w:sz="0" w:space="0" w:color="auto"/>
        <w:right w:val="none" w:sz="0" w:space="0" w:color="auto"/>
      </w:divBdr>
    </w:div>
    <w:div w:id="192153460">
      <w:bodyDiv w:val="1"/>
      <w:marLeft w:val="0"/>
      <w:marRight w:val="0"/>
      <w:marTop w:val="0"/>
      <w:marBottom w:val="0"/>
      <w:divBdr>
        <w:top w:val="none" w:sz="0" w:space="0" w:color="auto"/>
        <w:left w:val="none" w:sz="0" w:space="0" w:color="auto"/>
        <w:bottom w:val="none" w:sz="0" w:space="0" w:color="auto"/>
        <w:right w:val="none" w:sz="0" w:space="0" w:color="auto"/>
      </w:divBdr>
    </w:div>
    <w:div w:id="199828301">
      <w:bodyDiv w:val="1"/>
      <w:marLeft w:val="0"/>
      <w:marRight w:val="0"/>
      <w:marTop w:val="0"/>
      <w:marBottom w:val="0"/>
      <w:divBdr>
        <w:top w:val="none" w:sz="0" w:space="0" w:color="auto"/>
        <w:left w:val="none" w:sz="0" w:space="0" w:color="auto"/>
        <w:bottom w:val="none" w:sz="0" w:space="0" w:color="auto"/>
        <w:right w:val="none" w:sz="0" w:space="0" w:color="auto"/>
      </w:divBdr>
    </w:div>
    <w:div w:id="201987916">
      <w:bodyDiv w:val="1"/>
      <w:marLeft w:val="0"/>
      <w:marRight w:val="0"/>
      <w:marTop w:val="0"/>
      <w:marBottom w:val="0"/>
      <w:divBdr>
        <w:top w:val="none" w:sz="0" w:space="0" w:color="auto"/>
        <w:left w:val="none" w:sz="0" w:space="0" w:color="auto"/>
        <w:bottom w:val="none" w:sz="0" w:space="0" w:color="auto"/>
        <w:right w:val="none" w:sz="0" w:space="0" w:color="auto"/>
      </w:divBdr>
    </w:div>
    <w:div w:id="212499987">
      <w:bodyDiv w:val="1"/>
      <w:marLeft w:val="0"/>
      <w:marRight w:val="0"/>
      <w:marTop w:val="0"/>
      <w:marBottom w:val="0"/>
      <w:divBdr>
        <w:top w:val="none" w:sz="0" w:space="0" w:color="auto"/>
        <w:left w:val="none" w:sz="0" w:space="0" w:color="auto"/>
        <w:bottom w:val="none" w:sz="0" w:space="0" w:color="auto"/>
        <w:right w:val="none" w:sz="0" w:space="0" w:color="auto"/>
      </w:divBdr>
    </w:div>
    <w:div w:id="217473555">
      <w:bodyDiv w:val="1"/>
      <w:marLeft w:val="0"/>
      <w:marRight w:val="0"/>
      <w:marTop w:val="0"/>
      <w:marBottom w:val="0"/>
      <w:divBdr>
        <w:top w:val="none" w:sz="0" w:space="0" w:color="auto"/>
        <w:left w:val="none" w:sz="0" w:space="0" w:color="auto"/>
        <w:bottom w:val="none" w:sz="0" w:space="0" w:color="auto"/>
        <w:right w:val="none" w:sz="0" w:space="0" w:color="auto"/>
      </w:divBdr>
    </w:div>
    <w:div w:id="218058604">
      <w:bodyDiv w:val="1"/>
      <w:marLeft w:val="0"/>
      <w:marRight w:val="0"/>
      <w:marTop w:val="0"/>
      <w:marBottom w:val="0"/>
      <w:divBdr>
        <w:top w:val="none" w:sz="0" w:space="0" w:color="auto"/>
        <w:left w:val="none" w:sz="0" w:space="0" w:color="auto"/>
        <w:bottom w:val="none" w:sz="0" w:space="0" w:color="auto"/>
        <w:right w:val="none" w:sz="0" w:space="0" w:color="auto"/>
      </w:divBdr>
    </w:div>
    <w:div w:id="227764274">
      <w:bodyDiv w:val="1"/>
      <w:marLeft w:val="0"/>
      <w:marRight w:val="0"/>
      <w:marTop w:val="0"/>
      <w:marBottom w:val="0"/>
      <w:divBdr>
        <w:top w:val="none" w:sz="0" w:space="0" w:color="auto"/>
        <w:left w:val="none" w:sz="0" w:space="0" w:color="auto"/>
        <w:bottom w:val="none" w:sz="0" w:space="0" w:color="auto"/>
        <w:right w:val="none" w:sz="0" w:space="0" w:color="auto"/>
      </w:divBdr>
    </w:div>
    <w:div w:id="245382214">
      <w:bodyDiv w:val="1"/>
      <w:marLeft w:val="0"/>
      <w:marRight w:val="0"/>
      <w:marTop w:val="0"/>
      <w:marBottom w:val="0"/>
      <w:divBdr>
        <w:top w:val="none" w:sz="0" w:space="0" w:color="auto"/>
        <w:left w:val="none" w:sz="0" w:space="0" w:color="auto"/>
        <w:bottom w:val="none" w:sz="0" w:space="0" w:color="auto"/>
        <w:right w:val="none" w:sz="0" w:space="0" w:color="auto"/>
      </w:divBdr>
    </w:div>
    <w:div w:id="250772575">
      <w:bodyDiv w:val="1"/>
      <w:marLeft w:val="0"/>
      <w:marRight w:val="0"/>
      <w:marTop w:val="0"/>
      <w:marBottom w:val="0"/>
      <w:divBdr>
        <w:top w:val="none" w:sz="0" w:space="0" w:color="auto"/>
        <w:left w:val="none" w:sz="0" w:space="0" w:color="auto"/>
        <w:bottom w:val="none" w:sz="0" w:space="0" w:color="auto"/>
        <w:right w:val="none" w:sz="0" w:space="0" w:color="auto"/>
      </w:divBdr>
    </w:div>
    <w:div w:id="284118715">
      <w:bodyDiv w:val="1"/>
      <w:marLeft w:val="0"/>
      <w:marRight w:val="0"/>
      <w:marTop w:val="0"/>
      <w:marBottom w:val="0"/>
      <w:divBdr>
        <w:top w:val="none" w:sz="0" w:space="0" w:color="auto"/>
        <w:left w:val="none" w:sz="0" w:space="0" w:color="auto"/>
        <w:bottom w:val="none" w:sz="0" w:space="0" w:color="auto"/>
        <w:right w:val="none" w:sz="0" w:space="0" w:color="auto"/>
      </w:divBdr>
    </w:div>
    <w:div w:id="315454275">
      <w:bodyDiv w:val="1"/>
      <w:marLeft w:val="0"/>
      <w:marRight w:val="0"/>
      <w:marTop w:val="0"/>
      <w:marBottom w:val="0"/>
      <w:divBdr>
        <w:top w:val="none" w:sz="0" w:space="0" w:color="auto"/>
        <w:left w:val="none" w:sz="0" w:space="0" w:color="auto"/>
        <w:bottom w:val="none" w:sz="0" w:space="0" w:color="auto"/>
        <w:right w:val="none" w:sz="0" w:space="0" w:color="auto"/>
      </w:divBdr>
    </w:div>
    <w:div w:id="359402949">
      <w:bodyDiv w:val="1"/>
      <w:marLeft w:val="0"/>
      <w:marRight w:val="0"/>
      <w:marTop w:val="0"/>
      <w:marBottom w:val="0"/>
      <w:divBdr>
        <w:top w:val="none" w:sz="0" w:space="0" w:color="auto"/>
        <w:left w:val="none" w:sz="0" w:space="0" w:color="auto"/>
        <w:bottom w:val="none" w:sz="0" w:space="0" w:color="auto"/>
        <w:right w:val="none" w:sz="0" w:space="0" w:color="auto"/>
      </w:divBdr>
    </w:div>
    <w:div w:id="379525221">
      <w:bodyDiv w:val="1"/>
      <w:marLeft w:val="0"/>
      <w:marRight w:val="0"/>
      <w:marTop w:val="0"/>
      <w:marBottom w:val="0"/>
      <w:divBdr>
        <w:top w:val="none" w:sz="0" w:space="0" w:color="auto"/>
        <w:left w:val="none" w:sz="0" w:space="0" w:color="auto"/>
        <w:bottom w:val="none" w:sz="0" w:space="0" w:color="auto"/>
        <w:right w:val="none" w:sz="0" w:space="0" w:color="auto"/>
      </w:divBdr>
    </w:div>
    <w:div w:id="380250371">
      <w:bodyDiv w:val="1"/>
      <w:marLeft w:val="0"/>
      <w:marRight w:val="0"/>
      <w:marTop w:val="0"/>
      <w:marBottom w:val="0"/>
      <w:divBdr>
        <w:top w:val="none" w:sz="0" w:space="0" w:color="auto"/>
        <w:left w:val="none" w:sz="0" w:space="0" w:color="auto"/>
        <w:bottom w:val="none" w:sz="0" w:space="0" w:color="auto"/>
        <w:right w:val="none" w:sz="0" w:space="0" w:color="auto"/>
      </w:divBdr>
    </w:div>
    <w:div w:id="385876773">
      <w:bodyDiv w:val="1"/>
      <w:marLeft w:val="0"/>
      <w:marRight w:val="0"/>
      <w:marTop w:val="0"/>
      <w:marBottom w:val="0"/>
      <w:divBdr>
        <w:top w:val="none" w:sz="0" w:space="0" w:color="auto"/>
        <w:left w:val="none" w:sz="0" w:space="0" w:color="auto"/>
        <w:bottom w:val="none" w:sz="0" w:space="0" w:color="auto"/>
        <w:right w:val="none" w:sz="0" w:space="0" w:color="auto"/>
      </w:divBdr>
    </w:div>
    <w:div w:id="388187527">
      <w:bodyDiv w:val="1"/>
      <w:marLeft w:val="0"/>
      <w:marRight w:val="0"/>
      <w:marTop w:val="0"/>
      <w:marBottom w:val="0"/>
      <w:divBdr>
        <w:top w:val="none" w:sz="0" w:space="0" w:color="auto"/>
        <w:left w:val="none" w:sz="0" w:space="0" w:color="auto"/>
        <w:bottom w:val="none" w:sz="0" w:space="0" w:color="auto"/>
        <w:right w:val="none" w:sz="0" w:space="0" w:color="auto"/>
      </w:divBdr>
    </w:div>
    <w:div w:id="403377365">
      <w:bodyDiv w:val="1"/>
      <w:marLeft w:val="0"/>
      <w:marRight w:val="0"/>
      <w:marTop w:val="0"/>
      <w:marBottom w:val="0"/>
      <w:divBdr>
        <w:top w:val="none" w:sz="0" w:space="0" w:color="auto"/>
        <w:left w:val="none" w:sz="0" w:space="0" w:color="auto"/>
        <w:bottom w:val="none" w:sz="0" w:space="0" w:color="auto"/>
        <w:right w:val="none" w:sz="0" w:space="0" w:color="auto"/>
      </w:divBdr>
    </w:div>
    <w:div w:id="406465988">
      <w:bodyDiv w:val="1"/>
      <w:marLeft w:val="0"/>
      <w:marRight w:val="0"/>
      <w:marTop w:val="0"/>
      <w:marBottom w:val="0"/>
      <w:divBdr>
        <w:top w:val="none" w:sz="0" w:space="0" w:color="auto"/>
        <w:left w:val="none" w:sz="0" w:space="0" w:color="auto"/>
        <w:bottom w:val="none" w:sz="0" w:space="0" w:color="auto"/>
        <w:right w:val="none" w:sz="0" w:space="0" w:color="auto"/>
      </w:divBdr>
    </w:div>
    <w:div w:id="412091009">
      <w:bodyDiv w:val="1"/>
      <w:marLeft w:val="0"/>
      <w:marRight w:val="0"/>
      <w:marTop w:val="0"/>
      <w:marBottom w:val="0"/>
      <w:divBdr>
        <w:top w:val="none" w:sz="0" w:space="0" w:color="auto"/>
        <w:left w:val="none" w:sz="0" w:space="0" w:color="auto"/>
        <w:bottom w:val="none" w:sz="0" w:space="0" w:color="auto"/>
        <w:right w:val="none" w:sz="0" w:space="0" w:color="auto"/>
      </w:divBdr>
    </w:div>
    <w:div w:id="425804853">
      <w:bodyDiv w:val="1"/>
      <w:marLeft w:val="0"/>
      <w:marRight w:val="0"/>
      <w:marTop w:val="0"/>
      <w:marBottom w:val="0"/>
      <w:divBdr>
        <w:top w:val="none" w:sz="0" w:space="0" w:color="auto"/>
        <w:left w:val="none" w:sz="0" w:space="0" w:color="auto"/>
        <w:bottom w:val="none" w:sz="0" w:space="0" w:color="auto"/>
        <w:right w:val="none" w:sz="0" w:space="0" w:color="auto"/>
      </w:divBdr>
    </w:div>
    <w:div w:id="430860975">
      <w:bodyDiv w:val="1"/>
      <w:marLeft w:val="0"/>
      <w:marRight w:val="0"/>
      <w:marTop w:val="0"/>
      <w:marBottom w:val="0"/>
      <w:divBdr>
        <w:top w:val="none" w:sz="0" w:space="0" w:color="auto"/>
        <w:left w:val="none" w:sz="0" w:space="0" w:color="auto"/>
        <w:bottom w:val="none" w:sz="0" w:space="0" w:color="auto"/>
        <w:right w:val="none" w:sz="0" w:space="0" w:color="auto"/>
      </w:divBdr>
    </w:div>
    <w:div w:id="476603755">
      <w:bodyDiv w:val="1"/>
      <w:marLeft w:val="0"/>
      <w:marRight w:val="0"/>
      <w:marTop w:val="0"/>
      <w:marBottom w:val="0"/>
      <w:divBdr>
        <w:top w:val="none" w:sz="0" w:space="0" w:color="auto"/>
        <w:left w:val="none" w:sz="0" w:space="0" w:color="auto"/>
        <w:bottom w:val="none" w:sz="0" w:space="0" w:color="auto"/>
        <w:right w:val="none" w:sz="0" w:space="0" w:color="auto"/>
      </w:divBdr>
    </w:div>
    <w:div w:id="491485435">
      <w:bodyDiv w:val="1"/>
      <w:marLeft w:val="0"/>
      <w:marRight w:val="0"/>
      <w:marTop w:val="0"/>
      <w:marBottom w:val="0"/>
      <w:divBdr>
        <w:top w:val="none" w:sz="0" w:space="0" w:color="auto"/>
        <w:left w:val="none" w:sz="0" w:space="0" w:color="auto"/>
        <w:bottom w:val="none" w:sz="0" w:space="0" w:color="auto"/>
        <w:right w:val="none" w:sz="0" w:space="0" w:color="auto"/>
      </w:divBdr>
    </w:div>
    <w:div w:id="497308326">
      <w:bodyDiv w:val="1"/>
      <w:marLeft w:val="0"/>
      <w:marRight w:val="0"/>
      <w:marTop w:val="0"/>
      <w:marBottom w:val="0"/>
      <w:divBdr>
        <w:top w:val="none" w:sz="0" w:space="0" w:color="auto"/>
        <w:left w:val="none" w:sz="0" w:space="0" w:color="auto"/>
        <w:bottom w:val="none" w:sz="0" w:space="0" w:color="auto"/>
        <w:right w:val="none" w:sz="0" w:space="0" w:color="auto"/>
      </w:divBdr>
    </w:div>
    <w:div w:id="508564446">
      <w:bodyDiv w:val="1"/>
      <w:marLeft w:val="0"/>
      <w:marRight w:val="0"/>
      <w:marTop w:val="0"/>
      <w:marBottom w:val="0"/>
      <w:divBdr>
        <w:top w:val="none" w:sz="0" w:space="0" w:color="auto"/>
        <w:left w:val="none" w:sz="0" w:space="0" w:color="auto"/>
        <w:bottom w:val="none" w:sz="0" w:space="0" w:color="auto"/>
        <w:right w:val="none" w:sz="0" w:space="0" w:color="auto"/>
      </w:divBdr>
    </w:div>
    <w:div w:id="512837898">
      <w:bodyDiv w:val="1"/>
      <w:marLeft w:val="0"/>
      <w:marRight w:val="0"/>
      <w:marTop w:val="0"/>
      <w:marBottom w:val="0"/>
      <w:divBdr>
        <w:top w:val="none" w:sz="0" w:space="0" w:color="auto"/>
        <w:left w:val="none" w:sz="0" w:space="0" w:color="auto"/>
        <w:bottom w:val="none" w:sz="0" w:space="0" w:color="auto"/>
        <w:right w:val="none" w:sz="0" w:space="0" w:color="auto"/>
      </w:divBdr>
    </w:div>
    <w:div w:id="521281659">
      <w:bodyDiv w:val="1"/>
      <w:marLeft w:val="0"/>
      <w:marRight w:val="0"/>
      <w:marTop w:val="0"/>
      <w:marBottom w:val="0"/>
      <w:divBdr>
        <w:top w:val="none" w:sz="0" w:space="0" w:color="auto"/>
        <w:left w:val="none" w:sz="0" w:space="0" w:color="auto"/>
        <w:bottom w:val="none" w:sz="0" w:space="0" w:color="auto"/>
        <w:right w:val="none" w:sz="0" w:space="0" w:color="auto"/>
      </w:divBdr>
    </w:div>
    <w:div w:id="526450840">
      <w:bodyDiv w:val="1"/>
      <w:marLeft w:val="0"/>
      <w:marRight w:val="0"/>
      <w:marTop w:val="0"/>
      <w:marBottom w:val="0"/>
      <w:divBdr>
        <w:top w:val="none" w:sz="0" w:space="0" w:color="auto"/>
        <w:left w:val="none" w:sz="0" w:space="0" w:color="auto"/>
        <w:bottom w:val="none" w:sz="0" w:space="0" w:color="auto"/>
        <w:right w:val="none" w:sz="0" w:space="0" w:color="auto"/>
      </w:divBdr>
    </w:div>
    <w:div w:id="534275843">
      <w:bodyDiv w:val="1"/>
      <w:marLeft w:val="0"/>
      <w:marRight w:val="0"/>
      <w:marTop w:val="0"/>
      <w:marBottom w:val="0"/>
      <w:divBdr>
        <w:top w:val="none" w:sz="0" w:space="0" w:color="auto"/>
        <w:left w:val="none" w:sz="0" w:space="0" w:color="auto"/>
        <w:bottom w:val="none" w:sz="0" w:space="0" w:color="auto"/>
        <w:right w:val="none" w:sz="0" w:space="0" w:color="auto"/>
      </w:divBdr>
    </w:div>
    <w:div w:id="546643125">
      <w:bodyDiv w:val="1"/>
      <w:marLeft w:val="0"/>
      <w:marRight w:val="0"/>
      <w:marTop w:val="0"/>
      <w:marBottom w:val="0"/>
      <w:divBdr>
        <w:top w:val="none" w:sz="0" w:space="0" w:color="auto"/>
        <w:left w:val="none" w:sz="0" w:space="0" w:color="auto"/>
        <w:bottom w:val="none" w:sz="0" w:space="0" w:color="auto"/>
        <w:right w:val="none" w:sz="0" w:space="0" w:color="auto"/>
      </w:divBdr>
    </w:div>
    <w:div w:id="551311033">
      <w:bodyDiv w:val="1"/>
      <w:marLeft w:val="0"/>
      <w:marRight w:val="0"/>
      <w:marTop w:val="0"/>
      <w:marBottom w:val="0"/>
      <w:divBdr>
        <w:top w:val="none" w:sz="0" w:space="0" w:color="auto"/>
        <w:left w:val="none" w:sz="0" w:space="0" w:color="auto"/>
        <w:bottom w:val="none" w:sz="0" w:space="0" w:color="auto"/>
        <w:right w:val="none" w:sz="0" w:space="0" w:color="auto"/>
      </w:divBdr>
    </w:div>
    <w:div w:id="575482208">
      <w:bodyDiv w:val="1"/>
      <w:marLeft w:val="0"/>
      <w:marRight w:val="0"/>
      <w:marTop w:val="0"/>
      <w:marBottom w:val="0"/>
      <w:divBdr>
        <w:top w:val="none" w:sz="0" w:space="0" w:color="auto"/>
        <w:left w:val="none" w:sz="0" w:space="0" w:color="auto"/>
        <w:bottom w:val="none" w:sz="0" w:space="0" w:color="auto"/>
        <w:right w:val="none" w:sz="0" w:space="0" w:color="auto"/>
      </w:divBdr>
    </w:div>
    <w:div w:id="583952203">
      <w:bodyDiv w:val="1"/>
      <w:marLeft w:val="0"/>
      <w:marRight w:val="0"/>
      <w:marTop w:val="0"/>
      <w:marBottom w:val="0"/>
      <w:divBdr>
        <w:top w:val="none" w:sz="0" w:space="0" w:color="auto"/>
        <w:left w:val="none" w:sz="0" w:space="0" w:color="auto"/>
        <w:bottom w:val="none" w:sz="0" w:space="0" w:color="auto"/>
        <w:right w:val="none" w:sz="0" w:space="0" w:color="auto"/>
      </w:divBdr>
    </w:div>
    <w:div w:id="592515516">
      <w:bodyDiv w:val="1"/>
      <w:marLeft w:val="0"/>
      <w:marRight w:val="0"/>
      <w:marTop w:val="0"/>
      <w:marBottom w:val="0"/>
      <w:divBdr>
        <w:top w:val="none" w:sz="0" w:space="0" w:color="auto"/>
        <w:left w:val="none" w:sz="0" w:space="0" w:color="auto"/>
        <w:bottom w:val="none" w:sz="0" w:space="0" w:color="auto"/>
        <w:right w:val="none" w:sz="0" w:space="0" w:color="auto"/>
      </w:divBdr>
    </w:div>
    <w:div w:id="607734058">
      <w:bodyDiv w:val="1"/>
      <w:marLeft w:val="0"/>
      <w:marRight w:val="0"/>
      <w:marTop w:val="0"/>
      <w:marBottom w:val="0"/>
      <w:divBdr>
        <w:top w:val="none" w:sz="0" w:space="0" w:color="auto"/>
        <w:left w:val="none" w:sz="0" w:space="0" w:color="auto"/>
        <w:bottom w:val="none" w:sz="0" w:space="0" w:color="auto"/>
        <w:right w:val="none" w:sz="0" w:space="0" w:color="auto"/>
      </w:divBdr>
    </w:div>
    <w:div w:id="624697446">
      <w:bodyDiv w:val="1"/>
      <w:marLeft w:val="0"/>
      <w:marRight w:val="0"/>
      <w:marTop w:val="0"/>
      <w:marBottom w:val="0"/>
      <w:divBdr>
        <w:top w:val="none" w:sz="0" w:space="0" w:color="auto"/>
        <w:left w:val="none" w:sz="0" w:space="0" w:color="auto"/>
        <w:bottom w:val="none" w:sz="0" w:space="0" w:color="auto"/>
        <w:right w:val="none" w:sz="0" w:space="0" w:color="auto"/>
      </w:divBdr>
    </w:div>
    <w:div w:id="630746330">
      <w:bodyDiv w:val="1"/>
      <w:marLeft w:val="0"/>
      <w:marRight w:val="0"/>
      <w:marTop w:val="0"/>
      <w:marBottom w:val="0"/>
      <w:divBdr>
        <w:top w:val="none" w:sz="0" w:space="0" w:color="auto"/>
        <w:left w:val="none" w:sz="0" w:space="0" w:color="auto"/>
        <w:bottom w:val="none" w:sz="0" w:space="0" w:color="auto"/>
        <w:right w:val="none" w:sz="0" w:space="0" w:color="auto"/>
      </w:divBdr>
    </w:div>
    <w:div w:id="668675709">
      <w:bodyDiv w:val="1"/>
      <w:marLeft w:val="0"/>
      <w:marRight w:val="0"/>
      <w:marTop w:val="0"/>
      <w:marBottom w:val="0"/>
      <w:divBdr>
        <w:top w:val="none" w:sz="0" w:space="0" w:color="auto"/>
        <w:left w:val="none" w:sz="0" w:space="0" w:color="auto"/>
        <w:bottom w:val="none" w:sz="0" w:space="0" w:color="auto"/>
        <w:right w:val="none" w:sz="0" w:space="0" w:color="auto"/>
      </w:divBdr>
    </w:div>
    <w:div w:id="683090645">
      <w:bodyDiv w:val="1"/>
      <w:marLeft w:val="0"/>
      <w:marRight w:val="0"/>
      <w:marTop w:val="0"/>
      <w:marBottom w:val="0"/>
      <w:divBdr>
        <w:top w:val="none" w:sz="0" w:space="0" w:color="auto"/>
        <w:left w:val="none" w:sz="0" w:space="0" w:color="auto"/>
        <w:bottom w:val="none" w:sz="0" w:space="0" w:color="auto"/>
        <w:right w:val="none" w:sz="0" w:space="0" w:color="auto"/>
      </w:divBdr>
    </w:div>
    <w:div w:id="688990829">
      <w:bodyDiv w:val="1"/>
      <w:marLeft w:val="0"/>
      <w:marRight w:val="0"/>
      <w:marTop w:val="0"/>
      <w:marBottom w:val="0"/>
      <w:divBdr>
        <w:top w:val="none" w:sz="0" w:space="0" w:color="auto"/>
        <w:left w:val="none" w:sz="0" w:space="0" w:color="auto"/>
        <w:bottom w:val="none" w:sz="0" w:space="0" w:color="auto"/>
        <w:right w:val="none" w:sz="0" w:space="0" w:color="auto"/>
      </w:divBdr>
    </w:div>
    <w:div w:id="703092550">
      <w:bodyDiv w:val="1"/>
      <w:marLeft w:val="0"/>
      <w:marRight w:val="0"/>
      <w:marTop w:val="0"/>
      <w:marBottom w:val="0"/>
      <w:divBdr>
        <w:top w:val="none" w:sz="0" w:space="0" w:color="auto"/>
        <w:left w:val="none" w:sz="0" w:space="0" w:color="auto"/>
        <w:bottom w:val="none" w:sz="0" w:space="0" w:color="auto"/>
        <w:right w:val="none" w:sz="0" w:space="0" w:color="auto"/>
      </w:divBdr>
    </w:div>
    <w:div w:id="704332521">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856505991">
      <w:bodyDiv w:val="1"/>
      <w:marLeft w:val="0"/>
      <w:marRight w:val="0"/>
      <w:marTop w:val="0"/>
      <w:marBottom w:val="0"/>
      <w:divBdr>
        <w:top w:val="none" w:sz="0" w:space="0" w:color="auto"/>
        <w:left w:val="none" w:sz="0" w:space="0" w:color="auto"/>
        <w:bottom w:val="none" w:sz="0" w:space="0" w:color="auto"/>
        <w:right w:val="none" w:sz="0" w:space="0" w:color="auto"/>
      </w:divBdr>
    </w:div>
    <w:div w:id="862017353">
      <w:bodyDiv w:val="1"/>
      <w:marLeft w:val="0"/>
      <w:marRight w:val="0"/>
      <w:marTop w:val="0"/>
      <w:marBottom w:val="0"/>
      <w:divBdr>
        <w:top w:val="none" w:sz="0" w:space="0" w:color="auto"/>
        <w:left w:val="none" w:sz="0" w:space="0" w:color="auto"/>
        <w:bottom w:val="none" w:sz="0" w:space="0" w:color="auto"/>
        <w:right w:val="none" w:sz="0" w:space="0" w:color="auto"/>
      </w:divBdr>
    </w:div>
    <w:div w:id="864102617">
      <w:bodyDiv w:val="1"/>
      <w:marLeft w:val="0"/>
      <w:marRight w:val="0"/>
      <w:marTop w:val="0"/>
      <w:marBottom w:val="0"/>
      <w:divBdr>
        <w:top w:val="none" w:sz="0" w:space="0" w:color="auto"/>
        <w:left w:val="none" w:sz="0" w:space="0" w:color="auto"/>
        <w:bottom w:val="none" w:sz="0" w:space="0" w:color="auto"/>
        <w:right w:val="none" w:sz="0" w:space="0" w:color="auto"/>
      </w:divBdr>
    </w:div>
    <w:div w:id="866018317">
      <w:bodyDiv w:val="1"/>
      <w:marLeft w:val="0"/>
      <w:marRight w:val="0"/>
      <w:marTop w:val="0"/>
      <w:marBottom w:val="0"/>
      <w:divBdr>
        <w:top w:val="none" w:sz="0" w:space="0" w:color="auto"/>
        <w:left w:val="none" w:sz="0" w:space="0" w:color="auto"/>
        <w:bottom w:val="none" w:sz="0" w:space="0" w:color="auto"/>
        <w:right w:val="none" w:sz="0" w:space="0" w:color="auto"/>
      </w:divBdr>
    </w:div>
    <w:div w:id="882325758">
      <w:bodyDiv w:val="1"/>
      <w:marLeft w:val="0"/>
      <w:marRight w:val="0"/>
      <w:marTop w:val="0"/>
      <w:marBottom w:val="0"/>
      <w:divBdr>
        <w:top w:val="none" w:sz="0" w:space="0" w:color="auto"/>
        <w:left w:val="none" w:sz="0" w:space="0" w:color="auto"/>
        <w:bottom w:val="none" w:sz="0" w:space="0" w:color="auto"/>
        <w:right w:val="none" w:sz="0" w:space="0" w:color="auto"/>
      </w:divBdr>
    </w:div>
    <w:div w:id="892928523">
      <w:bodyDiv w:val="1"/>
      <w:marLeft w:val="0"/>
      <w:marRight w:val="0"/>
      <w:marTop w:val="0"/>
      <w:marBottom w:val="0"/>
      <w:divBdr>
        <w:top w:val="none" w:sz="0" w:space="0" w:color="auto"/>
        <w:left w:val="none" w:sz="0" w:space="0" w:color="auto"/>
        <w:bottom w:val="none" w:sz="0" w:space="0" w:color="auto"/>
        <w:right w:val="none" w:sz="0" w:space="0" w:color="auto"/>
      </w:divBdr>
    </w:div>
    <w:div w:id="894581493">
      <w:bodyDiv w:val="1"/>
      <w:marLeft w:val="0"/>
      <w:marRight w:val="0"/>
      <w:marTop w:val="0"/>
      <w:marBottom w:val="0"/>
      <w:divBdr>
        <w:top w:val="none" w:sz="0" w:space="0" w:color="auto"/>
        <w:left w:val="none" w:sz="0" w:space="0" w:color="auto"/>
        <w:bottom w:val="none" w:sz="0" w:space="0" w:color="auto"/>
        <w:right w:val="none" w:sz="0" w:space="0" w:color="auto"/>
      </w:divBdr>
    </w:div>
    <w:div w:id="907957789">
      <w:bodyDiv w:val="1"/>
      <w:marLeft w:val="0"/>
      <w:marRight w:val="0"/>
      <w:marTop w:val="0"/>
      <w:marBottom w:val="0"/>
      <w:divBdr>
        <w:top w:val="none" w:sz="0" w:space="0" w:color="auto"/>
        <w:left w:val="none" w:sz="0" w:space="0" w:color="auto"/>
        <w:bottom w:val="none" w:sz="0" w:space="0" w:color="auto"/>
        <w:right w:val="none" w:sz="0" w:space="0" w:color="auto"/>
      </w:divBdr>
    </w:div>
    <w:div w:id="910426237">
      <w:bodyDiv w:val="1"/>
      <w:marLeft w:val="0"/>
      <w:marRight w:val="0"/>
      <w:marTop w:val="0"/>
      <w:marBottom w:val="0"/>
      <w:divBdr>
        <w:top w:val="none" w:sz="0" w:space="0" w:color="auto"/>
        <w:left w:val="none" w:sz="0" w:space="0" w:color="auto"/>
        <w:bottom w:val="none" w:sz="0" w:space="0" w:color="auto"/>
        <w:right w:val="none" w:sz="0" w:space="0" w:color="auto"/>
      </w:divBdr>
    </w:div>
    <w:div w:id="938368465">
      <w:bodyDiv w:val="1"/>
      <w:marLeft w:val="0"/>
      <w:marRight w:val="0"/>
      <w:marTop w:val="0"/>
      <w:marBottom w:val="0"/>
      <w:divBdr>
        <w:top w:val="none" w:sz="0" w:space="0" w:color="auto"/>
        <w:left w:val="none" w:sz="0" w:space="0" w:color="auto"/>
        <w:bottom w:val="none" w:sz="0" w:space="0" w:color="auto"/>
        <w:right w:val="none" w:sz="0" w:space="0" w:color="auto"/>
      </w:divBdr>
    </w:div>
    <w:div w:id="944263328">
      <w:bodyDiv w:val="1"/>
      <w:marLeft w:val="0"/>
      <w:marRight w:val="0"/>
      <w:marTop w:val="0"/>
      <w:marBottom w:val="0"/>
      <w:divBdr>
        <w:top w:val="none" w:sz="0" w:space="0" w:color="auto"/>
        <w:left w:val="none" w:sz="0" w:space="0" w:color="auto"/>
        <w:bottom w:val="none" w:sz="0" w:space="0" w:color="auto"/>
        <w:right w:val="none" w:sz="0" w:space="0" w:color="auto"/>
      </w:divBdr>
    </w:div>
    <w:div w:id="947857212">
      <w:bodyDiv w:val="1"/>
      <w:marLeft w:val="0"/>
      <w:marRight w:val="0"/>
      <w:marTop w:val="0"/>
      <w:marBottom w:val="0"/>
      <w:divBdr>
        <w:top w:val="none" w:sz="0" w:space="0" w:color="auto"/>
        <w:left w:val="none" w:sz="0" w:space="0" w:color="auto"/>
        <w:bottom w:val="none" w:sz="0" w:space="0" w:color="auto"/>
        <w:right w:val="none" w:sz="0" w:space="0" w:color="auto"/>
      </w:divBdr>
    </w:div>
    <w:div w:id="951743622">
      <w:bodyDiv w:val="1"/>
      <w:marLeft w:val="0"/>
      <w:marRight w:val="0"/>
      <w:marTop w:val="0"/>
      <w:marBottom w:val="0"/>
      <w:divBdr>
        <w:top w:val="none" w:sz="0" w:space="0" w:color="auto"/>
        <w:left w:val="none" w:sz="0" w:space="0" w:color="auto"/>
        <w:bottom w:val="none" w:sz="0" w:space="0" w:color="auto"/>
        <w:right w:val="none" w:sz="0" w:space="0" w:color="auto"/>
      </w:divBdr>
    </w:div>
    <w:div w:id="955335442">
      <w:bodyDiv w:val="1"/>
      <w:marLeft w:val="0"/>
      <w:marRight w:val="0"/>
      <w:marTop w:val="0"/>
      <w:marBottom w:val="0"/>
      <w:divBdr>
        <w:top w:val="none" w:sz="0" w:space="0" w:color="auto"/>
        <w:left w:val="none" w:sz="0" w:space="0" w:color="auto"/>
        <w:bottom w:val="none" w:sz="0" w:space="0" w:color="auto"/>
        <w:right w:val="none" w:sz="0" w:space="0" w:color="auto"/>
      </w:divBdr>
    </w:div>
    <w:div w:id="966932458">
      <w:bodyDiv w:val="1"/>
      <w:marLeft w:val="0"/>
      <w:marRight w:val="0"/>
      <w:marTop w:val="0"/>
      <w:marBottom w:val="0"/>
      <w:divBdr>
        <w:top w:val="none" w:sz="0" w:space="0" w:color="auto"/>
        <w:left w:val="none" w:sz="0" w:space="0" w:color="auto"/>
        <w:bottom w:val="none" w:sz="0" w:space="0" w:color="auto"/>
        <w:right w:val="none" w:sz="0" w:space="0" w:color="auto"/>
      </w:divBdr>
    </w:div>
    <w:div w:id="970982942">
      <w:bodyDiv w:val="1"/>
      <w:marLeft w:val="0"/>
      <w:marRight w:val="0"/>
      <w:marTop w:val="0"/>
      <w:marBottom w:val="0"/>
      <w:divBdr>
        <w:top w:val="none" w:sz="0" w:space="0" w:color="auto"/>
        <w:left w:val="none" w:sz="0" w:space="0" w:color="auto"/>
        <w:bottom w:val="none" w:sz="0" w:space="0" w:color="auto"/>
        <w:right w:val="none" w:sz="0" w:space="0" w:color="auto"/>
      </w:divBdr>
    </w:div>
    <w:div w:id="973945052">
      <w:bodyDiv w:val="1"/>
      <w:marLeft w:val="0"/>
      <w:marRight w:val="0"/>
      <w:marTop w:val="0"/>
      <w:marBottom w:val="0"/>
      <w:divBdr>
        <w:top w:val="none" w:sz="0" w:space="0" w:color="auto"/>
        <w:left w:val="none" w:sz="0" w:space="0" w:color="auto"/>
        <w:bottom w:val="none" w:sz="0" w:space="0" w:color="auto"/>
        <w:right w:val="none" w:sz="0" w:space="0" w:color="auto"/>
      </w:divBdr>
    </w:div>
    <w:div w:id="979310010">
      <w:bodyDiv w:val="1"/>
      <w:marLeft w:val="0"/>
      <w:marRight w:val="0"/>
      <w:marTop w:val="0"/>
      <w:marBottom w:val="0"/>
      <w:divBdr>
        <w:top w:val="none" w:sz="0" w:space="0" w:color="auto"/>
        <w:left w:val="none" w:sz="0" w:space="0" w:color="auto"/>
        <w:bottom w:val="none" w:sz="0" w:space="0" w:color="auto"/>
        <w:right w:val="none" w:sz="0" w:space="0" w:color="auto"/>
      </w:divBdr>
    </w:div>
    <w:div w:id="982196634">
      <w:bodyDiv w:val="1"/>
      <w:marLeft w:val="0"/>
      <w:marRight w:val="0"/>
      <w:marTop w:val="0"/>
      <w:marBottom w:val="0"/>
      <w:divBdr>
        <w:top w:val="none" w:sz="0" w:space="0" w:color="auto"/>
        <w:left w:val="none" w:sz="0" w:space="0" w:color="auto"/>
        <w:bottom w:val="none" w:sz="0" w:space="0" w:color="auto"/>
        <w:right w:val="none" w:sz="0" w:space="0" w:color="auto"/>
      </w:divBdr>
    </w:div>
    <w:div w:id="987326853">
      <w:bodyDiv w:val="1"/>
      <w:marLeft w:val="0"/>
      <w:marRight w:val="0"/>
      <w:marTop w:val="0"/>
      <w:marBottom w:val="0"/>
      <w:divBdr>
        <w:top w:val="none" w:sz="0" w:space="0" w:color="auto"/>
        <w:left w:val="none" w:sz="0" w:space="0" w:color="auto"/>
        <w:bottom w:val="none" w:sz="0" w:space="0" w:color="auto"/>
        <w:right w:val="none" w:sz="0" w:space="0" w:color="auto"/>
      </w:divBdr>
    </w:div>
    <w:div w:id="988637313">
      <w:bodyDiv w:val="1"/>
      <w:marLeft w:val="0"/>
      <w:marRight w:val="0"/>
      <w:marTop w:val="0"/>
      <w:marBottom w:val="0"/>
      <w:divBdr>
        <w:top w:val="none" w:sz="0" w:space="0" w:color="auto"/>
        <w:left w:val="none" w:sz="0" w:space="0" w:color="auto"/>
        <w:bottom w:val="none" w:sz="0" w:space="0" w:color="auto"/>
        <w:right w:val="none" w:sz="0" w:space="0" w:color="auto"/>
      </w:divBdr>
    </w:div>
    <w:div w:id="994646533">
      <w:bodyDiv w:val="1"/>
      <w:marLeft w:val="0"/>
      <w:marRight w:val="0"/>
      <w:marTop w:val="0"/>
      <w:marBottom w:val="0"/>
      <w:divBdr>
        <w:top w:val="none" w:sz="0" w:space="0" w:color="auto"/>
        <w:left w:val="none" w:sz="0" w:space="0" w:color="auto"/>
        <w:bottom w:val="none" w:sz="0" w:space="0" w:color="auto"/>
        <w:right w:val="none" w:sz="0" w:space="0" w:color="auto"/>
      </w:divBdr>
    </w:div>
    <w:div w:id="994652294">
      <w:bodyDiv w:val="1"/>
      <w:marLeft w:val="0"/>
      <w:marRight w:val="0"/>
      <w:marTop w:val="0"/>
      <w:marBottom w:val="0"/>
      <w:divBdr>
        <w:top w:val="none" w:sz="0" w:space="0" w:color="auto"/>
        <w:left w:val="none" w:sz="0" w:space="0" w:color="auto"/>
        <w:bottom w:val="none" w:sz="0" w:space="0" w:color="auto"/>
        <w:right w:val="none" w:sz="0" w:space="0" w:color="auto"/>
      </w:divBdr>
    </w:div>
    <w:div w:id="1085952148">
      <w:bodyDiv w:val="1"/>
      <w:marLeft w:val="0"/>
      <w:marRight w:val="0"/>
      <w:marTop w:val="0"/>
      <w:marBottom w:val="0"/>
      <w:divBdr>
        <w:top w:val="none" w:sz="0" w:space="0" w:color="auto"/>
        <w:left w:val="none" w:sz="0" w:space="0" w:color="auto"/>
        <w:bottom w:val="none" w:sz="0" w:space="0" w:color="auto"/>
        <w:right w:val="none" w:sz="0" w:space="0" w:color="auto"/>
      </w:divBdr>
    </w:div>
    <w:div w:id="1125928304">
      <w:bodyDiv w:val="1"/>
      <w:marLeft w:val="0"/>
      <w:marRight w:val="0"/>
      <w:marTop w:val="0"/>
      <w:marBottom w:val="0"/>
      <w:divBdr>
        <w:top w:val="none" w:sz="0" w:space="0" w:color="auto"/>
        <w:left w:val="none" w:sz="0" w:space="0" w:color="auto"/>
        <w:bottom w:val="none" w:sz="0" w:space="0" w:color="auto"/>
        <w:right w:val="none" w:sz="0" w:space="0" w:color="auto"/>
      </w:divBdr>
    </w:div>
    <w:div w:id="1126697085">
      <w:bodyDiv w:val="1"/>
      <w:marLeft w:val="0"/>
      <w:marRight w:val="0"/>
      <w:marTop w:val="0"/>
      <w:marBottom w:val="0"/>
      <w:divBdr>
        <w:top w:val="none" w:sz="0" w:space="0" w:color="auto"/>
        <w:left w:val="none" w:sz="0" w:space="0" w:color="auto"/>
        <w:bottom w:val="none" w:sz="0" w:space="0" w:color="auto"/>
        <w:right w:val="none" w:sz="0" w:space="0" w:color="auto"/>
      </w:divBdr>
    </w:div>
    <w:div w:id="1134518961">
      <w:bodyDiv w:val="1"/>
      <w:marLeft w:val="0"/>
      <w:marRight w:val="0"/>
      <w:marTop w:val="0"/>
      <w:marBottom w:val="0"/>
      <w:divBdr>
        <w:top w:val="none" w:sz="0" w:space="0" w:color="auto"/>
        <w:left w:val="none" w:sz="0" w:space="0" w:color="auto"/>
        <w:bottom w:val="none" w:sz="0" w:space="0" w:color="auto"/>
        <w:right w:val="none" w:sz="0" w:space="0" w:color="auto"/>
      </w:divBdr>
    </w:div>
    <w:div w:id="1178234537">
      <w:bodyDiv w:val="1"/>
      <w:marLeft w:val="0"/>
      <w:marRight w:val="0"/>
      <w:marTop w:val="0"/>
      <w:marBottom w:val="0"/>
      <w:divBdr>
        <w:top w:val="none" w:sz="0" w:space="0" w:color="auto"/>
        <w:left w:val="none" w:sz="0" w:space="0" w:color="auto"/>
        <w:bottom w:val="none" w:sz="0" w:space="0" w:color="auto"/>
        <w:right w:val="none" w:sz="0" w:space="0" w:color="auto"/>
      </w:divBdr>
    </w:div>
    <w:div w:id="1179463959">
      <w:bodyDiv w:val="1"/>
      <w:marLeft w:val="0"/>
      <w:marRight w:val="0"/>
      <w:marTop w:val="0"/>
      <w:marBottom w:val="0"/>
      <w:divBdr>
        <w:top w:val="none" w:sz="0" w:space="0" w:color="auto"/>
        <w:left w:val="none" w:sz="0" w:space="0" w:color="auto"/>
        <w:bottom w:val="none" w:sz="0" w:space="0" w:color="auto"/>
        <w:right w:val="none" w:sz="0" w:space="0" w:color="auto"/>
      </w:divBdr>
    </w:div>
    <w:div w:id="1179464155">
      <w:bodyDiv w:val="1"/>
      <w:marLeft w:val="0"/>
      <w:marRight w:val="0"/>
      <w:marTop w:val="0"/>
      <w:marBottom w:val="0"/>
      <w:divBdr>
        <w:top w:val="none" w:sz="0" w:space="0" w:color="auto"/>
        <w:left w:val="none" w:sz="0" w:space="0" w:color="auto"/>
        <w:bottom w:val="none" w:sz="0" w:space="0" w:color="auto"/>
        <w:right w:val="none" w:sz="0" w:space="0" w:color="auto"/>
      </w:divBdr>
    </w:div>
    <w:div w:id="1246766800">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 w:id="1273635090">
      <w:bodyDiv w:val="1"/>
      <w:marLeft w:val="0"/>
      <w:marRight w:val="0"/>
      <w:marTop w:val="0"/>
      <w:marBottom w:val="0"/>
      <w:divBdr>
        <w:top w:val="none" w:sz="0" w:space="0" w:color="auto"/>
        <w:left w:val="none" w:sz="0" w:space="0" w:color="auto"/>
        <w:bottom w:val="none" w:sz="0" w:space="0" w:color="auto"/>
        <w:right w:val="none" w:sz="0" w:space="0" w:color="auto"/>
      </w:divBdr>
    </w:div>
    <w:div w:id="1277056180">
      <w:bodyDiv w:val="1"/>
      <w:marLeft w:val="0"/>
      <w:marRight w:val="0"/>
      <w:marTop w:val="0"/>
      <w:marBottom w:val="0"/>
      <w:divBdr>
        <w:top w:val="none" w:sz="0" w:space="0" w:color="auto"/>
        <w:left w:val="none" w:sz="0" w:space="0" w:color="auto"/>
        <w:bottom w:val="none" w:sz="0" w:space="0" w:color="auto"/>
        <w:right w:val="none" w:sz="0" w:space="0" w:color="auto"/>
      </w:divBdr>
    </w:div>
    <w:div w:id="1362515906">
      <w:bodyDiv w:val="1"/>
      <w:marLeft w:val="0"/>
      <w:marRight w:val="0"/>
      <w:marTop w:val="0"/>
      <w:marBottom w:val="0"/>
      <w:divBdr>
        <w:top w:val="none" w:sz="0" w:space="0" w:color="auto"/>
        <w:left w:val="none" w:sz="0" w:space="0" w:color="auto"/>
        <w:bottom w:val="none" w:sz="0" w:space="0" w:color="auto"/>
        <w:right w:val="none" w:sz="0" w:space="0" w:color="auto"/>
      </w:divBdr>
    </w:div>
    <w:div w:id="1380861976">
      <w:bodyDiv w:val="1"/>
      <w:marLeft w:val="0"/>
      <w:marRight w:val="0"/>
      <w:marTop w:val="0"/>
      <w:marBottom w:val="0"/>
      <w:divBdr>
        <w:top w:val="none" w:sz="0" w:space="0" w:color="auto"/>
        <w:left w:val="none" w:sz="0" w:space="0" w:color="auto"/>
        <w:bottom w:val="none" w:sz="0" w:space="0" w:color="auto"/>
        <w:right w:val="none" w:sz="0" w:space="0" w:color="auto"/>
      </w:divBdr>
    </w:div>
    <w:div w:id="1390421761">
      <w:bodyDiv w:val="1"/>
      <w:marLeft w:val="0"/>
      <w:marRight w:val="0"/>
      <w:marTop w:val="0"/>
      <w:marBottom w:val="0"/>
      <w:divBdr>
        <w:top w:val="none" w:sz="0" w:space="0" w:color="auto"/>
        <w:left w:val="none" w:sz="0" w:space="0" w:color="auto"/>
        <w:bottom w:val="none" w:sz="0" w:space="0" w:color="auto"/>
        <w:right w:val="none" w:sz="0" w:space="0" w:color="auto"/>
      </w:divBdr>
    </w:div>
    <w:div w:id="1398281447">
      <w:bodyDiv w:val="1"/>
      <w:marLeft w:val="0"/>
      <w:marRight w:val="0"/>
      <w:marTop w:val="0"/>
      <w:marBottom w:val="0"/>
      <w:divBdr>
        <w:top w:val="none" w:sz="0" w:space="0" w:color="auto"/>
        <w:left w:val="none" w:sz="0" w:space="0" w:color="auto"/>
        <w:bottom w:val="none" w:sz="0" w:space="0" w:color="auto"/>
        <w:right w:val="none" w:sz="0" w:space="0" w:color="auto"/>
      </w:divBdr>
    </w:div>
    <w:div w:id="1415319125">
      <w:bodyDiv w:val="1"/>
      <w:marLeft w:val="0"/>
      <w:marRight w:val="0"/>
      <w:marTop w:val="0"/>
      <w:marBottom w:val="0"/>
      <w:divBdr>
        <w:top w:val="none" w:sz="0" w:space="0" w:color="auto"/>
        <w:left w:val="none" w:sz="0" w:space="0" w:color="auto"/>
        <w:bottom w:val="none" w:sz="0" w:space="0" w:color="auto"/>
        <w:right w:val="none" w:sz="0" w:space="0" w:color="auto"/>
      </w:divBdr>
    </w:div>
    <w:div w:id="1456874855">
      <w:bodyDiv w:val="1"/>
      <w:marLeft w:val="0"/>
      <w:marRight w:val="0"/>
      <w:marTop w:val="0"/>
      <w:marBottom w:val="0"/>
      <w:divBdr>
        <w:top w:val="none" w:sz="0" w:space="0" w:color="auto"/>
        <w:left w:val="none" w:sz="0" w:space="0" w:color="auto"/>
        <w:bottom w:val="none" w:sz="0" w:space="0" w:color="auto"/>
        <w:right w:val="none" w:sz="0" w:space="0" w:color="auto"/>
      </w:divBdr>
    </w:div>
    <w:div w:id="1473131241">
      <w:bodyDiv w:val="1"/>
      <w:marLeft w:val="0"/>
      <w:marRight w:val="0"/>
      <w:marTop w:val="0"/>
      <w:marBottom w:val="0"/>
      <w:divBdr>
        <w:top w:val="none" w:sz="0" w:space="0" w:color="auto"/>
        <w:left w:val="none" w:sz="0" w:space="0" w:color="auto"/>
        <w:bottom w:val="none" w:sz="0" w:space="0" w:color="auto"/>
        <w:right w:val="none" w:sz="0" w:space="0" w:color="auto"/>
      </w:divBdr>
    </w:div>
    <w:div w:id="1481069148">
      <w:bodyDiv w:val="1"/>
      <w:marLeft w:val="0"/>
      <w:marRight w:val="0"/>
      <w:marTop w:val="0"/>
      <w:marBottom w:val="0"/>
      <w:divBdr>
        <w:top w:val="none" w:sz="0" w:space="0" w:color="auto"/>
        <w:left w:val="none" w:sz="0" w:space="0" w:color="auto"/>
        <w:bottom w:val="none" w:sz="0" w:space="0" w:color="auto"/>
        <w:right w:val="none" w:sz="0" w:space="0" w:color="auto"/>
      </w:divBdr>
    </w:div>
    <w:div w:id="1486509577">
      <w:bodyDiv w:val="1"/>
      <w:marLeft w:val="0"/>
      <w:marRight w:val="0"/>
      <w:marTop w:val="0"/>
      <w:marBottom w:val="0"/>
      <w:divBdr>
        <w:top w:val="none" w:sz="0" w:space="0" w:color="auto"/>
        <w:left w:val="none" w:sz="0" w:space="0" w:color="auto"/>
        <w:bottom w:val="none" w:sz="0" w:space="0" w:color="auto"/>
        <w:right w:val="none" w:sz="0" w:space="0" w:color="auto"/>
      </w:divBdr>
    </w:div>
    <w:div w:id="1501314450">
      <w:bodyDiv w:val="1"/>
      <w:marLeft w:val="0"/>
      <w:marRight w:val="0"/>
      <w:marTop w:val="0"/>
      <w:marBottom w:val="0"/>
      <w:divBdr>
        <w:top w:val="none" w:sz="0" w:space="0" w:color="auto"/>
        <w:left w:val="none" w:sz="0" w:space="0" w:color="auto"/>
        <w:bottom w:val="none" w:sz="0" w:space="0" w:color="auto"/>
        <w:right w:val="none" w:sz="0" w:space="0" w:color="auto"/>
      </w:divBdr>
    </w:div>
    <w:div w:id="1509909292">
      <w:bodyDiv w:val="1"/>
      <w:marLeft w:val="0"/>
      <w:marRight w:val="0"/>
      <w:marTop w:val="0"/>
      <w:marBottom w:val="0"/>
      <w:divBdr>
        <w:top w:val="none" w:sz="0" w:space="0" w:color="auto"/>
        <w:left w:val="none" w:sz="0" w:space="0" w:color="auto"/>
        <w:bottom w:val="none" w:sz="0" w:space="0" w:color="auto"/>
        <w:right w:val="none" w:sz="0" w:space="0" w:color="auto"/>
      </w:divBdr>
    </w:div>
    <w:div w:id="1512062345">
      <w:bodyDiv w:val="1"/>
      <w:marLeft w:val="0"/>
      <w:marRight w:val="0"/>
      <w:marTop w:val="0"/>
      <w:marBottom w:val="0"/>
      <w:divBdr>
        <w:top w:val="none" w:sz="0" w:space="0" w:color="auto"/>
        <w:left w:val="none" w:sz="0" w:space="0" w:color="auto"/>
        <w:bottom w:val="none" w:sz="0" w:space="0" w:color="auto"/>
        <w:right w:val="none" w:sz="0" w:space="0" w:color="auto"/>
      </w:divBdr>
    </w:div>
    <w:div w:id="1513957517">
      <w:bodyDiv w:val="1"/>
      <w:marLeft w:val="0"/>
      <w:marRight w:val="0"/>
      <w:marTop w:val="0"/>
      <w:marBottom w:val="0"/>
      <w:divBdr>
        <w:top w:val="none" w:sz="0" w:space="0" w:color="auto"/>
        <w:left w:val="none" w:sz="0" w:space="0" w:color="auto"/>
        <w:bottom w:val="none" w:sz="0" w:space="0" w:color="auto"/>
        <w:right w:val="none" w:sz="0" w:space="0" w:color="auto"/>
      </w:divBdr>
    </w:div>
    <w:div w:id="1521433931">
      <w:bodyDiv w:val="1"/>
      <w:marLeft w:val="0"/>
      <w:marRight w:val="0"/>
      <w:marTop w:val="0"/>
      <w:marBottom w:val="0"/>
      <w:divBdr>
        <w:top w:val="none" w:sz="0" w:space="0" w:color="auto"/>
        <w:left w:val="none" w:sz="0" w:space="0" w:color="auto"/>
        <w:bottom w:val="none" w:sz="0" w:space="0" w:color="auto"/>
        <w:right w:val="none" w:sz="0" w:space="0" w:color="auto"/>
      </w:divBdr>
    </w:div>
    <w:div w:id="1563755198">
      <w:bodyDiv w:val="1"/>
      <w:marLeft w:val="0"/>
      <w:marRight w:val="0"/>
      <w:marTop w:val="0"/>
      <w:marBottom w:val="0"/>
      <w:divBdr>
        <w:top w:val="none" w:sz="0" w:space="0" w:color="auto"/>
        <w:left w:val="none" w:sz="0" w:space="0" w:color="auto"/>
        <w:bottom w:val="none" w:sz="0" w:space="0" w:color="auto"/>
        <w:right w:val="none" w:sz="0" w:space="0" w:color="auto"/>
      </w:divBdr>
    </w:div>
    <w:div w:id="1593003173">
      <w:bodyDiv w:val="1"/>
      <w:marLeft w:val="0"/>
      <w:marRight w:val="0"/>
      <w:marTop w:val="0"/>
      <w:marBottom w:val="0"/>
      <w:divBdr>
        <w:top w:val="none" w:sz="0" w:space="0" w:color="auto"/>
        <w:left w:val="none" w:sz="0" w:space="0" w:color="auto"/>
        <w:bottom w:val="none" w:sz="0" w:space="0" w:color="auto"/>
        <w:right w:val="none" w:sz="0" w:space="0" w:color="auto"/>
      </w:divBdr>
    </w:div>
    <w:div w:id="1601836595">
      <w:bodyDiv w:val="1"/>
      <w:marLeft w:val="0"/>
      <w:marRight w:val="0"/>
      <w:marTop w:val="0"/>
      <w:marBottom w:val="0"/>
      <w:divBdr>
        <w:top w:val="none" w:sz="0" w:space="0" w:color="auto"/>
        <w:left w:val="none" w:sz="0" w:space="0" w:color="auto"/>
        <w:bottom w:val="none" w:sz="0" w:space="0" w:color="auto"/>
        <w:right w:val="none" w:sz="0" w:space="0" w:color="auto"/>
      </w:divBdr>
    </w:div>
    <w:div w:id="1623461083">
      <w:bodyDiv w:val="1"/>
      <w:marLeft w:val="0"/>
      <w:marRight w:val="0"/>
      <w:marTop w:val="0"/>
      <w:marBottom w:val="0"/>
      <w:divBdr>
        <w:top w:val="none" w:sz="0" w:space="0" w:color="auto"/>
        <w:left w:val="none" w:sz="0" w:space="0" w:color="auto"/>
        <w:bottom w:val="none" w:sz="0" w:space="0" w:color="auto"/>
        <w:right w:val="none" w:sz="0" w:space="0" w:color="auto"/>
      </w:divBdr>
    </w:div>
    <w:div w:id="1677875911">
      <w:bodyDiv w:val="1"/>
      <w:marLeft w:val="0"/>
      <w:marRight w:val="0"/>
      <w:marTop w:val="0"/>
      <w:marBottom w:val="0"/>
      <w:divBdr>
        <w:top w:val="none" w:sz="0" w:space="0" w:color="auto"/>
        <w:left w:val="none" w:sz="0" w:space="0" w:color="auto"/>
        <w:bottom w:val="none" w:sz="0" w:space="0" w:color="auto"/>
        <w:right w:val="none" w:sz="0" w:space="0" w:color="auto"/>
      </w:divBdr>
    </w:div>
    <w:div w:id="1695880639">
      <w:bodyDiv w:val="1"/>
      <w:marLeft w:val="0"/>
      <w:marRight w:val="0"/>
      <w:marTop w:val="0"/>
      <w:marBottom w:val="0"/>
      <w:divBdr>
        <w:top w:val="none" w:sz="0" w:space="0" w:color="auto"/>
        <w:left w:val="none" w:sz="0" w:space="0" w:color="auto"/>
        <w:bottom w:val="none" w:sz="0" w:space="0" w:color="auto"/>
        <w:right w:val="none" w:sz="0" w:space="0" w:color="auto"/>
      </w:divBdr>
    </w:div>
    <w:div w:id="1708138055">
      <w:bodyDiv w:val="1"/>
      <w:marLeft w:val="0"/>
      <w:marRight w:val="0"/>
      <w:marTop w:val="0"/>
      <w:marBottom w:val="0"/>
      <w:divBdr>
        <w:top w:val="none" w:sz="0" w:space="0" w:color="auto"/>
        <w:left w:val="none" w:sz="0" w:space="0" w:color="auto"/>
        <w:bottom w:val="none" w:sz="0" w:space="0" w:color="auto"/>
        <w:right w:val="none" w:sz="0" w:space="0" w:color="auto"/>
      </w:divBdr>
    </w:div>
    <w:div w:id="1710299795">
      <w:bodyDiv w:val="1"/>
      <w:marLeft w:val="0"/>
      <w:marRight w:val="0"/>
      <w:marTop w:val="0"/>
      <w:marBottom w:val="0"/>
      <w:divBdr>
        <w:top w:val="none" w:sz="0" w:space="0" w:color="auto"/>
        <w:left w:val="none" w:sz="0" w:space="0" w:color="auto"/>
        <w:bottom w:val="none" w:sz="0" w:space="0" w:color="auto"/>
        <w:right w:val="none" w:sz="0" w:space="0" w:color="auto"/>
      </w:divBdr>
    </w:div>
    <w:div w:id="1719552205">
      <w:bodyDiv w:val="1"/>
      <w:marLeft w:val="0"/>
      <w:marRight w:val="0"/>
      <w:marTop w:val="0"/>
      <w:marBottom w:val="0"/>
      <w:divBdr>
        <w:top w:val="none" w:sz="0" w:space="0" w:color="auto"/>
        <w:left w:val="none" w:sz="0" w:space="0" w:color="auto"/>
        <w:bottom w:val="none" w:sz="0" w:space="0" w:color="auto"/>
        <w:right w:val="none" w:sz="0" w:space="0" w:color="auto"/>
      </w:divBdr>
    </w:div>
    <w:div w:id="1743021106">
      <w:bodyDiv w:val="1"/>
      <w:marLeft w:val="0"/>
      <w:marRight w:val="0"/>
      <w:marTop w:val="0"/>
      <w:marBottom w:val="0"/>
      <w:divBdr>
        <w:top w:val="none" w:sz="0" w:space="0" w:color="auto"/>
        <w:left w:val="none" w:sz="0" w:space="0" w:color="auto"/>
        <w:bottom w:val="none" w:sz="0" w:space="0" w:color="auto"/>
        <w:right w:val="none" w:sz="0" w:space="0" w:color="auto"/>
      </w:divBdr>
    </w:div>
    <w:div w:id="1752849119">
      <w:bodyDiv w:val="1"/>
      <w:marLeft w:val="0"/>
      <w:marRight w:val="0"/>
      <w:marTop w:val="0"/>
      <w:marBottom w:val="0"/>
      <w:divBdr>
        <w:top w:val="none" w:sz="0" w:space="0" w:color="auto"/>
        <w:left w:val="none" w:sz="0" w:space="0" w:color="auto"/>
        <w:bottom w:val="none" w:sz="0" w:space="0" w:color="auto"/>
        <w:right w:val="none" w:sz="0" w:space="0" w:color="auto"/>
      </w:divBdr>
    </w:div>
    <w:div w:id="1756322346">
      <w:bodyDiv w:val="1"/>
      <w:marLeft w:val="0"/>
      <w:marRight w:val="0"/>
      <w:marTop w:val="0"/>
      <w:marBottom w:val="0"/>
      <w:divBdr>
        <w:top w:val="none" w:sz="0" w:space="0" w:color="auto"/>
        <w:left w:val="none" w:sz="0" w:space="0" w:color="auto"/>
        <w:bottom w:val="none" w:sz="0" w:space="0" w:color="auto"/>
        <w:right w:val="none" w:sz="0" w:space="0" w:color="auto"/>
      </w:divBdr>
    </w:div>
    <w:div w:id="1766342566">
      <w:bodyDiv w:val="1"/>
      <w:marLeft w:val="0"/>
      <w:marRight w:val="0"/>
      <w:marTop w:val="0"/>
      <w:marBottom w:val="0"/>
      <w:divBdr>
        <w:top w:val="none" w:sz="0" w:space="0" w:color="auto"/>
        <w:left w:val="none" w:sz="0" w:space="0" w:color="auto"/>
        <w:bottom w:val="none" w:sz="0" w:space="0" w:color="auto"/>
        <w:right w:val="none" w:sz="0" w:space="0" w:color="auto"/>
      </w:divBdr>
    </w:div>
    <w:div w:id="1769736260">
      <w:bodyDiv w:val="1"/>
      <w:marLeft w:val="0"/>
      <w:marRight w:val="0"/>
      <w:marTop w:val="0"/>
      <w:marBottom w:val="0"/>
      <w:divBdr>
        <w:top w:val="none" w:sz="0" w:space="0" w:color="auto"/>
        <w:left w:val="none" w:sz="0" w:space="0" w:color="auto"/>
        <w:bottom w:val="none" w:sz="0" w:space="0" w:color="auto"/>
        <w:right w:val="none" w:sz="0" w:space="0" w:color="auto"/>
      </w:divBdr>
    </w:div>
    <w:div w:id="1787235332">
      <w:bodyDiv w:val="1"/>
      <w:marLeft w:val="0"/>
      <w:marRight w:val="0"/>
      <w:marTop w:val="0"/>
      <w:marBottom w:val="0"/>
      <w:divBdr>
        <w:top w:val="none" w:sz="0" w:space="0" w:color="auto"/>
        <w:left w:val="none" w:sz="0" w:space="0" w:color="auto"/>
        <w:bottom w:val="none" w:sz="0" w:space="0" w:color="auto"/>
        <w:right w:val="none" w:sz="0" w:space="0" w:color="auto"/>
      </w:divBdr>
    </w:div>
    <w:div w:id="1793934249">
      <w:bodyDiv w:val="1"/>
      <w:marLeft w:val="0"/>
      <w:marRight w:val="0"/>
      <w:marTop w:val="0"/>
      <w:marBottom w:val="0"/>
      <w:divBdr>
        <w:top w:val="none" w:sz="0" w:space="0" w:color="auto"/>
        <w:left w:val="none" w:sz="0" w:space="0" w:color="auto"/>
        <w:bottom w:val="none" w:sz="0" w:space="0" w:color="auto"/>
        <w:right w:val="none" w:sz="0" w:space="0" w:color="auto"/>
      </w:divBdr>
    </w:div>
    <w:div w:id="1820345158">
      <w:bodyDiv w:val="1"/>
      <w:marLeft w:val="0"/>
      <w:marRight w:val="0"/>
      <w:marTop w:val="0"/>
      <w:marBottom w:val="0"/>
      <w:divBdr>
        <w:top w:val="none" w:sz="0" w:space="0" w:color="auto"/>
        <w:left w:val="none" w:sz="0" w:space="0" w:color="auto"/>
        <w:bottom w:val="none" w:sz="0" w:space="0" w:color="auto"/>
        <w:right w:val="none" w:sz="0" w:space="0" w:color="auto"/>
      </w:divBdr>
    </w:div>
    <w:div w:id="1822504072">
      <w:bodyDiv w:val="1"/>
      <w:marLeft w:val="0"/>
      <w:marRight w:val="0"/>
      <w:marTop w:val="0"/>
      <w:marBottom w:val="0"/>
      <w:divBdr>
        <w:top w:val="none" w:sz="0" w:space="0" w:color="auto"/>
        <w:left w:val="none" w:sz="0" w:space="0" w:color="auto"/>
        <w:bottom w:val="none" w:sz="0" w:space="0" w:color="auto"/>
        <w:right w:val="none" w:sz="0" w:space="0" w:color="auto"/>
      </w:divBdr>
    </w:div>
    <w:div w:id="1824195098">
      <w:bodyDiv w:val="1"/>
      <w:marLeft w:val="0"/>
      <w:marRight w:val="0"/>
      <w:marTop w:val="0"/>
      <w:marBottom w:val="0"/>
      <w:divBdr>
        <w:top w:val="none" w:sz="0" w:space="0" w:color="auto"/>
        <w:left w:val="none" w:sz="0" w:space="0" w:color="auto"/>
        <w:bottom w:val="none" w:sz="0" w:space="0" w:color="auto"/>
        <w:right w:val="none" w:sz="0" w:space="0" w:color="auto"/>
      </w:divBdr>
    </w:div>
    <w:div w:id="1832983716">
      <w:bodyDiv w:val="1"/>
      <w:marLeft w:val="0"/>
      <w:marRight w:val="0"/>
      <w:marTop w:val="0"/>
      <w:marBottom w:val="0"/>
      <w:divBdr>
        <w:top w:val="none" w:sz="0" w:space="0" w:color="auto"/>
        <w:left w:val="none" w:sz="0" w:space="0" w:color="auto"/>
        <w:bottom w:val="none" w:sz="0" w:space="0" w:color="auto"/>
        <w:right w:val="none" w:sz="0" w:space="0" w:color="auto"/>
      </w:divBdr>
    </w:div>
    <w:div w:id="1835491525">
      <w:bodyDiv w:val="1"/>
      <w:marLeft w:val="0"/>
      <w:marRight w:val="0"/>
      <w:marTop w:val="0"/>
      <w:marBottom w:val="0"/>
      <w:divBdr>
        <w:top w:val="none" w:sz="0" w:space="0" w:color="auto"/>
        <w:left w:val="none" w:sz="0" w:space="0" w:color="auto"/>
        <w:bottom w:val="none" w:sz="0" w:space="0" w:color="auto"/>
        <w:right w:val="none" w:sz="0" w:space="0" w:color="auto"/>
      </w:divBdr>
    </w:div>
    <w:div w:id="1836530773">
      <w:bodyDiv w:val="1"/>
      <w:marLeft w:val="0"/>
      <w:marRight w:val="0"/>
      <w:marTop w:val="0"/>
      <w:marBottom w:val="0"/>
      <w:divBdr>
        <w:top w:val="none" w:sz="0" w:space="0" w:color="auto"/>
        <w:left w:val="none" w:sz="0" w:space="0" w:color="auto"/>
        <w:bottom w:val="none" w:sz="0" w:space="0" w:color="auto"/>
        <w:right w:val="none" w:sz="0" w:space="0" w:color="auto"/>
      </w:divBdr>
    </w:div>
    <w:div w:id="1842117417">
      <w:bodyDiv w:val="1"/>
      <w:marLeft w:val="0"/>
      <w:marRight w:val="0"/>
      <w:marTop w:val="0"/>
      <w:marBottom w:val="0"/>
      <w:divBdr>
        <w:top w:val="none" w:sz="0" w:space="0" w:color="auto"/>
        <w:left w:val="none" w:sz="0" w:space="0" w:color="auto"/>
        <w:bottom w:val="none" w:sz="0" w:space="0" w:color="auto"/>
        <w:right w:val="none" w:sz="0" w:space="0" w:color="auto"/>
      </w:divBdr>
      <w:divsChild>
        <w:div w:id="284196396">
          <w:marLeft w:val="0"/>
          <w:marRight w:val="0"/>
          <w:marTop w:val="0"/>
          <w:marBottom w:val="960"/>
          <w:divBdr>
            <w:top w:val="none" w:sz="0" w:space="0" w:color="auto"/>
            <w:left w:val="none" w:sz="0" w:space="0" w:color="auto"/>
            <w:bottom w:val="none" w:sz="0" w:space="0" w:color="auto"/>
            <w:right w:val="none" w:sz="0" w:space="0" w:color="auto"/>
          </w:divBdr>
        </w:div>
        <w:div w:id="522792922">
          <w:marLeft w:val="0"/>
          <w:marRight w:val="720"/>
          <w:marTop w:val="0"/>
          <w:marBottom w:val="0"/>
          <w:divBdr>
            <w:top w:val="none" w:sz="0" w:space="0" w:color="auto"/>
            <w:left w:val="none" w:sz="0" w:space="0" w:color="auto"/>
            <w:bottom w:val="none" w:sz="0" w:space="0" w:color="auto"/>
            <w:right w:val="none" w:sz="0" w:space="0" w:color="auto"/>
          </w:divBdr>
          <w:divsChild>
            <w:div w:id="442186372">
              <w:marLeft w:val="0"/>
              <w:marRight w:val="0"/>
              <w:marTop w:val="0"/>
              <w:marBottom w:val="120"/>
              <w:divBdr>
                <w:top w:val="none" w:sz="0" w:space="0" w:color="auto"/>
                <w:left w:val="none" w:sz="0" w:space="0" w:color="auto"/>
                <w:bottom w:val="none" w:sz="0" w:space="0" w:color="auto"/>
                <w:right w:val="none" w:sz="0" w:space="0" w:color="auto"/>
              </w:divBdr>
            </w:div>
            <w:div w:id="1821116727">
              <w:marLeft w:val="0"/>
              <w:marRight w:val="0"/>
              <w:marTop w:val="0"/>
              <w:marBottom w:val="120"/>
              <w:divBdr>
                <w:top w:val="none" w:sz="0" w:space="0" w:color="auto"/>
                <w:left w:val="none" w:sz="0" w:space="0" w:color="auto"/>
                <w:bottom w:val="none" w:sz="0" w:space="0" w:color="auto"/>
                <w:right w:val="none" w:sz="0" w:space="0" w:color="auto"/>
              </w:divBdr>
            </w:div>
          </w:divsChild>
        </w:div>
        <w:div w:id="1665158666">
          <w:marLeft w:val="0"/>
          <w:marRight w:val="0"/>
          <w:marTop w:val="0"/>
          <w:marBottom w:val="0"/>
          <w:divBdr>
            <w:top w:val="none" w:sz="0" w:space="0" w:color="auto"/>
            <w:left w:val="none" w:sz="0" w:space="0" w:color="auto"/>
            <w:bottom w:val="none" w:sz="0" w:space="0" w:color="auto"/>
            <w:right w:val="none" w:sz="0" w:space="0" w:color="auto"/>
          </w:divBdr>
          <w:divsChild>
            <w:div w:id="1219323630">
              <w:marLeft w:val="0"/>
              <w:marRight w:val="0"/>
              <w:marTop w:val="0"/>
              <w:marBottom w:val="0"/>
              <w:divBdr>
                <w:top w:val="none" w:sz="0" w:space="0" w:color="auto"/>
                <w:left w:val="none" w:sz="0" w:space="0" w:color="auto"/>
                <w:bottom w:val="none" w:sz="0" w:space="0" w:color="auto"/>
                <w:right w:val="none" w:sz="0" w:space="0" w:color="auto"/>
              </w:divBdr>
              <w:divsChild>
                <w:div w:id="11947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90729">
      <w:bodyDiv w:val="1"/>
      <w:marLeft w:val="0"/>
      <w:marRight w:val="0"/>
      <w:marTop w:val="0"/>
      <w:marBottom w:val="0"/>
      <w:divBdr>
        <w:top w:val="none" w:sz="0" w:space="0" w:color="auto"/>
        <w:left w:val="none" w:sz="0" w:space="0" w:color="auto"/>
        <w:bottom w:val="none" w:sz="0" w:space="0" w:color="auto"/>
        <w:right w:val="none" w:sz="0" w:space="0" w:color="auto"/>
      </w:divBdr>
    </w:div>
    <w:div w:id="1869677861">
      <w:bodyDiv w:val="1"/>
      <w:marLeft w:val="0"/>
      <w:marRight w:val="0"/>
      <w:marTop w:val="0"/>
      <w:marBottom w:val="0"/>
      <w:divBdr>
        <w:top w:val="none" w:sz="0" w:space="0" w:color="auto"/>
        <w:left w:val="none" w:sz="0" w:space="0" w:color="auto"/>
        <w:bottom w:val="none" w:sz="0" w:space="0" w:color="auto"/>
        <w:right w:val="none" w:sz="0" w:space="0" w:color="auto"/>
      </w:divBdr>
    </w:div>
    <w:div w:id="1874733806">
      <w:bodyDiv w:val="1"/>
      <w:marLeft w:val="0"/>
      <w:marRight w:val="0"/>
      <w:marTop w:val="0"/>
      <w:marBottom w:val="0"/>
      <w:divBdr>
        <w:top w:val="none" w:sz="0" w:space="0" w:color="auto"/>
        <w:left w:val="none" w:sz="0" w:space="0" w:color="auto"/>
        <w:bottom w:val="none" w:sz="0" w:space="0" w:color="auto"/>
        <w:right w:val="none" w:sz="0" w:space="0" w:color="auto"/>
      </w:divBdr>
    </w:div>
    <w:div w:id="1892233293">
      <w:bodyDiv w:val="1"/>
      <w:marLeft w:val="0"/>
      <w:marRight w:val="0"/>
      <w:marTop w:val="0"/>
      <w:marBottom w:val="0"/>
      <w:divBdr>
        <w:top w:val="none" w:sz="0" w:space="0" w:color="auto"/>
        <w:left w:val="none" w:sz="0" w:space="0" w:color="auto"/>
        <w:bottom w:val="none" w:sz="0" w:space="0" w:color="auto"/>
        <w:right w:val="none" w:sz="0" w:space="0" w:color="auto"/>
      </w:divBdr>
    </w:div>
    <w:div w:id="1896234809">
      <w:bodyDiv w:val="1"/>
      <w:marLeft w:val="0"/>
      <w:marRight w:val="0"/>
      <w:marTop w:val="0"/>
      <w:marBottom w:val="0"/>
      <w:divBdr>
        <w:top w:val="none" w:sz="0" w:space="0" w:color="auto"/>
        <w:left w:val="none" w:sz="0" w:space="0" w:color="auto"/>
        <w:bottom w:val="none" w:sz="0" w:space="0" w:color="auto"/>
        <w:right w:val="none" w:sz="0" w:space="0" w:color="auto"/>
      </w:divBdr>
    </w:div>
    <w:div w:id="1904027477">
      <w:bodyDiv w:val="1"/>
      <w:marLeft w:val="0"/>
      <w:marRight w:val="0"/>
      <w:marTop w:val="0"/>
      <w:marBottom w:val="0"/>
      <w:divBdr>
        <w:top w:val="none" w:sz="0" w:space="0" w:color="auto"/>
        <w:left w:val="none" w:sz="0" w:space="0" w:color="auto"/>
        <w:bottom w:val="none" w:sz="0" w:space="0" w:color="auto"/>
        <w:right w:val="none" w:sz="0" w:space="0" w:color="auto"/>
      </w:divBdr>
    </w:div>
    <w:div w:id="1929458732">
      <w:bodyDiv w:val="1"/>
      <w:marLeft w:val="0"/>
      <w:marRight w:val="0"/>
      <w:marTop w:val="0"/>
      <w:marBottom w:val="0"/>
      <w:divBdr>
        <w:top w:val="none" w:sz="0" w:space="0" w:color="auto"/>
        <w:left w:val="none" w:sz="0" w:space="0" w:color="auto"/>
        <w:bottom w:val="none" w:sz="0" w:space="0" w:color="auto"/>
        <w:right w:val="none" w:sz="0" w:space="0" w:color="auto"/>
      </w:divBdr>
    </w:div>
    <w:div w:id="1938639347">
      <w:bodyDiv w:val="1"/>
      <w:marLeft w:val="0"/>
      <w:marRight w:val="0"/>
      <w:marTop w:val="0"/>
      <w:marBottom w:val="0"/>
      <w:divBdr>
        <w:top w:val="none" w:sz="0" w:space="0" w:color="auto"/>
        <w:left w:val="none" w:sz="0" w:space="0" w:color="auto"/>
        <w:bottom w:val="none" w:sz="0" w:space="0" w:color="auto"/>
        <w:right w:val="none" w:sz="0" w:space="0" w:color="auto"/>
      </w:divBdr>
    </w:div>
    <w:div w:id="1938979062">
      <w:bodyDiv w:val="1"/>
      <w:marLeft w:val="0"/>
      <w:marRight w:val="0"/>
      <w:marTop w:val="0"/>
      <w:marBottom w:val="0"/>
      <w:divBdr>
        <w:top w:val="none" w:sz="0" w:space="0" w:color="auto"/>
        <w:left w:val="none" w:sz="0" w:space="0" w:color="auto"/>
        <w:bottom w:val="none" w:sz="0" w:space="0" w:color="auto"/>
        <w:right w:val="none" w:sz="0" w:space="0" w:color="auto"/>
      </w:divBdr>
    </w:div>
    <w:div w:id="1940479082">
      <w:bodyDiv w:val="1"/>
      <w:marLeft w:val="0"/>
      <w:marRight w:val="0"/>
      <w:marTop w:val="0"/>
      <w:marBottom w:val="0"/>
      <w:divBdr>
        <w:top w:val="none" w:sz="0" w:space="0" w:color="auto"/>
        <w:left w:val="none" w:sz="0" w:space="0" w:color="auto"/>
        <w:bottom w:val="none" w:sz="0" w:space="0" w:color="auto"/>
        <w:right w:val="none" w:sz="0" w:space="0" w:color="auto"/>
      </w:divBdr>
    </w:div>
    <w:div w:id="1943217126">
      <w:bodyDiv w:val="1"/>
      <w:marLeft w:val="0"/>
      <w:marRight w:val="0"/>
      <w:marTop w:val="0"/>
      <w:marBottom w:val="0"/>
      <w:divBdr>
        <w:top w:val="none" w:sz="0" w:space="0" w:color="auto"/>
        <w:left w:val="none" w:sz="0" w:space="0" w:color="auto"/>
        <w:bottom w:val="none" w:sz="0" w:space="0" w:color="auto"/>
        <w:right w:val="none" w:sz="0" w:space="0" w:color="auto"/>
      </w:divBdr>
    </w:div>
    <w:div w:id="1950971524">
      <w:bodyDiv w:val="1"/>
      <w:marLeft w:val="0"/>
      <w:marRight w:val="0"/>
      <w:marTop w:val="0"/>
      <w:marBottom w:val="0"/>
      <w:divBdr>
        <w:top w:val="none" w:sz="0" w:space="0" w:color="auto"/>
        <w:left w:val="none" w:sz="0" w:space="0" w:color="auto"/>
        <w:bottom w:val="none" w:sz="0" w:space="0" w:color="auto"/>
        <w:right w:val="none" w:sz="0" w:space="0" w:color="auto"/>
      </w:divBdr>
    </w:div>
    <w:div w:id="1960916166">
      <w:bodyDiv w:val="1"/>
      <w:marLeft w:val="0"/>
      <w:marRight w:val="0"/>
      <w:marTop w:val="0"/>
      <w:marBottom w:val="0"/>
      <w:divBdr>
        <w:top w:val="none" w:sz="0" w:space="0" w:color="auto"/>
        <w:left w:val="none" w:sz="0" w:space="0" w:color="auto"/>
        <w:bottom w:val="none" w:sz="0" w:space="0" w:color="auto"/>
        <w:right w:val="none" w:sz="0" w:space="0" w:color="auto"/>
      </w:divBdr>
    </w:div>
    <w:div w:id="1971130671">
      <w:bodyDiv w:val="1"/>
      <w:marLeft w:val="0"/>
      <w:marRight w:val="0"/>
      <w:marTop w:val="0"/>
      <w:marBottom w:val="0"/>
      <w:divBdr>
        <w:top w:val="none" w:sz="0" w:space="0" w:color="auto"/>
        <w:left w:val="none" w:sz="0" w:space="0" w:color="auto"/>
        <w:bottom w:val="none" w:sz="0" w:space="0" w:color="auto"/>
        <w:right w:val="none" w:sz="0" w:space="0" w:color="auto"/>
      </w:divBdr>
    </w:div>
    <w:div w:id="1978412402">
      <w:bodyDiv w:val="1"/>
      <w:marLeft w:val="0"/>
      <w:marRight w:val="0"/>
      <w:marTop w:val="0"/>
      <w:marBottom w:val="0"/>
      <w:divBdr>
        <w:top w:val="none" w:sz="0" w:space="0" w:color="auto"/>
        <w:left w:val="none" w:sz="0" w:space="0" w:color="auto"/>
        <w:bottom w:val="none" w:sz="0" w:space="0" w:color="auto"/>
        <w:right w:val="none" w:sz="0" w:space="0" w:color="auto"/>
      </w:divBdr>
    </w:div>
    <w:div w:id="2000032491">
      <w:bodyDiv w:val="1"/>
      <w:marLeft w:val="0"/>
      <w:marRight w:val="0"/>
      <w:marTop w:val="0"/>
      <w:marBottom w:val="0"/>
      <w:divBdr>
        <w:top w:val="none" w:sz="0" w:space="0" w:color="auto"/>
        <w:left w:val="none" w:sz="0" w:space="0" w:color="auto"/>
        <w:bottom w:val="none" w:sz="0" w:space="0" w:color="auto"/>
        <w:right w:val="none" w:sz="0" w:space="0" w:color="auto"/>
      </w:divBdr>
    </w:div>
    <w:div w:id="2013297159">
      <w:bodyDiv w:val="1"/>
      <w:marLeft w:val="0"/>
      <w:marRight w:val="0"/>
      <w:marTop w:val="0"/>
      <w:marBottom w:val="0"/>
      <w:divBdr>
        <w:top w:val="none" w:sz="0" w:space="0" w:color="auto"/>
        <w:left w:val="none" w:sz="0" w:space="0" w:color="auto"/>
        <w:bottom w:val="none" w:sz="0" w:space="0" w:color="auto"/>
        <w:right w:val="none" w:sz="0" w:space="0" w:color="auto"/>
      </w:divBdr>
    </w:div>
    <w:div w:id="2020308790">
      <w:bodyDiv w:val="1"/>
      <w:marLeft w:val="0"/>
      <w:marRight w:val="0"/>
      <w:marTop w:val="0"/>
      <w:marBottom w:val="0"/>
      <w:divBdr>
        <w:top w:val="none" w:sz="0" w:space="0" w:color="auto"/>
        <w:left w:val="none" w:sz="0" w:space="0" w:color="auto"/>
        <w:bottom w:val="none" w:sz="0" w:space="0" w:color="auto"/>
        <w:right w:val="none" w:sz="0" w:space="0" w:color="auto"/>
      </w:divBdr>
    </w:div>
    <w:div w:id="2044746092">
      <w:bodyDiv w:val="1"/>
      <w:marLeft w:val="0"/>
      <w:marRight w:val="0"/>
      <w:marTop w:val="0"/>
      <w:marBottom w:val="0"/>
      <w:divBdr>
        <w:top w:val="none" w:sz="0" w:space="0" w:color="auto"/>
        <w:left w:val="none" w:sz="0" w:space="0" w:color="auto"/>
        <w:bottom w:val="none" w:sz="0" w:space="0" w:color="auto"/>
        <w:right w:val="none" w:sz="0" w:space="0" w:color="auto"/>
      </w:divBdr>
    </w:div>
    <w:div w:id="2048600397">
      <w:bodyDiv w:val="1"/>
      <w:marLeft w:val="0"/>
      <w:marRight w:val="0"/>
      <w:marTop w:val="0"/>
      <w:marBottom w:val="0"/>
      <w:divBdr>
        <w:top w:val="none" w:sz="0" w:space="0" w:color="auto"/>
        <w:left w:val="none" w:sz="0" w:space="0" w:color="auto"/>
        <w:bottom w:val="none" w:sz="0" w:space="0" w:color="auto"/>
        <w:right w:val="none" w:sz="0" w:space="0" w:color="auto"/>
      </w:divBdr>
    </w:div>
    <w:div w:id="2086678561">
      <w:bodyDiv w:val="1"/>
      <w:marLeft w:val="0"/>
      <w:marRight w:val="0"/>
      <w:marTop w:val="0"/>
      <w:marBottom w:val="0"/>
      <w:divBdr>
        <w:top w:val="none" w:sz="0" w:space="0" w:color="auto"/>
        <w:left w:val="none" w:sz="0" w:space="0" w:color="auto"/>
        <w:bottom w:val="none" w:sz="0" w:space="0" w:color="auto"/>
        <w:right w:val="none" w:sz="0" w:space="0" w:color="auto"/>
      </w:divBdr>
    </w:div>
    <w:div w:id="21056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529&amp;dst=1007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05A07-8DD0-403A-B265-8C39DCC5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47</Pages>
  <Words>11575</Words>
  <Characters>65982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Шаройкин Виталий Валентинович</cp:lastModifiedBy>
  <cp:revision>94</cp:revision>
  <dcterms:created xsi:type="dcterms:W3CDTF">2024-02-24T06:21:00Z</dcterms:created>
  <dcterms:modified xsi:type="dcterms:W3CDTF">2024-09-23T07:46:00Z</dcterms:modified>
</cp:coreProperties>
</file>