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4B" w:rsidRPr="000903A0" w:rsidRDefault="00AC764B" w:rsidP="00AC764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r w:rsidRPr="000903A0">
        <w:rPr>
          <w:b/>
          <w:sz w:val="28"/>
          <w:szCs w:val="28"/>
        </w:rPr>
        <w:t>Правительство РФ утвердило Правила трансграничного перемещения отходов.</w:t>
      </w:r>
    </w:p>
    <w:bookmarkEnd w:id="0"/>
    <w:p w:rsidR="00AC764B" w:rsidRPr="000903A0" w:rsidRDefault="00AC764B" w:rsidP="00AC76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Постановлением Правительства РФ от 27.04.2024 № 550 утверждены Правила трансграничного перемещения отходов</w:t>
      </w:r>
    </w:p>
    <w:p w:rsidR="00AC764B" w:rsidRPr="000903A0" w:rsidRDefault="00AC764B" w:rsidP="00AC76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Правила устанавливают порядок ввоза отходов на территорию Российской Федерации в целях их экологически безопасного использования и вывоза отходов с ее территории, а также транзита отходов по территории Российской Федерации.</w:t>
      </w:r>
    </w:p>
    <w:p w:rsidR="00AC764B" w:rsidRPr="000903A0" w:rsidRDefault="00AC764B" w:rsidP="00AC76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Помимо этого, определен порядок получения разрешительных документов, ограничения на ввоз, перемещение и вывоз отдельных видов отходов с учетом норм законодательства РФ, ЕАЭС и ЕЭС.</w:t>
      </w:r>
    </w:p>
    <w:p w:rsidR="00AC764B" w:rsidRPr="000903A0" w:rsidRDefault="00AC764B" w:rsidP="00AC76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Заключение (разрешительный документ) на трансграничное перемещение отходов в форме электронного документа на каждое трансграничное перемещение отходов выдает Федеральная служба по надзору в сфере природопользования (Росприроднадзор), которая ведет реестр выданных заключений.</w:t>
      </w:r>
    </w:p>
    <w:p w:rsidR="00AC764B" w:rsidRPr="000903A0" w:rsidRDefault="00AC764B" w:rsidP="00AC76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Информация, содержащаяся в реестре заключений, является открытой для ознакомления с ней заинтересованных лиц и размещается на официальном сайте Росприроднадзора в информационно-телекоммуникационной сети «Интернет», за исключением информации, доступ к которой ограничен в соответствии с законодательством Российской Федерации.</w:t>
      </w:r>
    </w:p>
    <w:p w:rsidR="00AC764B" w:rsidRPr="000903A0" w:rsidRDefault="00AC764B" w:rsidP="00AC76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Для получения заключения на трансграничное перемещение отходов юридическое лицо или индивидуальный предприниматель представляют в Росприроднадзор, в том числе с использованием федеральной государственной информационной системы «Единый портал государственных и муниципальных услуг (функций)», заявление о выдаче заключения.</w:t>
      </w:r>
    </w:p>
    <w:p w:rsidR="00AC764B" w:rsidRPr="000903A0" w:rsidRDefault="00AC764B" w:rsidP="00AC76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Признаны утратившими силу постановление Правительства РФ от 17.07.2003 № 442 «О трансграничном перемещении отходов», а также иные нормативные положения, предусмотренные актами Правительства РФ.</w:t>
      </w:r>
    </w:p>
    <w:p w:rsidR="00AC764B" w:rsidRDefault="00AC764B" w:rsidP="00AC76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03A0">
        <w:rPr>
          <w:sz w:val="28"/>
          <w:szCs w:val="28"/>
        </w:rPr>
        <w:t>Новые правила действуют с 1 сентября 2024 г. до 1 сентября 2030 г.</w:t>
      </w:r>
    </w:p>
    <w:p w:rsidR="00AC764B" w:rsidRDefault="00AC764B" w:rsidP="00AC764B">
      <w:pPr>
        <w:pStyle w:val="ConsPlusNormal"/>
        <w:ind w:firstLine="709"/>
        <w:jc w:val="both"/>
        <w:rPr>
          <w:sz w:val="28"/>
          <w:szCs w:val="28"/>
        </w:rPr>
      </w:pPr>
    </w:p>
    <w:p w:rsidR="00AC764B" w:rsidRDefault="00AC764B" w:rsidP="00AC76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:rsidR="00A602E5" w:rsidRDefault="00A602E5"/>
    <w:sectPr w:rsidR="00A6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4B"/>
    <w:rsid w:val="00A602E5"/>
    <w:rsid w:val="00A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A47CA-CAD9-4B29-9AE1-CC1D8A5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AC7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2025-01-29T08:41:00Z</dcterms:created>
  <dcterms:modified xsi:type="dcterms:W3CDTF">2025-01-29T08:41:00Z</dcterms:modified>
</cp:coreProperties>
</file>