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1E1D1E"/>
          <w:sz w:val="23"/>
          <w:szCs w:val="23"/>
        </w:rPr>
        <w:t>Уважаемые  специалисты</w:t>
      </w:r>
      <w:proofErr w:type="gram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по охране труда!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Министерство труда и социальной защиты населения Новгородской области информирует о проведении группой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Актион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Охрана труда Всероссийской олимпиады для специалистов по охране труда 2023 (далее –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Актион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Охрана труда).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Актион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Охрана труда c 2019 года проводит Всероссийскую олимпиаду для специалистов по охране труда. Ее цель повысить престиж профессии специалиста по охране труда.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 2023 года вводятся новые номинации для специалистов по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промбезопасности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 охране окружающей среды.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 итогам олимпиады будут традиционно сформированы рейтинги специалистов по охране труда в России и федеральном округе. И новые рейтинги специалистов по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промбезопасности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 охране окружающей среды в России.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Лучшие специалисты получат денежные призы.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Лучший специалист по охране труда в России получит 100 000 рублей.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Лучший по охране труда в каждом федеральным округе – 50 000 рублей.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Лучший специалист по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промбезопасности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>– 100 000 рублей.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Лучший специалист по охране окружающей среды –100 000 рублей.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доступа к участию во Всероссийской олимпиаде для специалистов по охране необходимо пройти регистрацию по ссылке </w:t>
      </w:r>
      <w:hyperlink r:id="rId4" w:history="1">
        <w:r>
          <w:rPr>
            <w:rStyle w:val="a5"/>
            <w:rFonts w:ascii="Arial" w:hAnsi="Arial" w:cs="Arial"/>
            <w:b/>
            <w:bCs/>
            <w:color w:val="009746"/>
            <w:sz w:val="23"/>
            <w:szCs w:val="23"/>
          </w:rPr>
          <w:t>https://olimpiada.trudohrana.ru/</w:t>
        </w:r>
      </w:hyperlink>
      <w:r>
        <w:rPr>
          <w:rStyle w:val="a4"/>
          <w:rFonts w:ascii="Arial" w:hAnsi="Arial" w:cs="Arial"/>
          <w:color w:val="1E1D1E"/>
          <w:sz w:val="23"/>
          <w:szCs w:val="23"/>
        </w:rPr>
        <w:t> </w:t>
      </w:r>
    </w:p>
    <w:p w:rsidR="00704363" w:rsidRDefault="00704363" w:rsidP="0070436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феврале, марте, апреле и мае в Личном кабинете откроются новые темы, в конце месяца промежуточный тест. Новый блок - в июне надо решить практические задания. В июле сдать итоговый тест и рассказать про лучшую практику. Церемония награждения пройдет на Съезде специалистов по охране труда в Кремле в октябре 2023 года.</w:t>
      </w:r>
    </w:p>
    <w:p w:rsidR="009857FD" w:rsidRDefault="009857FD">
      <w:bookmarkStart w:id="0" w:name="_GoBack"/>
      <w:bookmarkEnd w:id="0"/>
    </w:p>
    <w:sectPr w:rsidR="0098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63"/>
    <w:rsid w:val="00704363"/>
    <w:rsid w:val="009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4F2F-C6B7-48D1-923E-064A0B9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363"/>
    <w:rPr>
      <w:b/>
      <w:bCs/>
    </w:rPr>
  </w:style>
  <w:style w:type="character" w:styleId="a5">
    <w:name w:val="Hyperlink"/>
    <w:basedOn w:val="a0"/>
    <w:uiPriority w:val="99"/>
    <w:semiHidden/>
    <w:unhideWhenUsed/>
    <w:rsid w:val="00704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ada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2023-05-16T06:05:00Z</dcterms:created>
  <dcterms:modified xsi:type="dcterms:W3CDTF">2023-05-16T06:06:00Z</dcterms:modified>
</cp:coreProperties>
</file>