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EBC" w:rsidRPr="00B53669" w:rsidRDefault="00B66EBC" w:rsidP="00B66EBC">
      <w:pPr>
        <w:pStyle w:val="ab"/>
        <w:rPr>
          <w:sz w:val="24"/>
        </w:rPr>
      </w:pPr>
      <w:r w:rsidRPr="00B53669">
        <w:rPr>
          <w:sz w:val="24"/>
        </w:rPr>
        <w:t>Социально-экономическое развитие</w:t>
      </w:r>
    </w:p>
    <w:p w:rsidR="00B66EBC" w:rsidRPr="00B53669" w:rsidRDefault="00B66EBC" w:rsidP="00B66EBC">
      <w:pPr>
        <w:jc w:val="center"/>
        <w:rPr>
          <w:b/>
          <w:sz w:val="24"/>
        </w:rPr>
      </w:pPr>
      <w:r w:rsidRPr="00B53669">
        <w:rPr>
          <w:b/>
          <w:sz w:val="24"/>
        </w:rPr>
        <w:t xml:space="preserve">Хвойнинского муниципального района за 1 </w:t>
      </w:r>
      <w:r w:rsidR="00570562">
        <w:rPr>
          <w:b/>
          <w:sz w:val="24"/>
        </w:rPr>
        <w:t xml:space="preserve">полугодие </w:t>
      </w:r>
      <w:r w:rsidRPr="00B53669">
        <w:rPr>
          <w:b/>
          <w:sz w:val="24"/>
        </w:rPr>
        <w:t xml:space="preserve"> 201</w:t>
      </w:r>
      <w:r w:rsidR="00784982">
        <w:rPr>
          <w:b/>
          <w:sz w:val="24"/>
        </w:rPr>
        <w:t>9</w:t>
      </w:r>
      <w:r w:rsidRPr="00B53669">
        <w:rPr>
          <w:b/>
          <w:sz w:val="24"/>
        </w:rPr>
        <w:t xml:space="preserve"> года.</w:t>
      </w:r>
    </w:p>
    <w:p w:rsidR="00B66EBC" w:rsidRPr="00900C45" w:rsidRDefault="00B66EBC" w:rsidP="00B66EBC">
      <w:pPr>
        <w:shd w:val="clear" w:color="auto" w:fill="FFFFFF"/>
        <w:ind w:firstLine="709"/>
        <w:jc w:val="both"/>
        <w:rPr>
          <w:sz w:val="28"/>
          <w:szCs w:val="28"/>
        </w:rPr>
      </w:pPr>
      <w:r w:rsidRPr="00900C45">
        <w:rPr>
          <w:sz w:val="28"/>
          <w:szCs w:val="28"/>
        </w:rPr>
        <w:t xml:space="preserve">Социально-экономические показатели деятельности предприятий района за 1 </w:t>
      </w:r>
      <w:r w:rsidR="00570562">
        <w:rPr>
          <w:sz w:val="28"/>
          <w:szCs w:val="28"/>
        </w:rPr>
        <w:t xml:space="preserve">полугодие </w:t>
      </w:r>
      <w:r w:rsidRPr="00900C45">
        <w:rPr>
          <w:sz w:val="28"/>
          <w:szCs w:val="28"/>
        </w:rPr>
        <w:t xml:space="preserve">  201</w:t>
      </w:r>
      <w:r w:rsidR="00784982">
        <w:rPr>
          <w:sz w:val="28"/>
          <w:szCs w:val="28"/>
        </w:rPr>
        <w:t>9</w:t>
      </w:r>
      <w:r w:rsidRPr="00900C45">
        <w:rPr>
          <w:sz w:val="28"/>
          <w:szCs w:val="28"/>
        </w:rPr>
        <w:t xml:space="preserve"> года свидетельствуют о позитивной динамике </w:t>
      </w:r>
      <w:r w:rsidR="00B94224" w:rsidRPr="00900C45">
        <w:rPr>
          <w:sz w:val="28"/>
          <w:szCs w:val="28"/>
        </w:rPr>
        <w:t>развития района</w:t>
      </w:r>
      <w:r w:rsidRPr="00900C45">
        <w:rPr>
          <w:sz w:val="28"/>
          <w:szCs w:val="28"/>
        </w:rPr>
        <w:t xml:space="preserve">.  </w:t>
      </w:r>
    </w:p>
    <w:p w:rsidR="00B66EBC" w:rsidRPr="00900C45" w:rsidRDefault="00B66EBC" w:rsidP="00F25559">
      <w:pPr>
        <w:pStyle w:val="1"/>
        <w:numPr>
          <w:ilvl w:val="0"/>
          <w:numId w:val="2"/>
        </w:numPr>
        <w:shd w:val="clear" w:color="auto" w:fill="FFFFFF"/>
        <w:spacing w:line="240" w:lineRule="auto"/>
        <w:rPr>
          <w:sz w:val="28"/>
          <w:szCs w:val="28"/>
          <w:u w:val="single"/>
        </w:rPr>
      </w:pPr>
      <w:r w:rsidRPr="00900C45">
        <w:rPr>
          <w:sz w:val="28"/>
          <w:szCs w:val="28"/>
          <w:u w:val="single"/>
        </w:rPr>
        <w:t>П</w:t>
      </w:r>
      <w:r w:rsidR="00A92702" w:rsidRPr="00900C45">
        <w:rPr>
          <w:sz w:val="28"/>
          <w:szCs w:val="28"/>
          <w:u w:val="single"/>
        </w:rPr>
        <w:t>РОМЫШЛЕННОСТЬ</w:t>
      </w:r>
    </w:p>
    <w:p w:rsidR="003871B5" w:rsidRPr="0078796C" w:rsidRDefault="003871B5" w:rsidP="003871B5">
      <w:pPr>
        <w:ind w:firstLine="709"/>
        <w:jc w:val="both"/>
        <w:rPr>
          <w:sz w:val="28"/>
          <w:szCs w:val="28"/>
        </w:rPr>
      </w:pPr>
      <w:r w:rsidRPr="0078796C">
        <w:rPr>
          <w:sz w:val="28"/>
          <w:szCs w:val="28"/>
        </w:rPr>
        <w:t>Политика 201</w:t>
      </w:r>
      <w:r w:rsidR="00784982" w:rsidRPr="0078796C">
        <w:rPr>
          <w:sz w:val="28"/>
          <w:szCs w:val="28"/>
        </w:rPr>
        <w:t>9</w:t>
      </w:r>
      <w:r w:rsidRPr="0078796C">
        <w:rPr>
          <w:sz w:val="28"/>
          <w:szCs w:val="28"/>
        </w:rPr>
        <w:t xml:space="preserve"> года направлена на повышение конкурентоспособности промышленной продукции для реализации на внутренних и внешних рынках; сохранение устойчивых темпов роста производства продукции</w:t>
      </w:r>
      <w:r w:rsidR="00CB704D" w:rsidRPr="0078796C">
        <w:rPr>
          <w:sz w:val="28"/>
          <w:szCs w:val="28"/>
        </w:rPr>
        <w:t>,</w:t>
      </w:r>
      <w:r w:rsidRPr="0078796C">
        <w:rPr>
          <w:sz w:val="28"/>
          <w:szCs w:val="28"/>
        </w:rPr>
        <w:t xml:space="preserve"> расширение налогооблагаемой базы для увеличения доходов районного бюджета.</w:t>
      </w:r>
    </w:p>
    <w:p w:rsidR="00312B14" w:rsidRPr="0078796C" w:rsidRDefault="00B66EBC" w:rsidP="00080058">
      <w:pPr>
        <w:pStyle w:val="a4"/>
        <w:spacing w:after="0"/>
        <w:ind w:left="0" w:firstLine="737"/>
        <w:jc w:val="both"/>
        <w:outlineLvl w:val="7"/>
        <w:rPr>
          <w:sz w:val="28"/>
          <w:szCs w:val="28"/>
        </w:rPr>
      </w:pPr>
      <w:r w:rsidRPr="0078796C">
        <w:rPr>
          <w:sz w:val="28"/>
          <w:szCs w:val="28"/>
        </w:rPr>
        <w:t xml:space="preserve">Объем отгруженных товаров собственного производства в целом по району с учетом субъектов малого и среднего предпринимательства за 1 </w:t>
      </w:r>
      <w:r w:rsidR="00570562" w:rsidRPr="0078796C">
        <w:rPr>
          <w:sz w:val="28"/>
          <w:szCs w:val="28"/>
        </w:rPr>
        <w:t>полугодие</w:t>
      </w:r>
      <w:r w:rsidR="00A34051" w:rsidRPr="0078796C">
        <w:rPr>
          <w:sz w:val="28"/>
          <w:szCs w:val="28"/>
        </w:rPr>
        <w:t xml:space="preserve"> </w:t>
      </w:r>
      <w:r w:rsidRPr="0078796C">
        <w:rPr>
          <w:sz w:val="28"/>
          <w:szCs w:val="28"/>
        </w:rPr>
        <w:t xml:space="preserve"> 201</w:t>
      </w:r>
      <w:r w:rsidR="00784982" w:rsidRPr="0078796C">
        <w:rPr>
          <w:sz w:val="28"/>
          <w:szCs w:val="28"/>
        </w:rPr>
        <w:t>9</w:t>
      </w:r>
      <w:r w:rsidRPr="0078796C">
        <w:rPr>
          <w:sz w:val="28"/>
          <w:szCs w:val="28"/>
        </w:rPr>
        <w:t xml:space="preserve"> год</w:t>
      </w:r>
      <w:r w:rsidR="00D20A3D" w:rsidRPr="0078796C">
        <w:rPr>
          <w:sz w:val="28"/>
          <w:szCs w:val="28"/>
        </w:rPr>
        <w:t>а</w:t>
      </w:r>
      <w:r w:rsidRPr="0078796C">
        <w:rPr>
          <w:sz w:val="28"/>
          <w:szCs w:val="28"/>
        </w:rPr>
        <w:t xml:space="preserve"> составил </w:t>
      </w:r>
      <w:r w:rsidR="00AA6943" w:rsidRPr="0078796C">
        <w:rPr>
          <w:sz w:val="28"/>
          <w:szCs w:val="28"/>
        </w:rPr>
        <w:t>407,1</w:t>
      </w:r>
      <w:r w:rsidRPr="0078796C">
        <w:rPr>
          <w:sz w:val="28"/>
          <w:szCs w:val="28"/>
        </w:rPr>
        <w:t xml:space="preserve"> </w:t>
      </w:r>
      <w:r w:rsidR="00AE6A40" w:rsidRPr="0078796C">
        <w:rPr>
          <w:sz w:val="28"/>
          <w:szCs w:val="28"/>
        </w:rPr>
        <w:t>млн</w:t>
      </w:r>
      <w:r w:rsidRPr="0078796C">
        <w:rPr>
          <w:sz w:val="28"/>
          <w:szCs w:val="28"/>
        </w:rPr>
        <w:t>. руб. (</w:t>
      </w:r>
      <w:r w:rsidR="00AA6943" w:rsidRPr="0078796C">
        <w:rPr>
          <w:sz w:val="28"/>
          <w:szCs w:val="28"/>
        </w:rPr>
        <w:t>98,8</w:t>
      </w:r>
      <w:r w:rsidRPr="0078796C">
        <w:rPr>
          <w:sz w:val="28"/>
          <w:szCs w:val="28"/>
        </w:rPr>
        <w:t xml:space="preserve"> %- к </w:t>
      </w:r>
      <w:r w:rsidR="006D282F" w:rsidRPr="0078796C">
        <w:rPr>
          <w:sz w:val="28"/>
          <w:szCs w:val="28"/>
        </w:rPr>
        <w:t>аналогичному периоду</w:t>
      </w:r>
      <w:r w:rsidRPr="0078796C">
        <w:rPr>
          <w:sz w:val="28"/>
          <w:szCs w:val="28"/>
        </w:rPr>
        <w:t xml:space="preserve"> 201</w:t>
      </w:r>
      <w:r w:rsidR="00D57FFB" w:rsidRPr="0078796C">
        <w:rPr>
          <w:sz w:val="28"/>
          <w:szCs w:val="28"/>
        </w:rPr>
        <w:t>8</w:t>
      </w:r>
      <w:r w:rsidRPr="0078796C">
        <w:rPr>
          <w:sz w:val="28"/>
          <w:szCs w:val="28"/>
        </w:rPr>
        <w:t xml:space="preserve"> г</w:t>
      </w:r>
      <w:r w:rsidR="006D282F" w:rsidRPr="0078796C">
        <w:rPr>
          <w:sz w:val="28"/>
          <w:szCs w:val="28"/>
        </w:rPr>
        <w:t>ода</w:t>
      </w:r>
      <w:r w:rsidRPr="0078796C">
        <w:rPr>
          <w:sz w:val="28"/>
          <w:szCs w:val="28"/>
        </w:rPr>
        <w:t xml:space="preserve">). </w:t>
      </w:r>
    </w:p>
    <w:p w:rsidR="00A4113B" w:rsidRPr="0078796C" w:rsidRDefault="008B00E8" w:rsidP="00312B14">
      <w:pPr>
        <w:pStyle w:val="a4"/>
        <w:spacing w:after="0"/>
        <w:ind w:left="0" w:firstLine="737"/>
        <w:jc w:val="both"/>
        <w:outlineLvl w:val="7"/>
        <w:rPr>
          <w:sz w:val="28"/>
          <w:szCs w:val="28"/>
        </w:rPr>
      </w:pPr>
      <w:r w:rsidRPr="0078796C">
        <w:rPr>
          <w:sz w:val="28"/>
          <w:szCs w:val="28"/>
        </w:rPr>
        <w:t xml:space="preserve">Предприятиями Хвойнинского района выпускаются следующие виды  продукции: пиломатериалы, </w:t>
      </w:r>
      <w:r w:rsidR="00AB25CF" w:rsidRPr="0078796C">
        <w:rPr>
          <w:sz w:val="28"/>
          <w:szCs w:val="28"/>
        </w:rPr>
        <w:t>технологическая щепа,</w:t>
      </w:r>
      <w:r w:rsidRPr="0078796C">
        <w:rPr>
          <w:sz w:val="28"/>
          <w:szCs w:val="28"/>
        </w:rPr>
        <w:t xml:space="preserve"> песок, щебень, гравий, торф, моточные изделия,  пив</w:t>
      </w:r>
      <w:r w:rsidR="0019230F" w:rsidRPr="0078796C">
        <w:rPr>
          <w:sz w:val="28"/>
          <w:szCs w:val="28"/>
        </w:rPr>
        <w:t>о</w:t>
      </w:r>
      <w:r w:rsidRPr="0078796C">
        <w:rPr>
          <w:sz w:val="28"/>
          <w:szCs w:val="28"/>
        </w:rPr>
        <w:t>,  безалкогольны</w:t>
      </w:r>
      <w:r w:rsidR="0019230F" w:rsidRPr="0078796C">
        <w:rPr>
          <w:sz w:val="28"/>
          <w:szCs w:val="28"/>
        </w:rPr>
        <w:t>е</w:t>
      </w:r>
      <w:r w:rsidRPr="0078796C">
        <w:rPr>
          <w:sz w:val="28"/>
          <w:szCs w:val="28"/>
        </w:rPr>
        <w:t xml:space="preserve"> напитк</w:t>
      </w:r>
      <w:r w:rsidR="0019230F" w:rsidRPr="0078796C">
        <w:rPr>
          <w:sz w:val="28"/>
          <w:szCs w:val="28"/>
        </w:rPr>
        <w:t>и</w:t>
      </w:r>
      <w:r w:rsidRPr="0078796C">
        <w:rPr>
          <w:sz w:val="28"/>
          <w:szCs w:val="28"/>
        </w:rPr>
        <w:t xml:space="preserve">, </w:t>
      </w:r>
      <w:r w:rsidR="00AB25CF" w:rsidRPr="0078796C">
        <w:rPr>
          <w:sz w:val="28"/>
          <w:szCs w:val="28"/>
        </w:rPr>
        <w:t xml:space="preserve">пастеризованное </w:t>
      </w:r>
      <w:r w:rsidRPr="0078796C">
        <w:rPr>
          <w:sz w:val="28"/>
          <w:szCs w:val="28"/>
        </w:rPr>
        <w:t xml:space="preserve">молоко, </w:t>
      </w:r>
      <w:r w:rsidR="00AB25CF" w:rsidRPr="0078796C">
        <w:rPr>
          <w:sz w:val="28"/>
          <w:szCs w:val="28"/>
        </w:rPr>
        <w:t>творог, сметана,</w:t>
      </w:r>
      <w:r w:rsidR="0019230F" w:rsidRPr="0078796C">
        <w:rPr>
          <w:sz w:val="28"/>
          <w:szCs w:val="28"/>
        </w:rPr>
        <w:t xml:space="preserve"> ряженка,</w:t>
      </w:r>
      <w:r w:rsidR="00AB25CF" w:rsidRPr="0078796C">
        <w:rPr>
          <w:sz w:val="28"/>
          <w:szCs w:val="28"/>
        </w:rPr>
        <w:t xml:space="preserve"> </w:t>
      </w:r>
      <w:r w:rsidR="0019230F" w:rsidRPr="0078796C">
        <w:rPr>
          <w:sz w:val="28"/>
          <w:szCs w:val="28"/>
        </w:rPr>
        <w:t>снежок,</w:t>
      </w:r>
      <w:r w:rsidR="009E107C" w:rsidRPr="0078796C">
        <w:rPr>
          <w:sz w:val="28"/>
          <w:szCs w:val="28"/>
        </w:rPr>
        <w:t xml:space="preserve"> сливочное масло, йогурт, </w:t>
      </w:r>
      <w:r w:rsidR="00AB25CF" w:rsidRPr="0078796C">
        <w:rPr>
          <w:sz w:val="28"/>
          <w:szCs w:val="28"/>
        </w:rPr>
        <w:t>чай,</w:t>
      </w:r>
      <w:r w:rsidR="009E107C" w:rsidRPr="0078796C">
        <w:rPr>
          <w:sz w:val="28"/>
          <w:szCs w:val="28"/>
        </w:rPr>
        <w:t xml:space="preserve"> чайные напитки, джемы, сиропы, </w:t>
      </w:r>
      <w:r w:rsidR="00AB25CF" w:rsidRPr="0078796C">
        <w:rPr>
          <w:sz w:val="28"/>
          <w:szCs w:val="28"/>
        </w:rPr>
        <w:t xml:space="preserve">племенной скот,  </w:t>
      </w:r>
      <w:r w:rsidRPr="0078796C">
        <w:rPr>
          <w:sz w:val="28"/>
          <w:szCs w:val="28"/>
        </w:rPr>
        <w:t>хлебобулочные и кондитерские изделия</w:t>
      </w:r>
      <w:r w:rsidR="00A4113B" w:rsidRPr="0078796C">
        <w:rPr>
          <w:sz w:val="28"/>
          <w:szCs w:val="28"/>
        </w:rPr>
        <w:t>, оказывается ряд услуг, в том числе техническое обслуживание и ремонт тепловозов, транспортировка нефти и светлых нефтепродуктов.</w:t>
      </w:r>
    </w:p>
    <w:p w:rsidR="00B66EBC" w:rsidRPr="00C61A9F" w:rsidRDefault="00B66EBC" w:rsidP="00B66EBC">
      <w:pPr>
        <w:shd w:val="clear" w:color="auto" w:fill="FFFFFF"/>
        <w:ind w:firstLine="709"/>
        <w:jc w:val="both"/>
        <w:rPr>
          <w:sz w:val="28"/>
          <w:szCs w:val="28"/>
        </w:rPr>
      </w:pPr>
      <w:r w:rsidRPr="0078796C">
        <w:rPr>
          <w:sz w:val="28"/>
          <w:szCs w:val="28"/>
        </w:rPr>
        <w:t xml:space="preserve">Структура экономики района с учетом субъектов малого и среднего предпринимательства выглядит следующим образом: предприятия  сельского хозяйства, охоты и лесного хозяйства  – </w:t>
      </w:r>
      <w:r w:rsidR="00BE2582" w:rsidRPr="0078796C">
        <w:rPr>
          <w:sz w:val="28"/>
          <w:szCs w:val="28"/>
        </w:rPr>
        <w:t>10</w:t>
      </w:r>
      <w:r w:rsidRPr="0078796C">
        <w:rPr>
          <w:sz w:val="28"/>
          <w:szCs w:val="28"/>
        </w:rPr>
        <w:t xml:space="preserve"> %</w:t>
      </w:r>
      <w:r w:rsidR="00CB704D" w:rsidRPr="0078796C">
        <w:rPr>
          <w:sz w:val="28"/>
          <w:szCs w:val="28"/>
        </w:rPr>
        <w:t xml:space="preserve"> </w:t>
      </w:r>
      <w:r w:rsidRPr="0078796C">
        <w:rPr>
          <w:sz w:val="28"/>
          <w:szCs w:val="28"/>
        </w:rPr>
        <w:t>в т.ч. услуги в отрасли лесозаготовок -</w:t>
      </w:r>
      <w:r w:rsidR="009E107C" w:rsidRPr="0078796C">
        <w:rPr>
          <w:sz w:val="28"/>
          <w:szCs w:val="28"/>
        </w:rPr>
        <w:t>8</w:t>
      </w:r>
      <w:r w:rsidRPr="0078796C">
        <w:rPr>
          <w:sz w:val="28"/>
          <w:szCs w:val="28"/>
        </w:rPr>
        <w:t xml:space="preserve"> %, добыча полезных ископаемых –</w:t>
      </w:r>
      <w:r w:rsidR="00CD74BA" w:rsidRPr="0078796C">
        <w:rPr>
          <w:sz w:val="28"/>
          <w:szCs w:val="28"/>
        </w:rPr>
        <w:t>1</w:t>
      </w:r>
      <w:r w:rsidRPr="0078796C">
        <w:rPr>
          <w:sz w:val="28"/>
          <w:szCs w:val="28"/>
        </w:rPr>
        <w:t>%, обрабатывающие производства -</w:t>
      </w:r>
      <w:r w:rsidR="00AB7FFE" w:rsidRPr="0078796C">
        <w:rPr>
          <w:sz w:val="28"/>
          <w:szCs w:val="28"/>
        </w:rPr>
        <w:t>8</w:t>
      </w:r>
      <w:r w:rsidRPr="0078796C">
        <w:rPr>
          <w:sz w:val="28"/>
          <w:szCs w:val="28"/>
        </w:rPr>
        <w:t xml:space="preserve">%, </w:t>
      </w:r>
      <w:r w:rsidR="005F776E" w:rsidRPr="0078796C">
        <w:rPr>
          <w:sz w:val="28"/>
          <w:szCs w:val="28"/>
        </w:rPr>
        <w:t xml:space="preserve">обеспечение электроэнергией, газом и паром  </w:t>
      </w:r>
      <w:r w:rsidRPr="0078796C">
        <w:rPr>
          <w:sz w:val="28"/>
          <w:szCs w:val="28"/>
        </w:rPr>
        <w:t xml:space="preserve">– </w:t>
      </w:r>
      <w:r w:rsidR="00AB7FFE" w:rsidRPr="0078796C">
        <w:rPr>
          <w:sz w:val="28"/>
          <w:szCs w:val="28"/>
        </w:rPr>
        <w:t>3</w:t>
      </w:r>
      <w:r w:rsidRPr="0078796C">
        <w:rPr>
          <w:sz w:val="28"/>
          <w:szCs w:val="28"/>
        </w:rPr>
        <w:t xml:space="preserve">%,  оптовая и розничная торговля- </w:t>
      </w:r>
      <w:r w:rsidR="00AB7FFE" w:rsidRPr="0078796C">
        <w:rPr>
          <w:sz w:val="28"/>
          <w:szCs w:val="28"/>
        </w:rPr>
        <w:t>25</w:t>
      </w:r>
      <w:r w:rsidRPr="0078796C">
        <w:rPr>
          <w:sz w:val="28"/>
          <w:szCs w:val="28"/>
        </w:rPr>
        <w:t xml:space="preserve">%, </w:t>
      </w:r>
      <w:r w:rsidR="005F776E" w:rsidRPr="0078796C">
        <w:rPr>
          <w:sz w:val="28"/>
          <w:szCs w:val="28"/>
        </w:rPr>
        <w:t xml:space="preserve">транспортировка и хранение  </w:t>
      </w:r>
      <w:r w:rsidRPr="0078796C">
        <w:rPr>
          <w:sz w:val="28"/>
          <w:szCs w:val="28"/>
        </w:rPr>
        <w:t>-</w:t>
      </w:r>
      <w:r w:rsidR="00AB7FFE" w:rsidRPr="0078796C">
        <w:rPr>
          <w:sz w:val="28"/>
          <w:szCs w:val="28"/>
        </w:rPr>
        <w:t>49</w:t>
      </w:r>
      <w:r w:rsidRPr="0078796C">
        <w:rPr>
          <w:sz w:val="28"/>
          <w:szCs w:val="28"/>
        </w:rPr>
        <w:t xml:space="preserve"> %</w:t>
      </w:r>
      <w:r w:rsidR="005F776E" w:rsidRPr="0078796C">
        <w:rPr>
          <w:sz w:val="28"/>
          <w:szCs w:val="28"/>
        </w:rPr>
        <w:t>, связь-</w:t>
      </w:r>
      <w:r w:rsidR="009E107C" w:rsidRPr="0078796C">
        <w:rPr>
          <w:sz w:val="28"/>
          <w:szCs w:val="28"/>
        </w:rPr>
        <w:t xml:space="preserve"> </w:t>
      </w:r>
      <w:r w:rsidR="00AB7FFE" w:rsidRPr="0078796C">
        <w:rPr>
          <w:sz w:val="28"/>
          <w:szCs w:val="28"/>
        </w:rPr>
        <w:t>3</w:t>
      </w:r>
      <w:r w:rsidR="005F776E" w:rsidRPr="0078796C">
        <w:rPr>
          <w:sz w:val="28"/>
          <w:szCs w:val="28"/>
        </w:rPr>
        <w:t>%</w:t>
      </w:r>
      <w:r w:rsidR="00AB7FFE" w:rsidRPr="0078796C">
        <w:rPr>
          <w:sz w:val="28"/>
          <w:szCs w:val="28"/>
        </w:rPr>
        <w:t>, прочие-1 %</w:t>
      </w:r>
      <w:r w:rsidRPr="0078796C">
        <w:rPr>
          <w:sz w:val="28"/>
          <w:szCs w:val="28"/>
        </w:rPr>
        <w:t>.</w:t>
      </w:r>
    </w:p>
    <w:p w:rsidR="00D96B2D" w:rsidRPr="00C61A9F" w:rsidRDefault="00D96B2D" w:rsidP="00B66EBC">
      <w:pPr>
        <w:shd w:val="clear" w:color="auto" w:fill="FFFFFF"/>
        <w:ind w:firstLine="709"/>
        <w:jc w:val="both"/>
        <w:rPr>
          <w:sz w:val="28"/>
          <w:szCs w:val="28"/>
        </w:rPr>
      </w:pPr>
    </w:p>
    <w:p w:rsidR="00F51F96" w:rsidRPr="00C61A9F" w:rsidRDefault="00F25559" w:rsidP="00B66EBC">
      <w:pPr>
        <w:shd w:val="clear" w:color="auto" w:fill="FFFFFF"/>
        <w:jc w:val="center"/>
        <w:rPr>
          <w:b/>
          <w:sz w:val="28"/>
          <w:szCs w:val="28"/>
          <w:u w:val="single"/>
        </w:rPr>
      </w:pPr>
      <w:r w:rsidRPr="00C61A9F">
        <w:rPr>
          <w:b/>
          <w:sz w:val="28"/>
          <w:szCs w:val="28"/>
          <w:u w:val="single"/>
        </w:rPr>
        <w:t xml:space="preserve">2. </w:t>
      </w:r>
      <w:r w:rsidR="00B66EBC" w:rsidRPr="00C61A9F">
        <w:rPr>
          <w:b/>
          <w:sz w:val="28"/>
          <w:szCs w:val="28"/>
          <w:u w:val="single"/>
        </w:rPr>
        <w:t>С</w:t>
      </w:r>
      <w:r w:rsidR="00A92702" w:rsidRPr="00C61A9F">
        <w:rPr>
          <w:b/>
          <w:sz w:val="28"/>
          <w:szCs w:val="28"/>
          <w:u w:val="single"/>
        </w:rPr>
        <w:t>ЕЛЬСКОЕ ХОЗЯЙСТВО</w:t>
      </w:r>
    </w:p>
    <w:p w:rsidR="00A10E95" w:rsidRPr="00C61A9F" w:rsidRDefault="00A10E95" w:rsidP="00B66EBC">
      <w:pPr>
        <w:shd w:val="clear" w:color="auto" w:fill="FFFFFF"/>
        <w:jc w:val="center"/>
        <w:rPr>
          <w:b/>
          <w:sz w:val="28"/>
          <w:szCs w:val="28"/>
          <w:u w:val="single"/>
        </w:rPr>
      </w:pPr>
    </w:p>
    <w:p w:rsidR="00B66EBC" w:rsidRPr="0078796C" w:rsidRDefault="00811679" w:rsidP="00B66EBC">
      <w:pPr>
        <w:ind w:firstLine="708"/>
        <w:jc w:val="both"/>
        <w:rPr>
          <w:sz w:val="28"/>
          <w:szCs w:val="28"/>
        </w:rPr>
      </w:pPr>
      <w:r w:rsidRPr="0078796C">
        <w:rPr>
          <w:sz w:val="28"/>
          <w:szCs w:val="28"/>
        </w:rPr>
        <w:t xml:space="preserve">В 1 </w:t>
      </w:r>
      <w:r w:rsidR="00570562" w:rsidRPr="0078796C">
        <w:rPr>
          <w:sz w:val="28"/>
          <w:szCs w:val="28"/>
        </w:rPr>
        <w:t>полугоди</w:t>
      </w:r>
      <w:r w:rsidR="00AD377D">
        <w:rPr>
          <w:sz w:val="28"/>
          <w:szCs w:val="28"/>
        </w:rPr>
        <w:t>и</w:t>
      </w:r>
      <w:r w:rsidRPr="0078796C">
        <w:rPr>
          <w:sz w:val="28"/>
          <w:szCs w:val="28"/>
        </w:rPr>
        <w:t xml:space="preserve"> 201</w:t>
      </w:r>
      <w:r w:rsidR="00784982" w:rsidRPr="0078796C">
        <w:rPr>
          <w:sz w:val="28"/>
          <w:szCs w:val="28"/>
        </w:rPr>
        <w:t>9</w:t>
      </w:r>
      <w:r w:rsidRPr="0078796C">
        <w:rPr>
          <w:sz w:val="28"/>
          <w:szCs w:val="28"/>
        </w:rPr>
        <w:t xml:space="preserve"> года на территории района </w:t>
      </w:r>
      <w:r w:rsidR="00357FEA" w:rsidRPr="0078796C">
        <w:rPr>
          <w:sz w:val="28"/>
          <w:szCs w:val="28"/>
        </w:rPr>
        <w:t xml:space="preserve">осуществляли </w:t>
      </w:r>
      <w:r w:rsidRPr="0078796C">
        <w:rPr>
          <w:sz w:val="28"/>
          <w:szCs w:val="28"/>
        </w:rPr>
        <w:t xml:space="preserve"> </w:t>
      </w:r>
      <w:r w:rsidR="00B66EBC" w:rsidRPr="0078796C">
        <w:rPr>
          <w:sz w:val="28"/>
          <w:szCs w:val="28"/>
        </w:rPr>
        <w:t xml:space="preserve">сельскохозяйственную деятельность </w:t>
      </w:r>
      <w:r w:rsidR="00B976C4" w:rsidRPr="0078796C">
        <w:rPr>
          <w:sz w:val="28"/>
          <w:szCs w:val="28"/>
        </w:rPr>
        <w:t>1</w:t>
      </w:r>
      <w:r w:rsidR="00357FEA" w:rsidRPr="0078796C">
        <w:rPr>
          <w:sz w:val="28"/>
          <w:szCs w:val="28"/>
        </w:rPr>
        <w:t xml:space="preserve"> </w:t>
      </w:r>
      <w:r w:rsidR="003069B6" w:rsidRPr="0078796C">
        <w:rPr>
          <w:sz w:val="28"/>
          <w:szCs w:val="28"/>
        </w:rPr>
        <w:t>производственный</w:t>
      </w:r>
      <w:r w:rsidR="00B66EBC" w:rsidRPr="0078796C">
        <w:rPr>
          <w:sz w:val="28"/>
          <w:szCs w:val="28"/>
        </w:rPr>
        <w:t xml:space="preserve"> кооператив,</w:t>
      </w:r>
      <w:r w:rsidR="00347768" w:rsidRPr="0078796C">
        <w:rPr>
          <w:sz w:val="28"/>
          <w:szCs w:val="28"/>
        </w:rPr>
        <w:t xml:space="preserve"> </w:t>
      </w:r>
      <w:r w:rsidR="003A6D6C" w:rsidRPr="0078796C">
        <w:rPr>
          <w:sz w:val="28"/>
          <w:szCs w:val="28"/>
        </w:rPr>
        <w:t>3</w:t>
      </w:r>
      <w:r w:rsidR="00B66EBC" w:rsidRPr="0078796C">
        <w:rPr>
          <w:sz w:val="28"/>
          <w:szCs w:val="28"/>
        </w:rPr>
        <w:t xml:space="preserve"> обществ</w:t>
      </w:r>
      <w:r w:rsidR="003A6D6C" w:rsidRPr="0078796C">
        <w:rPr>
          <w:sz w:val="28"/>
          <w:szCs w:val="28"/>
        </w:rPr>
        <w:t>а</w:t>
      </w:r>
      <w:r w:rsidR="00B66EBC" w:rsidRPr="0078796C">
        <w:rPr>
          <w:sz w:val="28"/>
          <w:szCs w:val="28"/>
        </w:rPr>
        <w:t xml:space="preserve"> с ограниченной ответственностью,  </w:t>
      </w:r>
      <w:r w:rsidR="00B976C4" w:rsidRPr="0078796C">
        <w:rPr>
          <w:sz w:val="28"/>
          <w:szCs w:val="28"/>
        </w:rPr>
        <w:t>40</w:t>
      </w:r>
      <w:r w:rsidR="00B73609" w:rsidRPr="0078796C">
        <w:rPr>
          <w:sz w:val="28"/>
          <w:szCs w:val="28"/>
        </w:rPr>
        <w:t xml:space="preserve"> крестьянск</w:t>
      </w:r>
      <w:r w:rsidR="003A6D6C" w:rsidRPr="0078796C">
        <w:rPr>
          <w:sz w:val="28"/>
          <w:szCs w:val="28"/>
        </w:rPr>
        <w:t>их (фермерских)</w:t>
      </w:r>
      <w:r w:rsidR="00B66EBC" w:rsidRPr="0078796C">
        <w:rPr>
          <w:sz w:val="28"/>
          <w:szCs w:val="28"/>
        </w:rPr>
        <w:t xml:space="preserve"> хозяйств</w:t>
      </w:r>
      <w:r w:rsidR="00B976C4" w:rsidRPr="0078796C">
        <w:rPr>
          <w:sz w:val="28"/>
          <w:szCs w:val="28"/>
        </w:rPr>
        <w:t>, 2 потребительских кооператива</w:t>
      </w:r>
      <w:r w:rsidR="00B66EBC" w:rsidRPr="0078796C">
        <w:rPr>
          <w:sz w:val="28"/>
          <w:szCs w:val="28"/>
        </w:rPr>
        <w:t xml:space="preserve"> и </w:t>
      </w:r>
      <w:r w:rsidR="00347768" w:rsidRPr="0078796C">
        <w:rPr>
          <w:sz w:val="28"/>
          <w:szCs w:val="28"/>
        </w:rPr>
        <w:t>около</w:t>
      </w:r>
      <w:r w:rsidR="00B73609" w:rsidRPr="0078796C">
        <w:rPr>
          <w:sz w:val="28"/>
          <w:szCs w:val="28"/>
        </w:rPr>
        <w:t xml:space="preserve"> 5</w:t>
      </w:r>
      <w:r w:rsidR="00B66EBC" w:rsidRPr="0078796C">
        <w:rPr>
          <w:sz w:val="28"/>
          <w:szCs w:val="28"/>
        </w:rPr>
        <w:t xml:space="preserve"> тыс</w:t>
      </w:r>
      <w:r w:rsidR="003A6D6C" w:rsidRPr="0078796C">
        <w:rPr>
          <w:sz w:val="28"/>
          <w:szCs w:val="28"/>
        </w:rPr>
        <w:t>яч</w:t>
      </w:r>
      <w:r w:rsidR="00B66EBC" w:rsidRPr="0078796C">
        <w:rPr>
          <w:sz w:val="28"/>
          <w:szCs w:val="28"/>
        </w:rPr>
        <w:t xml:space="preserve"> личных подсобных хозяйств.</w:t>
      </w:r>
    </w:p>
    <w:p w:rsidR="00B66EBC" w:rsidRPr="0078796C" w:rsidRDefault="00B66EBC" w:rsidP="00B66EBC">
      <w:pPr>
        <w:jc w:val="both"/>
        <w:rPr>
          <w:sz w:val="28"/>
          <w:szCs w:val="28"/>
        </w:rPr>
      </w:pPr>
      <w:r w:rsidRPr="0078796C">
        <w:rPr>
          <w:sz w:val="28"/>
          <w:szCs w:val="28"/>
        </w:rPr>
        <w:t xml:space="preserve">      </w:t>
      </w:r>
      <w:r w:rsidRPr="0078796C">
        <w:rPr>
          <w:sz w:val="28"/>
          <w:szCs w:val="28"/>
        </w:rPr>
        <w:tab/>
      </w:r>
      <w:r w:rsidR="00811679" w:rsidRPr="0078796C">
        <w:rPr>
          <w:sz w:val="28"/>
          <w:szCs w:val="28"/>
        </w:rPr>
        <w:t xml:space="preserve">На 1 </w:t>
      </w:r>
      <w:r w:rsidR="0098524D" w:rsidRPr="0078796C">
        <w:rPr>
          <w:sz w:val="28"/>
          <w:szCs w:val="28"/>
        </w:rPr>
        <w:t xml:space="preserve">июля </w:t>
      </w:r>
      <w:r w:rsidR="00811679" w:rsidRPr="0078796C">
        <w:rPr>
          <w:sz w:val="28"/>
          <w:szCs w:val="28"/>
        </w:rPr>
        <w:t>201</w:t>
      </w:r>
      <w:r w:rsidR="00784982" w:rsidRPr="0078796C">
        <w:rPr>
          <w:sz w:val="28"/>
          <w:szCs w:val="28"/>
        </w:rPr>
        <w:t>9</w:t>
      </w:r>
      <w:r w:rsidR="00811679" w:rsidRPr="0078796C">
        <w:rPr>
          <w:sz w:val="28"/>
          <w:szCs w:val="28"/>
        </w:rPr>
        <w:t xml:space="preserve"> года  в хозяйствах всех категорий  содержалось </w:t>
      </w:r>
      <w:r w:rsidR="00B976C4" w:rsidRPr="0078796C">
        <w:rPr>
          <w:sz w:val="28"/>
          <w:szCs w:val="28"/>
        </w:rPr>
        <w:t>19</w:t>
      </w:r>
      <w:r w:rsidR="0098524D" w:rsidRPr="0078796C">
        <w:rPr>
          <w:sz w:val="28"/>
          <w:szCs w:val="28"/>
        </w:rPr>
        <w:t>2</w:t>
      </w:r>
      <w:r w:rsidR="00BC544D">
        <w:rPr>
          <w:sz w:val="28"/>
          <w:szCs w:val="28"/>
        </w:rPr>
        <w:t>5</w:t>
      </w:r>
      <w:r w:rsidR="00811679" w:rsidRPr="0078796C">
        <w:rPr>
          <w:sz w:val="28"/>
          <w:szCs w:val="28"/>
        </w:rPr>
        <w:t xml:space="preserve"> голов </w:t>
      </w:r>
      <w:r w:rsidRPr="0078796C">
        <w:rPr>
          <w:sz w:val="28"/>
          <w:szCs w:val="28"/>
        </w:rPr>
        <w:t xml:space="preserve"> крупного рогатого скота  или </w:t>
      </w:r>
      <w:r w:rsidR="00964C11" w:rsidRPr="0078796C">
        <w:rPr>
          <w:sz w:val="28"/>
          <w:szCs w:val="28"/>
        </w:rPr>
        <w:t>9</w:t>
      </w:r>
      <w:r w:rsidR="00BC544D">
        <w:rPr>
          <w:sz w:val="28"/>
          <w:szCs w:val="28"/>
        </w:rPr>
        <w:t>1,9</w:t>
      </w:r>
      <w:r w:rsidRPr="0078796C">
        <w:rPr>
          <w:sz w:val="28"/>
          <w:szCs w:val="28"/>
        </w:rPr>
        <w:t xml:space="preserve"> % к </w:t>
      </w:r>
      <w:r w:rsidR="00B73609" w:rsidRPr="0078796C">
        <w:rPr>
          <w:sz w:val="28"/>
          <w:szCs w:val="28"/>
        </w:rPr>
        <w:t xml:space="preserve">аналогичному </w:t>
      </w:r>
      <w:r w:rsidR="0002120C" w:rsidRPr="0078796C">
        <w:rPr>
          <w:sz w:val="28"/>
          <w:szCs w:val="28"/>
        </w:rPr>
        <w:t>периоду</w:t>
      </w:r>
      <w:r w:rsidRPr="0078796C">
        <w:rPr>
          <w:sz w:val="28"/>
          <w:szCs w:val="28"/>
        </w:rPr>
        <w:t xml:space="preserve"> 201</w:t>
      </w:r>
      <w:r w:rsidR="00B976C4" w:rsidRPr="0078796C">
        <w:rPr>
          <w:sz w:val="28"/>
          <w:szCs w:val="28"/>
        </w:rPr>
        <w:t>8</w:t>
      </w:r>
      <w:r w:rsidRPr="0078796C">
        <w:rPr>
          <w:sz w:val="28"/>
          <w:szCs w:val="28"/>
        </w:rPr>
        <w:t xml:space="preserve"> </w:t>
      </w:r>
      <w:r w:rsidR="00B73609" w:rsidRPr="0078796C">
        <w:rPr>
          <w:sz w:val="28"/>
          <w:szCs w:val="28"/>
        </w:rPr>
        <w:t>г</w:t>
      </w:r>
      <w:r w:rsidR="000C2487" w:rsidRPr="0078796C">
        <w:rPr>
          <w:sz w:val="28"/>
          <w:szCs w:val="28"/>
        </w:rPr>
        <w:t xml:space="preserve">ода, </w:t>
      </w:r>
      <w:r w:rsidR="00B73609" w:rsidRPr="0078796C">
        <w:rPr>
          <w:sz w:val="28"/>
          <w:szCs w:val="28"/>
        </w:rPr>
        <w:t xml:space="preserve"> в т.ч. коров </w:t>
      </w:r>
      <w:r w:rsidR="0098524D" w:rsidRPr="0078796C">
        <w:rPr>
          <w:sz w:val="28"/>
          <w:szCs w:val="28"/>
        </w:rPr>
        <w:t>90</w:t>
      </w:r>
      <w:r w:rsidR="00BC544D">
        <w:rPr>
          <w:sz w:val="28"/>
          <w:szCs w:val="28"/>
        </w:rPr>
        <w:t>0</w:t>
      </w:r>
      <w:r w:rsidRPr="0078796C">
        <w:rPr>
          <w:sz w:val="28"/>
          <w:szCs w:val="28"/>
        </w:rPr>
        <w:t xml:space="preserve"> гол</w:t>
      </w:r>
      <w:r w:rsidR="00B73609" w:rsidRPr="0078796C">
        <w:rPr>
          <w:sz w:val="28"/>
          <w:szCs w:val="28"/>
        </w:rPr>
        <w:t>ов</w:t>
      </w:r>
      <w:r w:rsidRPr="0078796C">
        <w:rPr>
          <w:sz w:val="28"/>
          <w:szCs w:val="28"/>
        </w:rPr>
        <w:t xml:space="preserve"> или </w:t>
      </w:r>
      <w:r w:rsidR="00BC544D">
        <w:rPr>
          <w:sz w:val="28"/>
          <w:szCs w:val="28"/>
        </w:rPr>
        <w:t>100,1</w:t>
      </w:r>
      <w:r w:rsidR="00347768" w:rsidRPr="0078796C">
        <w:rPr>
          <w:sz w:val="28"/>
          <w:szCs w:val="28"/>
        </w:rPr>
        <w:t xml:space="preserve"> </w:t>
      </w:r>
      <w:r w:rsidRPr="0078796C">
        <w:rPr>
          <w:sz w:val="28"/>
          <w:szCs w:val="28"/>
        </w:rPr>
        <w:t>%</w:t>
      </w:r>
      <w:r w:rsidR="00811679" w:rsidRPr="0078796C">
        <w:rPr>
          <w:sz w:val="28"/>
          <w:szCs w:val="28"/>
        </w:rPr>
        <w:t>,</w:t>
      </w:r>
      <w:r w:rsidR="008E0263" w:rsidRPr="0078796C">
        <w:rPr>
          <w:sz w:val="28"/>
          <w:szCs w:val="28"/>
        </w:rPr>
        <w:t xml:space="preserve"> </w:t>
      </w:r>
      <w:r w:rsidR="0098524D" w:rsidRPr="0078796C">
        <w:rPr>
          <w:sz w:val="28"/>
          <w:szCs w:val="28"/>
        </w:rPr>
        <w:t>6</w:t>
      </w:r>
      <w:r w:rsidR="00BC544D">
        <w:rPr>
          <w:sz w:val="28"/>
          <w:szCs w:val="28"/>
        </w:rPr>
        <w:t>6</w:t>
      </w:r>
      <w:r w:rsidR="0098524D" w:rsidRPr="0078796C">
        <w:rPr>
          <w:sz w:val="28"/>
          <w:szCs w:val="28"/>
        </w:rPr>
        <w:t>8</w:t>
      </w:r>
      <w:r w:rsidR="00811679" w:rsidRPr="0078796C">
        <w:rPr>
          <w:sz w:val="28"/>
          <w:szCs w:val="28"/>
        </w:rPr>
        <w:t xml:space="preserve"> голов овец и коз - (</w:t>
      </w:r>
      <w:r w:rsidR="00BC544D">
        <w:rPr>
          <w:sz w:val="28"/>
          <w:szCs w:val="28"/>
        </w:rPr>
        <w:t>102,1</w:t>
      </w:r>
      <w:r w:rsidR="00811679" w:rsidRPr="0078796C">
        <w:rPr>
          <w:sz w:val="28"/>
          <w:szCs w:val="28"/>
        </w:rPr>
        <w:t xml:space="preserve">%), </w:t>
      </w:r>
      <w:r w:rsidR="0098524D" w:rsidRPr="0078796C">
        <w:rPr>
          <w:sz w:val="28"/>
          <w:szCs w:val="28"/>
        </w:rPr>
        <w:t>298</w:t>
      </w:r>
      <w:r w:rsidR="00811679" w:rsidRPr="0078796C">
        <w:rPr>
          <w:sz w:val="28"/>
          <w:szCs w:val="28"/>
        </w:rPr>
        <w:t xml:space="preserve"> голов свин</w:t>
      </w:r>
      <w:r w:rsidR="00B976C4" w:rsidRPr="0078796C">
        <w:rPr>
          <w:sz w:val="28"/>
          <w:szCs w:val="28"/>
        </w:rPr>
        <w:t>ей</w:t>
      </w:r>
      <w:r w:rsidR="00811679" w:rsidRPr="0078796C">
        <w:rPr>
          <w:sz w:val="28"/>
          <w:szCs w:val="28"/>
        </w:rPr>
        <w:t xml:space="preserve"> (</w:t>
      </w:r>
      <w:r w:rsidR="0098524D" w:rsidRPr="0078796C">
        <w:rPr>
          <w:sz w:val="28"/>
          <w:szCs w:val="28"/>
        </w:rPr>
        <w:t>6</w:t>
      </w:r>
      <w:r w:rsidR="00842AF5" w:rsidRPr="0078796C">
        <w:rPr>
          <w:sz w:val="28"/>
          <w:szCs w:val="28"/>
        </w:rPr>
        <w:t>8</w:t>
      </w:r>
      <w:r w:rsidR="00BC544D">
        <w:rPr>
          <w:sz w:val="28"/>
          <w:szCs w:val="28"/>
        </w:rPr>
        <w:t>,4</w:t>
      </w:r>
      <w:r w:rsidR="00811679" w:rsidRPr="0078796C">
        <w:rPr>
          <w:sz w:val="28"/>
          <w:szCs w:val="28"/>
        </w:rPr>
        <w:t>%)</w:t>
      </w:r>
      <w:r w:rsidR="00B976C4" w:rsidRPr="0078796C">
        <w:rPr>
          <w:sz w:val="28"/>
          <w:szCs w:val="28"/>
        </w:rPr>
        <w:t>, 10</w:t>
      </w:r>
      <w:r w:rsidR="0098524D" w:rsidRPr="0078796C">
        <w:rPr>
          <w:sz w:val="28"/>
          <w:szCs w:val="28"/>
        </w:rPr>
        <w:t>122</w:t>
      </w:r>
      <w:r w:rsidR="00B976C4" w:rsidRPr="0078796C">
        <w:rPr>
          <w:sz w:val="28"/>
          <w:szCs w:val="28"/>
        </w:rPr>
        <w:t xml:space="preserve"> голов</w:t>
      </w:r>
      <w:r w:rsidR="0098524D" w:rsidRPr="0078796C">
        <w:rPr>
          <w:sz w:val="28"/>
          <w:szCs w:val="28"/>
        </w:rPr>
        <w:t>ы</w:t>
      </w:r>
      <w:r w:rsidR="00B976C4" w:rsidRPr="0078796C">
        <w:rPr>
          <w:sz w:val="28"/>
          <w:szCs w:val="28"/>
        </w:rPr>
        <w:t xml:space="preserve"> сельскохозяйственной птицы – 9</w:t>
      </w:r>
      <w:r w:rsidR="0098524D" w:rsidRPr="0078796C">
        <w:rPr>
          <w:sz w:val="28"/>
          <w:szCs w:val="28"/>
        </w:rPr>
        <w:t>3</w:t>
      </w:r>
      <w:r w:rsidR="00B976C4" w:rsidRPr="0078796C">
        <w:rPr>
          <w:sz w:val="28"/>
          <w:szCs w:val="28"/>
        </w:rPr>
        <w:t xml:space="preserve"> %, </w:t>
      </w:r>
      <w:r w:rsidR="0098524D" w:rsidRPr="0078796C">
        <w:rPr>
          <w:sz w:val="28"/>
          <w:szCs w:val="28"/>
        </w:rPr>
        <w:t xml:space="preserve">685 </w:t>
      </w:r>
      <w:r w:rsidR="00B976C4" w:rsidRPr="0078796C">
        <w:rPr>
          <w:sz w:val="28"/>
          <w:szCs w:val="28"/>
        </w:rPr>
        <w:t xml:space="preserve">пчелосемей  или </w:t>
      </w:r>
      <w:r w:rsidR="0098524D" w:rsidRPr="0078796C">
        <w:rPr>
          <w:sz w:val="28"/>
          <w:szCs w:val="28"/>
        </w:rPr>
        <w:t>97</w:t>
      </w:r>
      <w:r w:rsidR="00B976C4" w:rsidRPr="0078796C">
        <w:rPr>
          <w:sz w:val="28"/>
          <w:szCs w:val="28"/>
        </w:rPr>
        <w:t>%</w:t>
      </w:r>
      <w:r w:rsidR="0098524D" w:rsidRPr="0078796C">
        <w:rPr>
          <w:sz w:val="28"/>
          <w:szCs w:val="28"/>
        </w:rPr>
        <w:t xml:space="preserve"> к уровню прошлого года</w:t>
      </w:r>
      <w:r w:rsidR="00B976C4" w:rsidRPr="0078796C">
        <w:rPr>
          <w:sz w:val="28"/>
          <w:szCs w:val="28"/>
        </w:rPr>
        <w:t>.</w:t>
      </w:r>
      <w:r w:rsidR="00811679" w:rsidRPr="0078796C">
        <w:rPr>
          <w:sz w:val="28"/>
          <w:szCs w:val="28"/>
        </w:rPr>
        <w:t xml:space="preserve">        </w:t>
      </w:r>
      <w:r w:rsidRPr="0078796C">
        <w:rPr>
          <w:sz w:val="28"/>
          <w:szCs w:val="28"/>
        </w:rPr>
        <w:t xml:space="preserve">   </w:t>
      </w:r>
    </w:p>
    <w:p w:rsidR="006F4A1B" w:rsidRDefault="006F4A1B" w:rsidP="00964C11">
      <w:pPr>
        <w:ind w:firstLine="708"/>
        <w:jc w:val="both"/>
        <w:rPr>
          <w:sz w:val="28"/>
          <w:szCs w:val="28"/>
        </w:rPr>
      </w:pPr>
      <w:r w:rsidRPr="0078796C">
        <w:rPr>
          <w:sz w:val="28"/>
          <w:szCs w:val="28"/>
        </w:rPr>
        <w:t>Производство  молока в сельскохозяйственных организациях составило 1919,8 тонн (100,5 % к 2018 г.),  производство мяса – 51,3 тонн (64,2 %). Продуктивность дойного стада в сельскохозяйственных организациях  в 1 полугодии 2019 г. равнялась 2963 кг (99,2 % к уровню 2018 г.)</w:t>
      </w:r>
      <w:r>
        <w:rPr>
          <w:sz w:val="28"/>
          <w:szCs w:val="28"/>
        </w:rPr>
        <w:t xml:space="preserve"> </w:t>
      </w:r>
      <w:r w:rsidRPr="00BA0CE1">
        <w:rPr>
          <w:sz w:val="28"/>
          <w:szCs w:val="28"/>
        </w:rPr>
        <w:t xml:space="preserve"> </w:t>
      </w:r>
    </w:p>
    <w:p w:rsidR="00964C11" w:rsidRPr="00901EF4" w:rsidRDefault="00964C11" w:rsidP="00964C11">
      <w:pPr>
        <w:ind w:firstLine="708"/>
        <w:jc w:val="both"/>
        <w:rPr>
          <w:sz w:val="28"/>
          <w:szCs w:val="28"/>
        </w:rPr>
      </w:pPr>
      <w:r w:rsidRPr="00901EF4">
        <w:rPr>
          <w:sz w:val="28"/>
          <w:szCs w:val="28"/>
        </w:rPr>
        <w:t xml:space="preserve">Производство  молока </w:t>
      </w:r>
      <w:r w:rsidR="00B5780E" w:rsidRPr="00901EF4">
        <w:rPr>
          <w:sz w:val="28"/>
          <w:szCs w:val="28"/>
        </w:rPr>
        <w:t xml:space="preserve"> за 1 </w:t>
      </w:r>
      <w:r w:rsidR="00901EF4" w:rsidRPr="00901EF4">
        <w:rPr>
          <w:sz w:val="28"/>
          <w:szCs w:val="28"/>
        </w:rPr>
        <w:t xml:space="preserve">полугодие </w:t>
      </w:r>
      <w:r w:rsidR="00B5780E" w:rsidRPr="00901EF4">
        <w:rPr>
          <w:sz w:val="28"/>
          <w:szCs w:val="28"/>
        </w:rPr>
        <w:t>201</w:t>
      </w:r>
      <w:r w:rsidR="004A3833" w:rsidRPr="00901EF4">
        <w:rPr>
          <w:sz w:val="28"/>
          <w:szCs w:val="28"/>
        </w:rPr>
        <w:t>9</w:t>
      </w:r>
      <w:r w:rsidR="00B5780E" w:rsidRPr="00901EF4">
        <w:rPr>
          <w:sz w:val="28"/>
          <w:szCs w:val="28"/>
        </w:rPr>
        <w:t xml:space="preserve"> года </w:t>
      </w:r>
      <w:r w:rsidRPr="00901EF4">
        <w:rPr>
          <w:sz w:val="28"/>
          <w:szCs w:val="28"/>
        </w:rPr>
        <w:t xml:space="preserve">в хозяйствах всех категорий составило </w:t>
      </w:r>
      <w:r w:rsidR="00901EF4" w:rsidRPr="00901EF4">
        <w:rPr>
          <w:sz w:val="28"/>
          <w:szCs w:val="28"/>
        </w:rPr>
        <w:t>2396</w:t>
      </w:r>
      <w:r w:rsidRPr="00901EF4">
        <w:rPr>
          <w:sz w:val="28"/>
          <w:szCs w:val="28"/>
        </w:rPr>
        <w:t xml:space="preserve">  т</w:t>
      </w:r>
      <w:r w:rsidR="000A4515" w:rsidRPr="00901EF4">
        <w:rPr>
          <w:sz w:val="28"/>
          <w:szCs w:val="28"/>
        </w:rPr>
        <w:t>онн</w:t>
      </w:r>
      <w:r w:rsidRPr="00901EF4">
        <w:rPr>
          <w:sz w:val="28"/>
          <w:szCs w:val="28"/>
        </w:rPr>
        <w:t xml:space="preserve"> (</w:t>
      </w:r>
      <w:r w:rsidR="00901EF4" w:rsidRPr="00901EF4">
        <w:rPr>
          <w:sz w:val="28"/>
          <w:szCs w:val="28"/>
        </w:rPr>
        <w:t>90,8</w:t>
      </w:r>
      <w:r w:rsidRPr="00901EF4">
        <w:rPr>
          <w:sz w:val="28"/>
          <w:szCs w:val="28"/>
        </w:rPr>
        <w:t xml:space="preserve"> % к уровню 201</w:t>
      </w:r>
      <w:r w:rsidR="004A3833" w:rsidRPr="00901EF4">
        <w:rPr>
          <w:sz w:val="28"/>
          <w:szCs w:val="28"/>
        </w:rPr>
        <w:t>8</w:t>
      </w:r>
      <w:r w:rsidRPr="00901EF4">
        <w:rPr>
          <w:sz w:val="28"/>
          <w:szCs w:val="28"/>
        </w:rPr>
        <w:t xml:space="preserve"> г.), производство мяса </w:t>
      </w:r>
      <w:r w:rsidRPr="00901EF4">
        <w:rPr>
          <w:sz w:val="28"/>
          <w:szCs w:val="28"/>
        </w:rPr>
        <w:lastRenderedPageBreak/>
        <w:t xml:space="preserve">– </w:t>
      </w:r>
      <w:r w:rsidR="00901EF4" w:rsidRPr="00901EF4">
        <w:rPr>
          <w:sz w:val="28"/>
          <w:szCs w:val="28"/>
        </w:rPr>
        <w:t>119,0</w:t>
      </w:r>
      <w:r w:rsidRPr="00901EF4">
        <w:rPr>
          <w:sz w:val="28"/>
          <w:szCs w:val="28"/>
        </w:rPr>
        <w:t xml:space="preserve">  т</w:t>
      </w:r>
      <w:r w:rsidR="000A4515" w:rsidRPr="00901EF4">
        <w:rPr>
          <w:sz w:val="28"/>
          <w:szCs w:val="28"/>
        </w:rPr>
        <w:t>онн</w:t>
      </w:r>
      <w:r w:rsidRPr="00901EF4">
        <w:rPr>
          <w:sz w:val="28"/>
          <w:szCs w:val="28"/>
        </w:rPr>
        <w:t xml:space="preserve"> (</w:t>
      </w:r>
      <w:r w:rsidR="00901EF4" w:rsidRPr="00901EF4">
        <w:rPr>
          <w:sz w:val="28"/>
          <w:szCs w:val="28"/>
        </w:rPr>
        <w:t>132,0</w:t>
      </w:r>
      <w:r w:rsidRPr="00901EF4">
        <w:rPr>
          <w:sz w:val="28"/>
          <w:szCs w:val="28"/>
        </w:rPr>
        <w:t xml:space="preserve"> %), яиц -</w:t>
      </w:r>
      <w:r w:rsidR="00901EF4" w:rsidRPr="00901EF4">
        <w:rPr>
          <w:sz w:val="28"/>
          <w:szCs w:val="28"/>
        </w:rPr>
        <w:t>530</w:t>
      </w:r>
      <w:r w:rsidRPr="00901EF4">
        <w:rPr>
          <w:sz w:val="28"/>
          <w:szCs w:val="28"/>
        </w:rPr>
        <w:t xml:space="preserve"> тыс.шт. (</w:t>
      </w:r>
      <w:r w:rsidR="00901EF4" w:rsidRPr="00901EF4">
        <w:rPr>
          <w:sz w:val="28"/>
          <w:szCs w:val="28"/>
        </w:rPr>
        <w:t>99,1</w:t>
      </w:r>
      <w:r w:rsidRPr="00901EF4">
        <w:rPr>
          <w:sz w:val="28"/>
          <w:szCs w:val="28"/>
        </w:rPr>
        <w:t xml:space="preserve">%). </w:t>
      </w:r>
    </w:p>
    <w:p w:rsidR="000A4515" w:rsidRPr="0078796C" w:rsidRDefault="000A4515" w:rsidP="000A4515">
      <w:pPr>
        <w:jc w:val="both"/>
        <w:rPr>
          <w:sz w:val="28"/>
          <w:szCs w:val="28"/>
        </w:rPr>
      </w:pPr>
      <w:r w:rsidRPr="00991181">
        <w:rPr>
          <w:sz w:val="28"/>
          <w:szCs w:val="28"/>
        </w:rPr>
        <w:t xml:space="preserve">           </w:t>
      </w:r>
      <w:r w:rsidRPr="0078796C">
        <w:rPr>
          <w:sz w:val="28"/>
          <w:szCs w:val="28"/>
        </w:rPr>
        <w:t xml:space="preserve">В 1 </w:t>
      </w:r>
      <w:r w:rsidR="00570562" w:rsidRPr="0078796C">
        <w:rPr>
          <w:sz w:val="28"/>
          <w:szCs w:val="28"/>
        </w:rPr>
        <w:t xml:space="preserve">полугодии </w:t>
      </w:r>
      <w:r w:rsidRPr="0078796C">
        <w:rPr>
          <w:sz w:val="28"/>
          <w:szCs w:val="28"/>
        </w:rPr>
        <w:t xml:space="preserve">2019 года сельскохозяйственными товаропроизводителями района получено более </w:t>
      </w:r>
      <w:r w:rsidR="00107C48" w:rsidRPr="0078796C">
        <w:rPr>
          <w:sz w:val="28"/>
          <w:szCs w:val="28"/>
        </w:rPr>
        <w:t>10</w:t>
      </w:r>
      <w:r w:rsidRPr="0078796C">
        <w:rPr>
          <w:sz w:val="28"/>
          <w:szCs w:val="28"/>
        </w:rPr>
        <w:t xml:space="preserve"> млн. рублей государственной поддержки, в том числе на возмещение части затрат на приобретение новой современной техники и оборудования, на 1 кг реализованного и переданного в собственную переработку молока и др. </w:t>
      </w:r>
    </w:p>
    <w:p w:rsidR="004D2951" w:rsidRPr="0078796C" w:rsidRDefault="004D2951" w:rsidP="004D2951">
      <w:pPr>
        <w:ind w:firstLine="709"/>
        <w:jc w:val="both"/>
        <w:rPr>
          <w:sz w:val="28"/>
          <w:szCs w:val="28"/>
        </w:rPr>
      </w:pPr>
      <w:r w:rsidRPr="0078796C">
        <w:rPr>
          <w:sz w:val="28"/>
          <w:szCs w:val="28"/>
        </w:rPr>
        <w:t xml:space="preserve">Для  повышения </w:t>
      </w:r>
      <w:r w:rsidRPr="0078796C">
        <w:rPr>
          <w:color w:val="000000"/>
          <w:sz w:val="28"/>
          <w:szCs w:val="28"/>
        </w:rPr>
        <w:t>эффективности использования земель и вовлечения их в рыночный оборот</w:t>
      </w:r>
      <w:r w:rsidRPr="0078796C">
        <w:rPr>
          <w:sz w:val="28"/>
          <w:szCs w:val="28"/>
        </w:rPr>
        <w:t xml:space="preserve"> </w:t>
      </w:r>
      <w:r w:rsidR="006C0819" w:rsidRPr="0078796C">
        <w:rPr>
          <w:sz w:val="28"/>
          <w:szCs w:val="28"/>
        </w:rPr>
        <w:t xml:space="preserve">проводятся </w:t>
      </w:r>
      <w:r w:rsidR="00A015C1" w:rsidRPr="0078796C">
        <w:rPr>
          <w:sz w:val="28"/>
          <w:szCs w:val="28"/>
        </w:rPr>
        <w:t xml:space="preserve">работы по </w:t>
      </w:r>
      <w:r w:rsidRPr="0078796C">
        <w:rPr>
          <w:sz w:val="28"/>
          <w:szCs w:val="28"/>
        </w:rPr>
        <w:t xml:space="preserve"> межевани</w:t>
      </w:r>
      <w:r w:rsidR="00A015C1" w:rsidRPr="0078796C">
        <w:rPr>
          <w:sz w:val="28"/>
          <w:szCs w:val="28"/>
        </w:rPr>
        <w:t>ю</w:t>
      </w:r>
      <w:r w:rsidRPr="0078796C">
        <w:rPr>
          <w:sz w:val="28"/>
          <w:szCs w:val="28"/>
        </w:rPr>
        <w:t xml:space="preserve"> и постановк</w:t>
      </w:r>
      <w:r w:rsidR="00A015C1" w:rsidRPr="0078796C">
        <w:rPr>
          <w:sz w:val="28"/>
          <w:szCs w:val="28"/>
        </w:rPr>
        <w:t>и</w:t>
      </w:r>
      <w:r w:rsidRPr="0078796C">
        <w:rPr>
          <w:sz w:val="28"/>
          <w:szCs w:val="28"/>
        </w:rPr>
        <w:t xml:space="preserve"> на кадастровый учет 250 гектаров земель сельскохозяйственного назначения. Данные земельные участки будут переданы в аренду сельскохозтоваропроизводителям. </w:t>
      </w:r>
      <w:r w:rsidR="00111907" w:rsidRPr="0078796C">
        <w:rPr>
          <w:sz w:val="28"/>
          <w:szCs w:val="28"/>
        </w:rPr>
        <w:t>П</w:t>
      </w:r>
      <w:r w:rsidRPr="0078796C">
        <w:rPr>
          <w:sz w:val="28"/>
          <w:szCs w:val="28"/>
        </w:rPr>
        <w:t>ров</w:t>
      </w:r>
      <w:r w:rsidR="00111907" w:rsidRPr="0078796C">
        <w:rPr>
          <w:sz w:val="28"/>
          <w:szCs w:val="28"/>
        </w:rPr>
        <w:t xml:space="preserve">одятся </w:t>
      </w:r>
      <w:r w:rsidRPr="0078796C">
        <w:rPr>
          <w:sz w:val="28"/>
          <w:szCs w:val="28"/>
        </w:rPr>
        <w:t xml:space="preserve">  мероприятия по обработке борщевика Сосновского на площади 23 га.       </w:t>
      </w:r>
    </w:p>
    <w:p w:rsidR="005E7F12" w:rsidRPr="0078796C" w:rsidRDefault="005E7F12" w:rsidP="00B5780E">
      <w:pPr>
        <w:ind w:firstLine="708"/>
        <w:jc w:val="both"/>
        <w:rPr>
          <w:sz w:val="28"/>
          <w:szCs w:val="28"/>
        </w:rPr>
      </w:pPr>
      <w:r w:rsidRPr="0078796C">
        <w:rPr>
          <w:sz w:val="28"/>
          <w:szCs w:val="28"/>
        </w:rPr>
        <w:t>На территории района действует сельскохозяйственный рынок, где реализуют свою продукцию крестьянские (фермерские) хозяйства, личные подсобные хозяйства и сельскохозяйственные организации. В двух специализированных магазинах осуществляет продажу собственной  продукции СПК  «Левочский».</w:t>
      </w:r>
    </w:p>
    <w:p w:rsidR="00BA5F5A" w:rsidRPr="0078796C" w:rsidRDefault="003A6D6C" w:rsidP="00EA3B59">
      <w:pPr>
        <w:jc w:val="both"/>
        <w:rPr>
          <w:sz w:val="28"/>
          <w:szCs w:val="28"/>
        </w:rPr>
      </w:pPr>
      <w:r w:rsidRPr="0078796C">
        <w:rPr>
          <w:sz w:val="28"/>
          <w:szCs w:val="28"/>
        </w:rPr>
        <w:t xml:space="preserve">   </w:t>
      </w:r>
      <w:r w:rsidR="00B5780E" w:rsidRPr="0078796C">
        <w:rPr>
          <w:sz w:val="28"/>
          <w:szCs w:val="28"/>
        </w:rPr>
        <w:tab/>
      </w:r>
      <w:r w:rsidR="00BA5F5A" w:rsidRPr="0078796C">
        <w:rPr>
          <w:sz w:val="28"/>
          <w:szCs w:val="28"/>
        </w:rPr>
        <w:t>В соответствии с подпрограммой «Устойчивое развитие сельских территорий</w:t>
      </w:r>
      <w:r w:rsidR="000A4515" w:rsidRPr="0078796C">
        <w:rPr>
          <w:sz w:val="28"/>
          <w:szCs w:val="28"/>
        </w:rPr>
        <w:t xml:space="preserve"> в Хвойнинском муниципальном районе на 2014-2017 годы и на период до 2020 года»</w:t>
      </w:r>
      <w:r w:rsidR="00BA5F5A" w:rsidRPr="0078796C">
        <w:rPr>
          <w:sz w:val="28"/>
          <w:szCs w:val="28"/>
        </w:rPr>
        <w:t xml:space="preserve"> Государственной программы развития сельского хозяйства и регулирования рынков сельскохозяйственной продукции, сырья и продовольствия на 2013-2020 годы </w:t>
      </w:r>
      <w:r w:rsidR="000A4515" w:rsidRPr="0078796C">
        <w:rPr>
          <w:sz w:val="28"/>
          <w:szCs w:val="28"/>
        </w:rPr>
        <w:t xml:space="preserve"> в 2019 году запланировано </w:t>
      </w:r>
      <w:r w:rsidR="005857BC" w:rsidRPr="0078796C">
        <w:rPr>
          <w:sz w:val="28"/>
          <w:szCs w:val="28"/>
        </w:rPr>
        <w:t xml:space="preserve">улучшение жилищных условий 7 семей, в т.ч. 3 семьи молодых специалистов. Планируется построить </w:t>
      </w:r>
      <w:r w:rsidR="00107C48" w:rsidRPr="0078796C">
        <w:rPr>
          <w:sz w:val="28"/>
          <w:szCs w:val="28"/>
        </w:rPr>
        <w:t>619</w:t>
      </w:r>
      <w:r w:rsidR="005857BC" w:rsidRPr="0078796C">
        <w:rPr>
          <w:sz w:val="28"/>
          <w:szCs w:val="28"/>
        </w:rPr>
        <w:t xml:space="preserve"> кв. м и приобрести </w:t>
      </w:r>
      <w:r w:rsidR="00107C48" w:rsidRPr="0078796C">
        <w:rPr>
          <w:sz w:val="28"/>
          <w:szCs w:val="28"/>
        </w:rPr>
        <w:t>1 жилое помещение</w:t>
      </w:r>
      <w:r w:rsidR="005857BC" w:rsidRPr="0078796C">
        <w:rPr>
          <w:sz w:val="28"/>
          <w:szCs w:val="28"/>
        </w:rPr>
        <w:t>.</w:t>
      </w:r>
      <w:r w:rsidR="00BA5F5A" w:rsidRPr="0078796C">
        <w:rPr>
          <w:sz w:val="28"/>
          <w:szCs w:val="28"/>
        </w:rPr>
        <w:t xml:space="preserve"> </w:t>
      </w:r>
    </w:p>
    <w:p w:rsidR="005857BC" w:rsidRPr="0078796C" w:rsidRDefault="009C62C9" w:rsidP="009C62C9">
      <w:pPr>
        <w:ind w:firstLine="709"/>
        <w:jc w:val="both"/>
      </w:pPr>
      <w:r w:rsidRPr="0078796C">
        <w:rPr>
          <w:sz w:val="28"/>
          <w:szCs w:val="28"/>
        </w:rPr>
        <w:t xml:space="preserve">Реализация проектов местных инициатив граждан с использованием грантовой поддержки планируется в </w:t>
      </w:r>
      <w:r w:rsidR="005857BC" w:rsidRPr="0078796C">
        <w:rPr>
          <w:sz w:val="28"/>
          <w:szCs w:val="28"/>
        </w:rPr>
        <w:t>5 сельских поселени</w:t>
      </w:r>
      <w:r w:rsidR="00AD377D">
        <w:rPr>
          <w:sz w:val="28"/>
          <w:szCs w:val="28"/>
        </w:rPr>
        <w:t>ях</w:t>
      </w:r>
      <w:r w:rsidR="005857BC" w:rsidRPr="0078796C">
        <w:rPr>
          <w:sz w:val="28"/>
          <w:szCs w:val="28"/>
        </w:rPr>
        <w:t xml:space="preserve"> района</w:t>
      </w:r>
      <w:r w:rsidRPr="0078796C">
        <w:rPr>
          <w:sz w:val="28"/>
          <w:szCs w:val="28"/>
        </w:rPr>
        <w:t xml:space="preserve"> (Ка- божское, Анциферовское, Остахновское, Юбилейнинское, Звягинское):</w:t>
      </w:r>
      <w:r w:rsidR="005857BC" w:rsidRPr="0078796C">
        <w:rPr>
          <w:sz w:val="28"/>
          <w:szCs w:val="28"/>
        </w:rPr>
        <w:t xml:space="preserve"> </w:t>
      </w:r>
      <w:r w:rsidRPr="0078796C">
        <w:rPr>
          <w:sz w:val="28"/>
          <w:szCs w:val="28"/>
        </w:rPr>
        <w:t>обустройство сквера, парков, зон отдыха и детских игровых площадок. Общая стоимость проектов составит 2,2 млн. рублей, в том числе из феде- рального и областного бюджетов — 1,3 млн. рублей.</w:t>
      </w:r>
      <w:r w:rsidR="005857BC" w:rsidRPr="0078796C">
        <w:rPr>
          <w:sz w:val="28"/>
          <w:szCs w:val="28"/>
        </w:rPr>
        <w:t xml:space="preserve"> </w:t>
      </w:r>
    </w:p>
    <w:p w:rsidR="00A10E95" w:rsidRPr="0078796C" w:rsidRDefault="00B66EBC" w:rsidP="006D5747">
      <w:pPr>
        <w:jc w:val="both"/>
      </w:pPr>
      <w:r w:rsidRPr="0078796C">
        <w:rPr>
          <w:sz w:val="28"/>
          <w:szCs w:val="28"/>
        </w:rPr>
        <w:t xml:space="preserve">    </w:t>
      </w:r>
      <w:r w:rsidRPr="0078796C">
        <w:rPr>
          <w:sz w:val="28"/>
          <w:szCs w:val="28"/>
        </w:rPr>
        <w:tab/>
      </w:r>
    </w:p>
    <w:p w:rsidR="00B66EBC" w:rsidRPr="0078796C" w:rsidRDefault="00F25559" w:rsidP="00B66EBC">
      <w:pPr>
        <w:jc w:val="center"/>
        <w:rPr>
          <w:sz w:val="28"/>
          <w:szCs w:val="28"/>
        </w:rPr>
      </w:pPr>
      <w:r w:rsidRPr="0078796C">
        <w:rPr>
          <w:b/>
          <w:sz w:val="28"/>
          <w:szCs w:val="28"/>
          <w:u w:val="single"/>
        </w:rPr>
        <w:t xml:space="preserve">3. </w:t>
      </w:r>
      <w:r w:rsidR="00B66EBC" w:rsidRPr="0078796C">
        <w:rPr>
          <w:b/>
          <w:sz w:val="28"/>
          <w:szCs w:val="28"/>
          <w:u w:val="single"/>
        </w:rPr>
        <w:t>С</w:t>
      </w:r>
      <w:r w:rsidR="00A92702" w:rsidRPr="0078796C">
        <w:rPr>
          <w:b/>
          <w:sz w:val="28"/>
          <w:szCs w:val="28"/>
          <w:u w:val="single"/>
        </w:rPr>
        <w:t>ТРОИТЕЛЬСТВО</w:t>
      </w:r>
    </w:p>
    <w:p w:rsidR="00B94224" w:rsidRPr="0078796C" w:rsidRDefault="00B66EBC" w:rsidP="00B94224">
      <w:pPr>
        <w:pStyle w:val="a6"/>
        <w:shd w:val="clear" w:color="auto" w:fill="FFFFFF"/>
        <w:spacing w:after="0"/>
        <w:jc w:val="both"/>
        <w:rPr>
          <w:sz w:val="28"/>
          <w:szCs w:val="28"/>
        </w:rPr>
      </w:pPr>
      <w:r w:rsidRPr="0078796C">
        <w:rPr>
          <w:sz w:val="28"/>
          <w:szCs w:val="28"/>
        </w:rPr>
        <w:t xml:space="preserve">           </w:t>
      </w:r>
    </w:p>
    <w:p w:rsidR="004B44A7" w:rsidRPr="0078796C" w:rsidRDefault="004B44A7" w:rsidP="00653F53">
      <w:pPr>
        <w:shd w:val="clear" w:color="auto" w:fill="FFFFFF"/>
        <w:ind w:firstLine="567"/>
        <w:jc w:val="both"/>
        <w:rPr>
          <w:sz w:val="28"/>
          <w:szCs w:val="28"/>
        </w:rPr>
      </w:pPr>
      <w:r w:rsidRPr="0078796C">
        <w:rPr>
          <w:sz w:val="28"/>
          <w:szCs w:val="28"/>
        </w:rPr>
        <w:t xml:space="preserve">В рамках реализации социального проекта при финансовой поддержке ООО «Транснефть - Балтика» в школах №1 и №2 п. Хвойная и школе с. Песь в данный момент </w:t>
      </w:r>
      <w:r w:rsidR="00DC4C6B" w:rsidRPr="0078796C">
        <w:rPr>
          <w:sz w:val="28"/>
          <w:szCs w:val="28"/>
        </w:rPr>
        <w:t>пров</w:t>
      </w:r>
      <w:r w:rsidR="005A6F31" w:rsidRPr="0078796C">
        <w:rPr>
          <w:sz w:val="28"/>
          <w:szCs w:val="28"/>
        </w:rPr>
        <w:t>од</w:t>
      </w:r>
      <w:r w:rsidR="00AD377D">
        <w:rPr>
          <w:sz w:val="28"/>
          <w:szCs w:val="28"/>
        </w:rPr>
        <w:t>я</w:t>
      </w:r>
      <w:r w:rsidR="005A6F31" w:rsidRPr="0078796C">
        <w:rPr>
          <w:sz w:val="28"/>
          <w:szCs w:val="28"/>
        </w:rPr>
        <w:t xml:space="preserve">тся </w:t>
      </w:r>
      <w:r w:rsidRPr="0078796C">
        <w:rPr>
          <w:sz w:val="28"/>
          <w:szCs w:val="28"/>
        </w:rPr>
        <w:t>ремонты  кабинетов химии, математики и физики, на эти цели направлено более 20 млн. рублей.</w:t>
      </w:r>
    </w:p>
    <w:p w:rsidR="005A6F31" w:rsidRPr="0078796C" w:rsidRDefault="005A6F31" w:rsidP="00653F53">
      <w:pPr>
        <w:shd w:val="clear" w:color="auto" w:fill="FFFFFF"/>
        <w:ind w:firstLine="567"/>
        <w:jc w:val="both"/>
        <w:rPr>
          <w:sz w:val="28"/>
          <w:szCs w:val="28"/>
        </w:rPr>
      </w:pPr>
      <w:r w:rsidRPr="0078796C">
        <w:rPr>
          <w:sz w:val="28"/>
          <w:szCs w:val="28"/>
        </w:rPr>
        <w:t xml:space="preserve">В 2019 году будут выделены средства на капитальный ремонт двух детских садов: детского сада № 2 в п. Хвойная на сумму 10,84 млн. руб. и детского сада в п. Юбилейный на сумму 7,24 млн. руб. В детском саду № 2 п. Хвойная будут выполнены капитальный ремонт кровли, ремонт стен и потолков в трёх группах, заменены оконные блоки. В детском саду п. Юбилейный также будут произведены капитальный ремонт кровли, ремонт цоколя и отмостки, фасада, замена оконных блоков. </w:t>
      </w:r>
    </w:p>
    <w:p w:rsidR="005A6F31" w:rsidRPr="0078796C" w:rsidRDefault="005A6F31" w:rsidP="00653F53">
      <w:pPr>
        <w:shd w:val="clear" w:color="auto" w:fill="FFFFFF"/>
        <w:ind w:firstLine="567"/>
        <w:jc w:val="both"/>
        <w:rPr>
          <w:sz w:val="28"/>
          <w:szCs w:val="28"/>
        </w:rPr>
      </w:pPr>
      <w:r w:rsidRPr="0078796C">
        <w:rPr>
          <w:sz w:val="28"/>
          <w:szCs w:val="28"/>
        </w:rPr>
        <w:t xml:space="preserve">Капитальный ремонт кровли школы с. Анциферово сделают на средства муниципального бюджета в размере 1,7 млн. руб. </w:t>
      </w:r>
    </w:p>
    <w:p w:rsidR="005A6F31" w:rsidRPr="0078796C" w:rsidRDefault="005A6F31" w:rsidP="00653F53">
      <w:pPr>
        <w:shd w:val="clear" w:color="auto" w:fill="FFFFFF"/>
        <w:ind w:firstLine="567"/>
        <w:jc w:val="both"/>
        <w:rPr>
          <w:sz w:val="28"/>
          <w:szCs w:val="28"/>
        </w:rPr>
      </w:pPr>
      <w:r w:rsidRPr="0078796C">
        <w:rPr>
          <w:sz w:val="28"/>
          <w:szCs w:val="28"/>
        </w:rPr>
        <w:t xml:space="preserve">В рамках проекта «Современная школа» в школе с. Песь будет выполнен ремонт кабинетов информатики и технологии на сумму 2,3 млн. руб., из них </w:t>
      </w:r>
      <w:r w:rsidRPr="0078796C">
        <w:rPr>
          <w:sz w:val="28"/>
          <w:szCs w:val="28"/>
        </w:rPr>
        <w:lastRenderedPageBreak/>
        <w:t xml:space="preserve">1,5 млн. руб. — федеральные средства и 751,5 тыс. руб. — средства областного бюджета. </w:t>
      </w:r>
    </w:p>
    <w:p w:rsidR="005A6F31" w:rsidRPr="0078796C" w:rsidRDefault="005A6F31" w:rsidP="00653F53">
      <w:pPr>
        <w:shd w:val="clear" w:color="auto" w:fill="FFFFFF"/>
        <w:ind w:firstLine="567"/>
        <w:jc w:val="both"/>
        <w:rPr>
          <w:sz w:val="28"/>
          <w:szCs w:val="28"/>
        </w:rPr>
      </w:pPr>
      <w:r w:rsidRPr="0078796C">
        <w:rPr>
          <w:sz w:val="28"/>
          <w:szCs w:val="28"/>
        </w:rPr>
        <w:t xml:space="preserve">В 2019 году ремонтные работы пройдут в Доме культуры п. Хвойная (замена оконных и частично дверных блоков, обустройство нового крыльца, приобретение звукового и светового оборудования) и в Доме культуры с.Анциферово (замена оконных блоков) на общую сумму 1,5 млн. руб. </w:t>
      </w:r>
    </w:p>
    <w:p w:rsidR="005A6F31" w:rsidRPr="0078796C" w:rsidRDefault="005A6F31" w:rsidP="00653F53">
      <w:pPr>
        <w:shd w:val="clear" w:color="auto" w:fill="FFFFFF"/>
        <w:ind w:firstLine="567"/>
        <w:jc w:val="both"/>
        <w:rPr>
          <w:sz w:val="28"/>
          <w:szCs w:val="28"/>
        </w:rPr>
      </w:pPr>
      <w:r w:rsidRPr="0078796C">
        <w:rPr>
          <w:sz w:val="28"/>
          <w:szCs w:val="28"/>
        </w:rPr>
        <w:t>Также в 2019 году при поддержке губернатора Новгородской области начнутся ремонт поликлиники в центральной районной больнице (7,5 млн. руб.) и ремонт отделения скорой медицинской помощи на сумму 2,5 млн. руб.- это спонсорские средства ООО «Транснефть-Балтика».</w:t>
      </w:r>
    </w:p>
    <w:p w:rsidR="00A84D41" w:rsidRPr="0078796C" w:rsidRDefault="00A84D41" w:rsidP="009F0B13">
      <w:pPr>
        <w:ind w:firstLine="567"/>
        <w:jc w:val="both"/>
        <w:rPr>
          <w:sz w:val="28"/>
          <w:szCs w:val="28"/>
        </w:rPr>
      </w:pPr>
      <w:r w:rsidRPr="0078796C">
        <w:rPr>
          <w:color w:val="000000"/>
          <w:sz w:val="28"/>
          <w:szCs w:val="28"/>
        </w:rPr>
        <w:t xml:space="preserve">В текущем году район </w:t>
      </w:r>
      <w:r w:rsidRPr="0078796C">
        <w:rPr>
          <w:sz w:val="28"/>
          <w:szCs w:val="28"/>
        </w:rPr>
        <w:t xml:space="preserve">продолжает реализацию проекта «Комфортная  городская среда». Общий объем средств на реализацию проекта составит 1,8  млн. рублей.  </w:t>
      </w:r>
      <w:r w:rsidR="00AD377D">
        <w:rPr>
          <w:sz w:val="28"/>
          <w:szCs w:val="28"/>
        </w:rPr>
        <w:t>В первом полугодии в</w:t>
      </w:r>
      <w:r w:rsidR="00A8205F" w:rsidRPr="0078796C">
        <w:rPr>
          <w:sz w:val="28"/>
          <w:szCs w:val="28"/>
        </w:rPr>
        <w:t>ыполнен</w:t>
      </w:r>
      <w:r w:rsidR="00280C7C" w:rsidRPr="0078796C">
        <w:rPr>
          <w:sz w:val="28"/>
          <w:szCs w:val="28"/>
        </w:rPr>
        <w:t>ы</w:t>
      </w:r>
      <w:r w:rsidR="00A8205F" w:rsidRPr="0078796C">
        <w:rPr>
          <w:sz w:val="28"/>
          <w:szCs w:val="28"/>
        </w:rPr>
        <w:t xml:space="preserve"> </w:t>
      </w:r>
      <w:r w:rsidRPr="0078796C">
        <w:rPr>
          <w:sz w:val="28"/>
          <w:szCs w:val="28"/>
        </w:rPr>
        <w:t xml:space="preserve"> </w:t>
      </w:r>
      <w:r w:rsidR="00AD377D">
        <w:rPr>
          <w:sz w:val="28"/>
          <w:szCs w:val="28"/>
        </w:rPr>
        <w:t xml:space="preserve"> работы по </w:t>
      </w:r>
      <w:r w:rsidRPr="0078796C">
        <w:rPr>
          <w:sz w:val="28"/>
          <w:szCs w:val="28"/>
        </w:rPr>
        <w:t>благоустройств</w:t>
      </w:r>
      <w:r w:rsidR="00AD377D">
        <w:rPr>
          <w:sz w:val="28"/>
          <w:szCs w:val="28"/>
        </w:rPr>
        <w:t xml:space="preserve">у одной </w:t>
      </w:r>
      <w:r w:rsidRPr="0078796C">
        <w:rPr>
          <w:sz w:val="28"/>
          <w:szCs w:val="28"/>
        </w:rPr>
        <w:t xml:space="preserve"> дворовой территории </w:t>
      </w:r>
      <w:r w:rsidR="00A8205F" w:rsidRPr="0078796C">
        <w:rPr>
          <w:sz w:val="28"/>
          <w:szCs w:val="28"/>
        </w:rPr>
        <w:t xml:space="preserve"> в п.Хвойная ул.Пионерская д.30</w:t>
      </w:r>
      <w:r w:rsidRPr="0078796C">
        <w:rPr>
          <w:sz w:val="28"/>
          <w:szCs w:val="28"/>
        </w:rPr>
        <w:t xml:space="preserve">  и </w:t>
      </w:r>
      <w:r w:rsidR="00AD377D">
        <w:rPr>
          <w:sz w:val="28"/>
          <w:szCs w:val="28"/>
        </w:rPr>
        <w:t xml:space="preserve"> осуществлена </w:t>
      </w:r>
      <w:r w:rsidRPr="0078796C">
        <w:rPr>
          <w:sz w:val="28"/>
          <w:szCs w:val="28"/>
        </w:rPr>
        <w:t xml:space="preserve">реализация 2-го этапа проекта по благоустройству парка железнодорожников п Хвойная.  </w:t>
      </w:r>
    </w:p>
    <w:p w:rsidR="00014C33" w:rsidRPr="0078796C" w:rsidRDefault="00014C33" w:rsidP="00B94224">
      <w:pPr>
        <w:pStyle w:val="a6"/>
        <w:shd w:val="clear" w:color="auto" w:fill="FFFFFF"/>
        <w:spacing w:after="0"/>
        <w:ind w:firstLine="708"/>
        <w:jc w:val="both"/>
        <w:rPr>
          <w:sz w:val="28"/>
          <w:szCs w:val="28"/>
        </w:rPr>
      </w:pPr>
      <w:r w:rsidRPr="0078796C">
        <w:rPr>
          <w:sz w:val="28"/>
          <w:szCs w:val="28"/>
        </w:rPr>
        <w:t>В 201</w:t>
      </w:r>
      <w:r w:rsidR="00784982" w:rsidRPr="0078796C">
        <w:rPr>
          <w:sz w:val="28"/>
          <w:szCs w:val="28"/>
        </w:rPr>
        <w:t>9</w:t>
      </w:r>
      <w:r w:rsidRPr="0078796C">
        <w:rPr>
          <w:sz w:val="28"/>
          <w:szCs w:val="28"/>
        </w:rPr>
        <w:t xml:space="preserve">    году   продолжается  работа   по    реализации   национального проекта </w:t>
      </w:r>
      <w:r w:rsidRPr="0078796C">
        <w:rPr>
          <w:b/>
          <w:sz w:val="28"/>
          <w:szCs w:val="28"/>
        </w:rPr>
        <w:t xml:space="preserve">«Доступное и комфортное жилье гражданам России» </w:t>
      </w:r>
      <w:r w:rsidRPr="0078796C">
        <w:rPr>
          <w:sz w:val="28"/>
          <w:szCs w:val="28"/>
        </w:rPr>
        <w:t>.</w:t>
      </w:r>
    </w:p>
    <w:p w:rsidR="00014C33" w:rsidRPr="0078796C" w:rsidRDefault="00014C33" w:rsidP="00014C33">
      <w:pPr>
        <w:pStyle w:val="a6"/>
        <w:shd w:val="clear" w:color="auto" w:fill="FFFFFF"/>
        <w:spacing w:after="0"/>
        <w:ind w:firstLine="720"/>
        <w:jc w:val="both"/>
        <w:rPr>
          <w:sz w:val="28"/>
          <w:szCs w:val="28"/>
        </w:rPr>
      </w:pPr>
      <w:r w:rsidRPr="0078796C">
        <w:rPr>
          <w:sz w:val="28"/>
          <w:szCs w:val="28"/>
        </w:rPr>
        <w:t>Данный проект характеризуется следующими показателями:</w:t>
      </w:r>
    </w:p>
    <w:p w:rsidR="00014C33" w:rsidRPr="00991181" w:rsidRDefault="00014C33" w:rsidP="00B27188">
      <w:pPr>
        <w:ind w:firstLine="856"/>
        <w:jc w:val="both"/>
        <w:rPr>
          <w:sz w:val="28"/>
          <w:szCs w:val="28"/>
        </w:rPr>
      </w:pPr>
      <w:r w:rsidRPr="0078796C">
        <w:rPr>
          <w:sz w:val="28"/>
          <w:szCs w:val="28"/>
        </w:rPr>
        <w:t xml:space="preserve">1. </w:t>
      </w:r>
      <w:r w:rsidR="00280C7C" w:rsidRPr="0078796C">
        <w:rPr>
          <w:sz w:val="28"/>
          <w:szCs w:val="28"/>
        </w:rPr>
        <w:t xml:space="preserve">В </w:t>
      </w:r>
      <w:r w:rsidRPr="0078796C">
        <w:rPr>
          <w:sz w:val="28"/>
          <w:szCs w:val="28"/>
        </w:rPr>
        <w:t xml:space="preserve">1 </w:t>
      </w:r>
      <w:r w:rsidR="00280C7C" w:rsidRPr="0078796C">
        <w:rPr>
          <w:sz w:val="28"/>
          <w:szCs w:val="28"/>
        </w:rPr>
        <w:t xml:space="preserve">полугодии </w:t>
      </w:r>
      <w:r w:rsidRPr="0078796C">
        <w:rPr>
          <w:sz w:val="28"/>
          <w:szCs w:val="28"/>
        </w:rPr>
        <w:t xml:space="preserve"> 201</w:t>
      </w:r>
      <w:r w:rsidR="00784982" w:rsidRPr="0078796C">
        <w:rPr>
          <w:sz w:val="28"/>
          <w:szCs w:val="28"/>
        </w:rPr>
        <w:t>9</w:t>
      </w:r>
      <w:r w:rsidRPr="0078796C">
        <w:rPr>
          <w:sz w:val="28"/>
          <w:szCs w:val="28"/>
        </w:rPr>
        <w:t xml:space="preserve"> года  введен</w:t>
      </w:r>
      <w:r w:rsidR="004D13A6" w:rsidRPr="0078796C">
        <w:rPr>
          <w:sz w:val="28"/>
          <w:szCs w:val="28"/>
        </w:rPr>
        <w:t>о</w:t>
      </w:r>
      <w:r w:rsidRPr="0078796C">
        <w:rPr>
          <w:sz w:val="28"/>
          <w:szCs w:val="28"/>
        </w:rPr>
        <w:t xml:space="preserve"> в эксплуатацию </w:t>
      </w:r>
      <w:r w:rsidR="00280C7C" w:rsidRPr="0078796C">
        <w:rPr>
          <w:sz w:val="28"/>
          <w:szCs w:val="28"/>
        </w:rPr>
        <w:t>1</w:t>
      </w:r>
      <w:r w:rsidR="00637594">
        <w:rPr>
          <w:sz w:val="28"/>
          <w:szCs w:val="28"/>
        </w:rPr>
        <w:t>4</w:t>
      </w:r>
      <w:r w:rsidR="004D13A6" w:rsidRPr="0078796C">
        <w:rPr>
          <w:sz w:val="28"/>
          <w:szCs w:val="28"/>
        </w:rPr>
        <w:t xml:space="preserve"> жилых квартир</w:t>
      </w:r>
      <w:r w:rsidRPr="0078796C">
        <w:rPr>
          <w:sz w:val="28"/>
          <w:szCs w:val="28"/>
        </w:rPr>
        <w:t xml:space="preserve"> общ</w:t>
      </w:r>
      <w:r w:rsidR="004D13A6" w:rsidRPr="0078796C">
        <w:rPr>
          <w:sz w:val="28"/>
          <w:szCs w:val="28"/>
        </w:rPr>
        <w:t>ей</w:t>
      </w:r>
      <w:r w:rsidRPr="0078796C">
        <w:rPr>
          <w:sz w:val="28"/>
          <w:szCs w:val="28"/>
        </w:rPr>
        <w:t xml:space="preserve"> площадь</w:t>
      </w:r>
      <w:r w:rsidR="004D13A6" w:rsidRPr="0078796C">
        <w:rPr>
          <w:sz w:val="28"/>
          <w:szCs w:val="28"/>
        </w:rPr>
        <w:t>ю</w:t>
      </w:r>
      <w:r w:rsidRPr="0078796C">
        <w:rPr>
          <w:sz w:val="28"/>
          <w:szCs w:val="28"/>
        </w:rPr>
        <w:t xml:space="preserve"> </w:t>
      </w:r>
      <w:r w:rsidR="00471212" w:rsidRPr="0078796C">
        <w:rPr>
          <w:sz w:val="28"/>
          <w:szCs w:val="28"/>
        </w:rPr>
        <w:t xml:space="preserve"> </w:t>
      </w:r>
      <w:r w:rsidR="00280C7C" w:rsidRPr="0078796C">
        <w:rPr>
          <w:sz w:val="28"/>
          <w:szCs w:val="28"/>
        </w:rPr>
        <w:t>1251</w:t>
      </w:r>
      <w:r w:rsidRPr="0078796C">
        <w:rPr>
          <w:sz w:val="28"/>
          <w:szCs w:val="28"/>
        </w:rPr>
        <w:t xml:space="preserve"> кв.м.</w:t>
      </w:r>
      <w:r w:rsidR="00471212" w:rsidRPr="0078796C">
        <w:rPr>
          <w:sz w:val="28"/>
          <w:szCs w:val="28"/>
        </w:rPr>
        <w:t xml:space="preserve"> </w:t>
      </w:r>
      <w:r w:rsidR="00280C7C" w:rsidRPr="0078796C">
        <w:rPr>
          <w:sz w:val="28"/>
          <w:szCs w:val="28"/>
        </w:rPr>
        <w:t xml:space="preserve"> ( 41,7% от плана). </w:t>
      </w:r>
      <w:r w:rsidR="00471212" w:rsidRPr="0078796C">
        <w:rPr>
          <w:sz w:val="28"/>
          <w:szCs w:val="28"/>
        </w:rPr>
        <w:t xml:space="preserve">Плановое задание по вводу жилья в текущем году составляет </w:t>
      </w:r>
      <w:r w:rsidR="00C800FC" w:rsidRPr="0078796C">
        <w:rPr>
          <w:sz w:val="28"/>
          <w:szCs w:val="28"/>
        </w:rPr>
        <w:t>3</w:t>
      </w:r>
      <w:r w:rsidR="00471212" w:rsidRPr="0078796C">
        <w:rPr>
          <w:sz w:val="28"/>
          <w:szCs w:val="28"/>
        </w:rPr>
        <w:t>000 кв.м.</w:t>
      </w:r>
      <w:r w:rsidR="00471212" w:rsidRPr="00991181">
        <w:rPr>
          <w:sz w:val="28"/>
          <w:szCs w:val="28"/>
        </w:rPr>
        <w:t xml:space="preserve"> </w:t>
      </w:r>
    </w:p>
    <w:p w:rsidR="00B83637" w:rsidRPr="0078796C" w:rsidRDefault="00014C33" w:rsidP="00014C33">
      <w:pPr>
        <w:pStyle w:val="a6"/>
        <w:shd w:val="clear" w:color="auto" w:fill="FFFFFF"/>
        <w:spacing w:after="0"/>
        <w:ind w:firstLine="720"/>
        <w:jc w:val="both"/>
        <w:rPr>
          <w:sz w:val="28"/>
          <w:szCs w:val="28"/>
        </w:rPr>
      </w:pPr>
      <w:r w:rsidRPr="0078796C">
        <w:rPr>
          <w:sz w:val="28"/>
          <w:szCs w:val="28"/>
        </w:rPr>
        <w:t xml:space="preserve">Нуждаются в улучшении жилищных условий  </w:t>
      </w:r>
      <w:r w:rsidR="00C800FC" w:rsidRPr="0078796C">
        <w:rPr>
          <w:sz w:val="28"/>
          <w:szCs w:val="28"/>
        </w:rPr>
        <w:t>224</w:t>
      </w:r>
      <w:r w:rsidRPr="0078796C">
        <w:rPr>
          <w:sz w:val="28"/>
          <w:szCs w:val="28"/>
        </w:rPr>
        <w:t xml:space="preserve"> сем</w:t>
      </w:r>
      <w:r w:rsidR="00C800FC" w:rsidRPr="0078796C">
        <w:rPr>
          <w:sz w:val="28"/>
          <w:szCs w:val="28"/>
        </w:rPr>
        <w:t>ьи</w:t>
      </w:r>
      <w:r w:rsidRPr="0078796C">
        <w:rPr>
          <w:sz w:val="28"/>
          <w:szCs w:val="28"/>
        </w:rPr>
        <w:t xml:space="preserve">. </w:t>
      </w:r>
    </w:p>
    <w:p w:rsidR="00014C33" w:rsidRPr="0078796C" w:rsidRDefault="00014C33" w:rsidP="00014C33">
      <w:pPr>
        <w:pStyle w:val="a6"/>
        <w:shd w:val="clear" w:color="auto" w:fill="FFFFFF"/>
        <w:spacing w:after="0"/>
        <w:ind w:firstLine="720"/>
        <w:jc w:val="both"/>
        <w:rPr>
          <w:sz w:val="28"/>
          <w:szCs w:val="28"/>
        </w:rPr>
      </w:pPr>
      <w:r w:rsidRPr="0078796C">
        <w:rPr>
          <w:sz w:val="28"/>
          <w:szCs w:val="28"/>
        </w:rPr>
        <w:t xml:space="preserve">2. Население района для удовлетворения своих потребностей в жилье </w:t>
      </w:r>
      <w:r w:rsidR="00B83637" w:rsidRPr="0078796C">
        <w:rPr>
          <w:sz w:val="28"/>
          <w:szCs w:val="28"/>
        </w:rPr>
        <w:t xml:space="preserve">строят индивидуальные жилые дома за счет собственных средств, приобретают на </w:t>
      </w:r>
      <w:r w:rsidRPr="0078796C">
        <w:rPr>
          <w:sz w:val="28"/>
          <w:szCs w:val="28"/>
        </w:rPr>
        <w:t xml:space="preserve">  вторичн</w:t>
      </w:r>
      <w:r w:rsidR="00B94224" w:rsidRPr="0078796C">
        <w:rPr>
          <w:sz w:val="28"/>
          <w:szCs w:val="28"/>
        </w:rPr>
        <w:t>ом рынке</w:t>
      </w:r>
      <w:r w:rsidRPr="0078796C">
        <w:rPr>
          <w:sz w:val="28"/>
          <w:szCs w:val="28"/>
        </w:rPr>
        <w:t xml:space="preserve">. </w:t>
      </w:r>
    </w:p>
    <w:p w:rsidR="00C800FC" w:rsidRPr="005E1F7F" w:rsidRDefault="00014C33" w:rsidP="00C800FC">
      <w:pPr>
        <w:shd w:val="clear" w:color="auto" w:fill="FFFFFF"/>
        <w:ind w:firstLine="567"/>
        <w:jc w:val="both"/>
        <w:rPr>
          <w:sz w:val="28"/>
          <w:szCs w:val="28"/>
        </w:rPr>
      </w:pPr>
      <w:r w:rsidRPr="0078796C">
        <w:rPr>
          <w:sz w:val="28"/>
          <w:szCs w:val="28"/>
        </w:rPr>
        <w:t xml:space="preserve">3. Молодые семьи, специалисты района принимают участие в </w:t>
      </w:r>
      <w:r w:rsidR="009D1BB1" w:rsidRPr="0078796C">
        <w:rPr>
          <w:sz w:val="28"/>
          <w:szCs w:val="28"/>
        </w:rPr>
        <w:t xml:space="preserve">государственных </w:t>
      </w:r>
      <w:r w:rsidR="004F3C18" w:rsidRPr="0078796C">
        <w:rPr>
          <w:sz w:val="28"/>
          <w:szCs w:val="28"/>
        </w:rPr>
        <w:t xml:space="preserve"> программах «Устойчивое развитие сельских территорий</w:t>
      </w:r>
      <w:r w:rsidR="009D1BB1" w:rsidRPr="0078796C">
        <w:rPr>
          <w:sz w:val="28"/>
          <w:szCs w:val="28"/>
        </w:rPr>
        <w:t xml:space="preserve">» </w:t>
      </w:r>
      <w:r w:rsidR="004F3C18" w:rsidRPr="0078796C">
        <w:rPr>
          <w:sz w:val="28"/>
          <w:szCs w:val="28"/>
        </w:rPr>
        <w:t xml:space="preserve">  и «Обеспечение жильем молодых семей»</w:t>
      </w:r>
      <w:r w:rsidRPr="0078796C">
        <w:rPr>
          <w:sz w:val="28"/>
          <w:szCs w:val="28"/>
        </w:rPr>
        <w:t xml:space="preserve">. </w:t>
      </w:r>
      <w:r w:rsidR="00C800FC" w:rsidRPr="0078796C">
        <w:rPr>
          <w:sz w:val="28"/>
          <w:szCs w:val="28"/>
        </w:rPr>
        <w:t>В 2019 году на улучшение жилищных условий по программе «Обеспечение жильем молодых семей» предусмотрено выделение субсидии 2 молодым семьям в сумме 1 млн. 305 тыс.руб.</w:t>
      </w:r>
      <w:r w:rsidR="00280C7C" w:rsidRPr="0078796C">
        <w:rPr>
          <w:sz w:val="28"/>
          <w:szCs w:val="28"/>
        </w:rPr>
        <w:t>, п</w:t>
      </w:r>
      <w:r w:rsidR="00C800FC" w:rsidRPr="0078796C">
        <w:rPr>
          <w:sz w:val="28"/>
          <w:szCs w:val="28"/>
        </w:rPr>
        <w:t xml:space="preserve">ланируется  ввести 126 </w:t>
      </w:r>
      <w:r w:rsidR="00280C7C" w:rsidRPr="0078796C">
        <w:rPr>
          <w:sz w:val="28"/>
          <w:szCs w:val="28"/>
        </w:rPr>
        <w:t>кв.</w:t>
      </w:r>
      <w:r w:rsidR="00C800FC" w:rsidRPr="0078796C">
        <w:rPr>
          <w:sz w:val="28"/>
          <w:szCs w:val="28"/>
        </w:rPr>
        <w:t>м жилья</w:t>
      </w:r>
      <w:r w:rsidR="00280C7C" w:rsidRPr="0078796C">
        <w:rPr>
          <w:sz w:val="28"/>
          <w:szCs w:val="28"/>
        </w:rPr>
        <w:t>.</w:t>
      </w:r>
      <w:r w:rsidR="00C800FC" w:rsidRPr="0078796C">
        <w:rPr>
          <w:sz w:val="28"/>
          <w:szCs w:val="28"/>
        </w:rPr>
        <w:t xml:space="preserve"> </w:t>
      </w:r>
      <w:r w:rsidR="00280C7C" w:rsidRPr="0078796C">
        <w:rPr>
          <w:sz w:val="28"/>
          <w:szCs w:val="28"/>
        </w:rPr>
        <w:t>П</w:t>
      </w:r>
      <w:r w:rsidR="00C800FC" w:rsidRPr="0078796C">
        <w:rPr>
          <w:sz w:val="28"/>
          <w:szCs w:val="28"/>
        </w:rPr>
        <w:t xml:space="preserve">о программе «Устойчивое развитие сельских территорий» планируется предоставление </w:t>
      </w:r>
      <w:r w:rsidR="003B7445" w:rsidRPr="0078796C">
        <w:rPr>
          <w:sz w:val="28"/>
          <w:szCs w:val="28"/>
        </w:rPr>
        <w:t>7</w:t>
      </w:r>
      <w:r w:rsidR="00C800FC" w:rsidRPr="0078796C">
        <w:rPr>
          <w:sz w:val="28"/>
          <w:szCs w:val="28"/>
        </w:rPr>
        <w:t xml:space="preserve"> семьям субсидии в размере 1</w:t>
      </w:r>
      <w:r w:rsidR="003B7445" w:rsidRPr="0078796C">
        <w:rPr>
          <w:sz w:val="28"/>
          <w:szCs w:val="28"/>
        </w:rPr>
        <w:t>1</w:t>
      </w:r>
      <w:r w:rsidR="00C800FC" w:rsidRPr="0078796C">
        <w:rPr>
          <w:sz w:val="28"/>
          <w:szCs w:val="28"/>
        </w:rPr>
        <w:t>,</w:t>
      </w:r>
      <w:r w:rsidR="003B7445" w:rsidRPr="0078796C">
        <w:rPr>
          <w:sz w:val="28"/>
          <w:szCs w:val="28"/>
        </w:rPr>
        <w:t>756</w:t>
      </w:r>
      <w:r w:rsidR="00C800FC" w:rsidRPr="0078796C">
        <w:rPr>
          <w:sz w:val="28"/>
          <w:szCs w:val="28"/>
        </w:rPr>
        <w:t xml:space="preserve"> млн.руб., планируемый ввод жилья составит  </w:t>
      </w:r>
      <w:r w:rsidR="00280C7C" w:rsidRPr="0078796C">
        <w:rPr>
          <w:sz w:val="28"/>
          <w:szCs w:val="28"/>
        </w:rPr>
        <w:t>618,5 кв.</w:t>
      </w:r>
      <w:r w:rsidR="00C800FC" w:rsidRPr="0078796C">
        <w:rPr>
          <w:sz w:val="28"/>
          <w:szCs w:val="28"/>
        </w:rPr>
        <w:t xml:space="preserve"> м.</w:t>
      </w:r>
    </w:p>
    <w:p w:rsidR="008912AD" w:rsidRPr="00C61A9F" w:rsidRDefault="008912AD" w:rsidP="00014C33">
      <w:pPr>
        <w:pStyle w:val="a6"/>
        <w:shd w:val="clear" w:color="auto" w:fill="FFFFFF"/>
        <w:spacing w:after="0"/>
        <w:ind w:firstLine="720"/>
        <w:jc w:val="both"/>
        <w:rPr>
          <w:sz w:val="28"/>
          <w:szCs w:val="28"/>
        </w:rPr>
      </w:pPr>
    </w:p>
    <w:p w:rsidR="00A92702" w:rsidRPr="00C61A9F" w:rsidRDefault="00F25559" w:rsidP="00A92702">
      <w:pPr>
        <w:pStyle w:val="2"/>
        <w:shd w:val="clear" w:color="auto" w:fill="FFFFFF"/>
        <w:spacing w:line="240" w:lineRule="auto"/>
        <w:ind w:firstLine="748"/>
        <w:jc w:val="center"/>
        <w:rPr>
          <w:b/>
          <w:sz w:val="28"/>
          <w:szCs w:val="28"/>
          <w:u w:val="single"/>
        </w:rPr>
      </w:pPr>
      <w:r w:rsidRPr="00C61A9F">
        <w:rPr>
          <w:b/>
          <w:sz w:val="28"/>
          <w:szCs w:val="28"/>
          <w:u w:val="single"/>
        </w:rPr>
        <w:t xml:space="preserve">4. </w:t>
      </w:r>
      <w:r w:rsidR="00A92702" w:rsidRPr="00C61A9F">
        <w:rPr>
          <w:b/>
          <w:sz w:val="28"/>
          <w:szCs w:val="28"/>
          <w:u w:val="single"/>
        </w:rPr>
        <w:t>ИНВЕСТИЦИИ</w:t>
      </w:r>
    </w:p>
    <w:p w:rsidR="00A92702" w:rsidRPr="00C61A9F" w:rsidRDefault="00A92702" w:rsidP="00A92702">
      <w:pPr>
        <w:ind w:firstLine="806"/>
        <w:jc w:val="both"/>
        <w:rPr>
          <w:sz w:val="28"/>
          <w:szCs w:val="28"/>
        </w:rPr>
      </w:pPr>
      <w:r w:rsidRPr="00C61A9F">
        <w:rPr>
          <w:sz w:val="28"/>
          <w:szCs w:val="28"/>
        </w:rPr>
        <w:t xml:space="preserve">Ключевым показателем эффективности  экономики является объем привлеченных инвестиций в основной капитал. </w:t>
      </w:r>
    </w:p>
    <w:p w:rsidR="00A92702" w:rsidRDefault="00A92702" w:rsidP="00A92702">
      <w:pPr>
        <w:pStyle w:val="2"/>
        <w:shd w:val="clear" w:color="auto" w:fill="FFFFFF"/>
        <w:spacing w:after="0" w:line="240" w:lineRule="auto"/>
        <w:ind w:firstLine="748"/>
        <w:jc w:val="both"/>
        <w:rPr>
          <w:sz w:val="28"/>
          <w:szCs w:val="28"/>
        </w:rPr>
      </w:pPr>
      <w:r w:rsidRPr="00871FAF">
        <w:rPr>
          <w:sz w:val="28"/>
          <w:szCs w:val="28"/>
        </w:rPr>
        <w:t xml:space="preserve">Действующими предприятиями в постоянном режиме   проводится  работа  по   модернизации   и   техническому  перевооружению. Объем инвестиций в основной капитал с учетом субъектов малого и среднего предпринимательства по всем видам экономической деятельности за </w:t>
      </w:r>
      <w:r w:rsidR="00900648" w:rsidRPr="00871FAF">
        <w:rPr>
          <w:sz w:val="28"/>
          <w:szCs w:val="28"/>
        </w:rPr>
        <w:t xml:space="preserve">1 </w:t>
      </w:r>
      <w:r w:rsidR="008D0C56" w:rsidRPr="000253DE">
        <w:rPr>
          <w:sz w:val="28"/>
          <w:szCs w:val="28"/>
        </w:rPr>
        <w:t xml:space="preserve">полугодие </w:t>
      </w:r>
      <w:r w:rsidRPr="000253DE">
        <w:rPr>
          <w:spacing w:val="-1"/>
          <w:sz w:val="28"/>
          <w:szCs w:val="28"/>
        </w:rPr>
        <w:t>201</w:t>
      </w:r>
      <w:r w:rsidR="00784982" w:rsidRPr="000253DE">
        <w:rPr>
          <w:spacing w:val="-1"/>
          <w:sz w:val="28"/>
          <w:szCs w:val="28"/>
        </w:rPr>
        <w:t>9</w:t>
      </w:r>
      <w:r w:rsidRPr="000253DE">
        <w:rPr>
          <w:spacing w:val="-1"/>
          <w:sz w:val="28"/>
          <w:szCs w:val="28"/>
        </w:rPr>
        <w:t xml:space="preserve">  год</w:t>
      </w:r>
      <w:r w:rsidR="0002120C" w:rsidRPr="000253DE">
        <w:rPr>
          <w:spacing w:val="-1"/>
          <w:sz w:val="28"/>
          <w:szCs w:val="28"/>
        </w:rPr>
        <w:t>а</w:t>
      </w:r>
      <w:r w:rsidRPr="000253DE">
        <w:rPr>
          <w:spacing w:val="-1"/>
          <w:sz w:val="28"/>
          <w:szCs w:val="28"/>
        </w:rPr>
        <w:t xml:space="preserve">   составил  </w:t>
      </w:r>
      <w:r w:rsidR="008D0C56" w:rsidRPr="000253DE">
        <w:rPr>
          <w:spacing w:val="-1"/>
          <w:sz w:val="28"/>
          <w:szCs w:val="28"/>
        </w:rPr>
        <w:t>7</w:t>
      </w:r>
      <w:r w:rsidR="000253DE" w:rsidRPr="000253DE">
        <w:rPr>
          <w:spacing w:val="-1"/>
          <w:sz w:val="28"/>
          <w:szCs w:val="28"/>
        </w:rPr>
        <w:t>39,4</w:t>
      </w:r>
      <w:r w:rsidRPr="000253DE">
        <w:rPr>
          <w:spacing w:val="-1"/>
          <w:sz w:val="28"/>
          <w:szCs w:val="28"/>
        </w:rPr>
        <w:t xml:space="preserve">  млн. руб. или </w:t>
      </w:r>
      <w:r w:rsidR="00B505A7" w:rsidRPr="000253DE">
        <w:rPr>
          <w:spacing w:val="-1"/>
          <w:sz w:val="28"/>
          <w:szCs w:val="28"/>
        </w:rPr>
        <w:t>в 3</w:t>
      </w:r>
      <w:r w:rsidR="000253DE" w:rsidRPr="000253DE">
        <w:rPr>
          <w:spacing w:val="-1"/>
          <w:sz w:val="28"/>
          <w:szCs w:val="28"/>
        </w:rPr>
        <w:t>,2</w:t>
      </w:r>
      <w:r w:rsidR="00B505A7" w:rsidRPr="000253DE">
        <w:rPr>
          <w:spacing w:val="-1"/>
          <w:sz w:val="28"/>
          <w:szCs w:val="28"/>
        </w:rPr>
        <w:t xml:space="preserve"> раза больше</w:t>
      </w:r>
      <w:r w:rsidR="00813F7E" w:rsidRPr="000253DE">
        <w:rPr>
          <w:spacing w:val="-1"/>
          <w:sz w:val="28"/>
          <w:szCs w:val="28"/>
        </w:rPr>
        <w:t xml:space="preserve"> </w:t>
      </w:r>
      <w:r w:rsidRPr="000253DE">
        <w:rPr>
          <w:sz w:val="28"/>
          <w:szCs w:val="28"/>
        </w:rPr>
        <w:t xml:space="preserve"> уровн</w:t>
      </w:r>
      <w:r w:rsidR="00B505A7" w:rsidRPr="000253DE">
        <w:rPr>
          <w:sz w:val="28"/>
          <w:szCs w:val="28"/>
        </w:rPr>
        <w:t>я</w:t>
      </w:r>
      <w:r w:rsidRPr="000253DE">
        <w:rPr>
          <w:sz w:val="28"/>
          <w:szCs w:val="28"/>
        </w:rPr>
        <w:t xml:space="preserve"> прошлого года, по крупным и средним предприятиям  -  </w:t>
      </w:r>
      <w:r w:rsidR="000253DE" w:rsidRPr="000253DE">
        <w:rPr>
          <w:sz w:val="28"/>
          <w:szCs w:val="28"/>
        </w:rPr>
        <w:t>712,7</w:t>
      </w:r>
      <w:r w:rsidR="00A92D41" w:rsidRPr="000253DE">
        <w:rPr>
          <w:spacing w:val="-1"/>
          <w:sz w:val="28"/>
          <w:szCs w:val="28"/>
        </w:rPr>
        <w:t xml:space="preserve">  млн. руб. или </w:t>
      </w:r>
      <w:r w:rsidR="00A92D41" w:rsidRPr="000253DE">
        <w:rPr>
          <w:sz w:val="28"/>
          <w:szCs w:val="28"/>
        </w:rPr>
        <w:t xml:space="preserve"> в </w:t>
      </w:r>
      <w:r w:rsidR="000253DE" w:rsidRPr="000253DE">
        <w:rPr>
          <w:sz w:val="28"/>
          <w:szCs w:val="28"/>
        </w:rPr>
        <w:t>3,2</w:t>
      </w:r>
      <w:r w:rsidR="00B505A7" w:rsidRPr="000253DE">
        <w:rPr>
          <w:sz w:val="28"/>
          <w:szCs w:val="28"/>
        </w:rPr>
        <w:t xml:space="preserve"> </w:t>
      </w:r>
      <w:r w:rsidR="00A92D41" w:rsidRPr="000253DE">
        <w:rPr>
          <w:sz w:val="28"/>
          <w:szCs w:val="28"/>
        </w:rPr>
        <w:t>раз</w:t>
      </w:r>
      <w:r w:rsidR="000253DE" w:rsidRPr="000253DE">
        <w:rPr>
          <w:sz w:val="28"/>
          <w:szCs w:val="28"/>
        </w:rPr>
        <w:t>а</w:t>
      </w:r>
      <w:r w:rsidR="00A92D41" w:rsidRPr="000253DE">
        <w:rPr>
          <w:sz w:val="28"/>
          <w:szCs w:val="28"/>
        </w:rPr>
        <w:t xml:space="preserve"> больше уровня прошлого года</w:t>
      </w:r>
      <w:r w:rsidRPr="000253DE">
        <w:rPr>
          <w:sz w:val="28"/>
          <w:szCs w:val="28"/>
        </w:rPr>
        <w:t>.</w:t>
      </w:r>
    </w:p>
    <w:p w:rsidR="00EA7B57" w:rsidRPr="0078796C" w:rsidRDefault="00EA7B57" w:rsidP="00EA7B57">
      <w:pPr>
        <w:ind w:firstLine="720"/>
        <w:jc w:val="both"/>
        <w:rPr>
          <w:kern w:val="24"/>
          <w:sz w:val="28"/>
          <w:szCs w:val="28"/>
        </w:rPr>
      </w:pPr>
      <w:r w:rsidRPr="0078796C">
        <w:rPr>
          <w:kern w:val="24"/>
          <w:sz w:val="28"/>
          <w:szCs w:val="28"/>
        </w:rPr>
        <w:t>Основные  сферы вложения инвестиций в 201</w:t>
      </w:r>
      <w:r w:rsidR="00784982" w:rsidRPr="0078796C">
        <w:rPr>
          <w:kern w:val="24"/>
          <w:sz w:val="28"/>
          <w:szCs w:val="28"/>
        </w:rPr>
        <w:t>9</w:t>
      </w:r>
      <w:r w:rsidRPr="0078796C">
        <w:rPr>
          <w:kern w:val="24"/>
          <w:sz w:val="28"/>
          <w:szCs w:val="28"/>
        </w:rPr>
        <w:t xml:space="preserve"> году:</w:t>
      </w:r>
    </w:p>
    <w:p w:rsidR="00EA7B57" w:rsidRPr="0078796C" w:rsidRDefault="00EA7B57" w:rsidP="00EA7B57">
      <w:pPr>
        <w:ind w:firstLine="851"/>
        <w:jc w:val="both"/>
        <w:rPr>
          <w:kern w:val="24"/>
          <w:sz w:val="28"/>
          <w:szCs w:val="28"/>
          <w:u w:val="single"/>
        </w:rPr>
      </w:pPr>
      <w:r w:rsidRPr="0078796C">
        <w:rPr>
          <w:kern w:val="24"/>
          <w:sz w:val="28"/>
          <w:szCs w:val="28"/>
          <w:u w:val="single"/>
        </w:rPr>
        <w:lastRenderedPageBreak/>
        <w:t>агропромышленный комплекс –</w:t>
      </w:r>
    </w:p>
    <w:p w:rsidR="00E74354" w:rsidRPr="0078796C" w:rsidRDefault="00E74354" w:rsidP="00E74354">
      <w:pPr>
        <w:ind w:firstLine="567"/>
        <w:jc w:val="both"/>
        <w:rPr>
          <w:sz w:val="28"/>
          <w:szCs w:val="28"/>
        </w:rPr>
      </w:pPr>
      <w:r w:rsidRPr="0078796C">
        <w:rPr>
          <w:kern w:val="24"/>
          <w:sz w:val="28"/>
          <w:szCs w:val="28"/>
        </w:rPr>
        <w:t xml:space="preserve">Завершение строительства и ввод в эксплуатацию СПК «Левочский» цеха по переработке молока с мощность 10 тонн в сутки. </w:t>
      </w:r>
      <w:r w:rsidRPr="0078796C">
        <w:rPr>
          <w:sz w:val="28"/>
          <w:szCs w:val="28"/>
        </w:rPr>
        <w:t xml:space="preserve">Ввод данного объекта планируется в </w:t>
      </w:r>
      <w:r w:rsidR="00873E00" w:rsidRPr="0078796C">
        <w:rPr>
          <w:sz w:val="28"/>
          <w:szCs w:val="28"/>
        </w:rPr>
        <w:t>третьем</w:t>
      </w:r>
      <w:r w:rsidRPr="0078796C">
        <w:rPr>
          <w:sz w:val="28"/>
          <w:szCs w:val="28"/>
        </w:rPr>
        <w:t xml:space="preserve"> квартале 2019 г.</w:t>
      </w:r>
      <w:r w:rsidR="00B505A7" w:rsidRPr="0078796C">
        <w:rPr>
          <w:sz w:val="28"/>
          <w:szCs w:val="28"/>
        </w:rPr>
        <w:t xml:space="preserve"> Объем вложений за </w:t>
      </w:r>
      <w:r w:rsidR="005605AB" w:rsidRPr="0078796C">
        <w:rPr>
          <w:sz w:val="28"/>
          <w:szCs w:val="28"/>
        </w:rPr>
        <w:t>первое полугодие</w:t>
      </w:r>
      <w:r w:rsidR="00B505A7" w:rsidRPr="0078796C">
        <w:rPr>
          <w:sz w:val="28"/>
          <w:szCs w:val="28"/>
        </w:rPr>
        <w:t xml:space="preserve"> 2019 года составил </w:t>
      </w:r>
      <w:r w:rsidR="005D3640" w:rsidRPr="0078796C">
        <w:rPr>
          <w:sz w:val="28"/>
          <w:szCs w:val="28"/>
        </w:rPr>
        <w:t>27,6</w:t>
      </w:r>
      <w:r w:rsidR="00B505A7" w:rsidRPr="0078796C">
        <w:rPr>
          <w:sz w:val="28"/>
          <w:szCs w:val="28"/>
        </w:rPr>
        <w:t xml:space="preserve"> млн.руб, в т.ч. по проекту </w:t>
      </w:r>
      <w:r w:rsidR="005D3640" w:rsidRPr="0078796C">
        <w:rPr>
          <w:sz w:val="28"/>
          <w:szCs w:val="28"/>
        </w:rPr>
        <w:t>–</w:t>
      </w:r>
      <w:r w:rsidR="00B505A7" w:rsidRPr="0078796C">
        <w:rPr>
          <w:sz w:val="28"/>
          <w:szCs w:val="28"/>
        </w:rPr>
        <w:t xml:space="preserve"> </w:t>
      </w:r>
      <w:r w:rsidR="005D3640" w:rsidRPr="0078796C">
        <w:rPr>
          <w:sz w:val="28"/>
          <w:szCs w:val="28"/>
        </w:rPr>
        <w:t>7,6</w:t>
      </w:r>
      <w:r w:rsidR="00B505A7" w:rsidRPr="0078796C">
        <w:rPr>
          <w:sz w:val="28"/>
          <w:szCs w:val="28"/>
        </w:rPr>
        <w:t xml:space="preserve"> млн.руб.</w:t>
      </w:r>
    </w:p>
    <w:p w:rsidR="00E01988" w:rsidRPr="0078796C" w:rsidRDefault="00EA7B57" w:rsidP="00E74354">
      <w:pPr>
        <w:jc w:val="both"/>
        <w:rPr>
          <w:sz w:val="28"/>
          <w:szCs w:val="28"/>
        </w:rPr>
      </w:pPr>
      <w:r w:rsidRPr="0078796C">
        <w:rPr>
          <w:kern w:val="24"/>
          <w:sz w:val="28"/>
          <w:szCs w:val="28"/>
        </w:rPr>
        <w:t xml:space="preserve">         </w:t>
      </w:r>
      <w:r w:rsidR="00E01988" w:rsidRPr="0078796C">
        <w:rPr>
          <w:sz w:val="28"/>
          <w:szCs w:val="28"/>
        </w:rPr>
        <w:t>К(Ф)Х Проценко Н.В., осуществляя проект по выращиванию молодняка мясных пород, в текущем году приобрел 20 голов племенного скота стоимостью 1,2 млн.руб. и оформил финансовую аренду сельскохозяйственной техники и оборудования.</w:t>
      </w:r>
    </w:p>
    <w:p w:rsidR="00EA7B57" w:rsidRPr="0078796C" w:rsidRDefault="00EA7B57" w:rsidP="00EA7B57">
      <w:pPr>
        <w:ind w:firstLine="539"/>
        <w:jc w:val="both"/>
        <w:rPr>
          <w:kern w:val="24"/>
          <w:sz w:val="28"/>
          <w:szCs w:val="28"/>
        </w:rPr>
      </w:pPr>
      <w:r w:rsidRPr="0078796C">
        <w:rPr>
          <w:kern w:val="24"/>
          <w:sz w:val="28"/>
          <w:szCs w:val="28"/>
          <w:u w:val="single"/>
        </w:rPr>
        <w:t>лесопромышленный комплекс</w:t>
      </w:r>
      <w:r w:rsidRPr="0078796C">
        <w:rPr>
          <w:kern w:val="24"/>
          <w:sz w:val="28"/>
          <w:szCs w:val="28"/>
        </w:rPr>
        <w:t>-</w:t>
      </w:r>
    </w:p>
    <w:p w:rsidR="00C23E0B" w:rsidRPr="0078796C" w:rsidRDefault="00C23E0B" w:rsidP="008733D2">
      <w:pPr>
        <w:ind w:firstLine="567"/>
        <w:jc w:val="both"/>
        <w:rPr>
          <w:sz w:val="28"/>
          <w:szCs w:val="28"/>
        </w:rPr>
      </w:pPr>
      <w:r w:rsidRPr="0078796C">
        <w:rPr>
          <w:sz w:val="28"/>
          <w:szCs w:val="28"/>
        </w:rPr>
        <w:t xml:space="preserve">ООО «Финекс» </w:t>
      </w:r>
      <w:r w:rsidRPr="0078796C">
        <w:rPr>
          <w:kern w:val="24"/>
          <w:sz w:val="28"/>
          <w:szCs w:val="28"/>
        </w:rPr>
        <w:t>продолжит реализацию</w:t>
      </w:r>
      <w:r w:rsidRPr="0078796C">
        <w:rPr>
          <w:sz w:val="28"/>
          <w:szCs w:val="28"/>
        </w:rPr>
        <w:t xml:space="preserve"> проекта по организации производства по переработке мелколиственной древесины в с. Анциферово</w:t>
      </w:r>
      <w:r w:rsidR="008733D2" w:rsidRPr="0078796C">
        <w:rPr>
          <w:sz w:val="28"/>
          <w:szCs w:val="28"/>
        </w:rPr>
        <w:t xml:space="preserve">, до конца 2019 года в развитие производственной базы предприятие планирует вложить более 140 млн. рублей. </w:t>
      </w:r>
      <w:r w:rsidRPr="0078796C">
        <w:rPr>
          <w:sz w:val="28"/>
          <w:szCs w:val="28"/>
        </w:rPr>
        <w:t xml:space="preserve"> Объем вложений за 1 </w:t>
      </w:r>
      <w:r w:rsidR="00873E00" w:rsidRPr="0078796C">
        <w:rPr>
          <w:sz w:val="28"/>
          <w:szCs w:val="28"/>
        </w:rPr>
        <w:t xml:space="preserve">полугодие </w:t>
      </w:r>
      <w:r w:rsidRPr="0078796C">
        <w:rPr>
          <w:sz w:val="28"/>
          <w:szCs w:val="28"/>
        </w:rPr>
        <w:t xml:space="preserve"> 2019 года  составил </w:t>
      </w:r>
      <w:r w:rsidR="00873E00" w:rsidRPr="0078796C">
        <w:rPr>
          <w:sz w:val="28"/>
          <w:szCs w:val="28"/>
        </w:rPr>
        <w:t>23,3</w:t>
      </w:r>
      <w:r w:rsidRPr="0078796C">
        <w:rPr>
          <w:sz w:val="28"/>
          <w:szCs w:val="28"/>
        </w:rPr>
        <w:t xml:space="preserve"> млн.руб., про</w:t>
      </w:r>
      <w:r w:rsidR="00F9388D" w:rsidRPr="0078796C">
        <w:rPr>
          <w:sz w:val="28"/>
          <w:szCs w:val="28"/>
        </w:rPr>
        <w:t xml:space="preserve">изведены авансовые платежи за оборудование и за разработку </w:t>
      </w:r>
      <w:r w:rsidRPr="0078796C">
        <w:rPr>
          <w:sz w:val="28"/>
          <w:szCs w:val="28"/>
        </w:rPr>
        <w:t>проект</w:t>
      </w:r>
      <w:r w:rsidR="00F9388D" w:rsidRPr="0078796C">
        <w:rPr>
          <w:sz w:val="28"/>
          <w:szCs w:val="28"/>
        </w:rPr>
        <w:t>ной  документации</w:t>
      </w:r>
      <w:r w:rsidR="000F2201" w:rsidRPr="0078796C">
        <w:rPr>
          <w:sz w:val="28"/>
          <w:szCs w:val="28"/>
        </w:rPr>
        <w:t>, выкуп земельного участка</w:t>
      </w:r>
      <w:r w:rsidR="00F9388D" w:rsidRPr="0078796C">
        <w:rPr>
          <w:sz w:val="28"/>
          <w:szCs w:val="28"/>
        </w:rPr>
        <w:t>.</w:t>
      </w:r>
      <w:r w:rsidRPr="0078796C">
        <w:rPr>
          <w:sz w:val="28"/>
          <w:szCs w:val="28"/>
        </w:rPr>
        <w:t xml:space="preserve"> </w:t>
      </w:r>
    </w:p>
    <w:p w:rsidR="00EA7B57" w:rsidRPr="0078796C" w:rsidRDefault="008733D2" w:rsidP="00EA7B57">
      <w:pPr>
        <w:ind w:firstLine="539"/>
        <w:jc w:val="both"/>
        <w:rPr>
          <w:sz w:val="28"/>
          <w:szCs w:val="28"/>
        </w:rPr>
      </w:pPr>
      <w:r w:rsidRPr="0078796C">
        <w:rPr>
          <w:sz w:val="28"/>
          <w:szCs w:val="28"/>
        </w:rPr>
        <w:t xml:space="preserve">ООО «Норд»  </w:t>
      </w:r>
      <w:r w:rsidR="00EA7B57" w:rsidRPr="0078796C">
        <w:rPr>
          <w:sz w:val="28"/>
          <w:szCs w:val="28"/>
        </w:rPr>
        <w:t xml:space="preserve"> </w:t>
      </w:r>
      <w:r w:rsidR="00EA3B59" w:rsidRPr="0078796C">
        <w:rPr>
          <w:sz w:val="28"/>
          <w:szCs w:val="28"/>
        </w:rPr>
        <w:t xml:space="preserve">приступил к </w:t>
      </w:r>
      <w:r w:rsidR="00EA7B57" w:rsidRPr="0078796C">
        <w:rPr>
          <w:sz w:val="28"/>
          <w:szCs w:val="28"/>
        </w:rPr>
        <w:t xml:space="preserve"> реализации нового инвестиционного проекта, направленного на модернизацию производства с целью  комплексной переработки древесины</w:t>
      </w:r>
      <w:r w:rsidR="001F2F2F" w:rsidRPr="0078796C">
        <w:rPr>
          <w:sz w:val="28"/>
          <w:szCs w:val="28"/>
        </w:rPr>
        <w:t>. В</w:t>
      </w:r>
      <w:r w:rsidRPr="0078796C">
        <w:rPr>
          <w:sz w:val="28"/>
          <w:szCs w:val="28"/>
        </w:rPr>
        <w:t xml:space="preserve"> 2019 году будут сделаны инвестиционные вложения порядка 330 млн. рублей.  </w:t>
      </w:r>
      <w:r w:rsidR="00424236" w:rsidRPr="0078796C">
        <w:rPr>
          <w:sz w:val="28"/>
          <w:szCs w:val="28"/>
        </w:rPr>
        <w:t xml:space="preserve">Объем вложений за 1 полугодие 2019 года  составил 220,7 млн.руб., заказано оборудование и лесозаготовительная техника, произведены работы по модернизации площадки под производство и увеличение электрических мощностей. </w:t>
      </w:r>
      <w:r w:rsidR="00C23E0B" w:rsidRPr="0078796C">
        <w:rPr>
          <w:sz w:val="28"/>
          <w:szCs w:val="28"/>
        </w:rPr>
        <w:t>На второе полугодие запланированы работы по поставке, монтажу и вводу в эксплуатацию перерабатывающего оборудования – это лесопильная и окорочная линии</w:t>
      </w:r>
      <w:r w:rsidR="00424236" w:rsidRPr="0078796C">
        <w:rPr>
          <w:sz w:val="28"/>
          <w:szCs w:val="28"/>
        </w:rPr>
        <w:t>.</w:t>
      </w:r>
    </w:p>
    <w:p w:rsidR="00C23E0B" w:rsidRPr="0078796C" w:rsidRDefault="00EA7B57" w:rsidP="00C23E0B">
      <w:pPr>
        <w:jc w:val="both"/>
        <w:rPr>
          <w:sz w:val="28"/>
          <w:szCs w:val="28"/>
        </w:rPr>
      </w:pPr>
      <w:r w:rsidRPr="0078796C">
        <w:rPr>
          <w:sz w:val="28"/>
          <w:szCs w:val="28"/>
        </w:rPr>
        <w:t xml:space="preserve">         </w:t>
      </w:r>
      <w:r w:rsidRPr="0078796C">
        <w:rPr>
          <w:sz w:val="28"/>
          <w:szCs w:val="28"/>
          <w:u w:val="single"/>
        </w:rPr>
        <w:t>транспорт и связь</w:t>
      </w:r>
      <w:r w:rsidRPr="0078796C">
        <w:rPr>
          <w:sz w:val="28"/>
          <w:szCs w:val="28"/>
        </w:rPr>
        <w:t xml:space="preserve"> – ОАО «РЖД» </w:t>
      </w:r>
      <w:r w:rsidR="00C23E0B" w:rsidRPr="0078796C">
        <w:rPr>
          <w:sz w:val="28"/>
          <w:szCs w:val="28"/>
        </w:rPr>
        <w:t>приступило к реализации проекта по усилению   пропускной способности участка Савелово (вкл.)-Сонково-Мга(вкл.) Октябрьской железной дороги. Цель проекта - увеличение пропускной способности участка для пропуска 43 пар транзитных грузовых поездов в сутки (поэтапное переключение части поездопотока).</w:t>
      </w:r>
      <w:r w:rsidR="00C23E0B" w:rsidRPr="0078796C">
        <w:rPr>
          <w:rFonts w:eastAsia="Verdana"/>
          <w:kern w:val="24"/>
          <w:sz w:val="28"/>
          <w:szCs w:val="28"/>
        </w:rPr>
        <w:t xml:space="preserve">  </w:t>
      </w:r>
      <w:r w:rsidR="00C23E0B" w:rsidRPr="0078796C">
        <w:rPr>
          <w:sz w:val="28"/>
          <w:szCs w:val="28"/>
        </w:rPr>
        <w:t xml:space="preserve">В </w:t>
      </w:r>
      <w:r w:rsidR="006C6B59" w:rsidRPr="0078796C">
        <w:rPr>
          <w:sz w:val="28"/>
          <w:szCs w:val="28"/>
        </w:rPr>
        <w:t xml:space="preserve">1 </w:t>
      </w:r>
      <w:r w:rsidR="00715F4F" w:rsidRPr="0078796C">
        <w:rPr>
          <w:sz w:val="28"/>
          <w:szCs w:val="28"/>
        </w:rPr>
        <w:t xml:space="preserve">полугодии </w:t>
      </w:r>
      <w:r w:rsidR="00C23E0B" w:rsidRPr="0078796C">
        <w:rPr>
          <w:sz w:val="28"/>
          <w:szCs w:val="28"/>
        </w:rPr>
        <w:t>201</w:t>
      </w:r>
      <w:r w:rsidR="006C6B59" w:rsidRPr="0078796C">
        <w:rPr>
          <w:sz w:val="28"/>
          <w:szCs w:val="28"/>
        </w:rPr>
        <w:t>9</w:t>
      </w:r>
      <w:r w:rsidR="00C23E0B" w:rsidRPr="0078796C">
        <w:rPr>
          <w:sz w:val="28"/>
          <w:szCs w:val="28"/>
        </w:rPr>
        <w:t xml:space="preserve"> год</w:t>
      </w:r>
      <w:r w:rsidR="00715F4F" w:rsidRPr="0078796C">
        <w:rPr>
          <w:sz w:val="28"/>
          <w:szCs w:val="28"/>
        </w:rPr>
        <w:t>а</w:t>
      </w:r>
      <w:r w:rsidR="00C23E0B" w:rsidRPr="0078796C">
        <w:rPr>
          <w:sz w:val="28"/>
          <w:szCs w:val="28"/>
        </w:rPr>
        <w:t xml:space="preserve"> </w:t>
      </w:r>
      <w:r w:rsidR="006C6B59" w:rsidRPr="0078796C">
        <w:rPr>
          <w:sz w:val="28"/>
          <w:szCs w:val="28"/>
        </w:rPr>
        <w:t xml:space="preserve"> продолжалось </w:t>
      </w:r>
      <w:r w:rsidR="00C23E0B" w:rsidRPr="0078796C">
        <w:rPr>
          <w:sz w:val="28"/>
          <w:szCs w:val="28"/>
        </w:rPr>
        <w:t xml:space="preserve"> строительство и реконструкция 6 объектов на сумму </w:t>
      </w:r>
      <w:r w:rsidR="00715F4F" w:rsidRPr="0078796C">
        <w:rPr>
          <w:sz w:val="28"/>
          <w:szCs w:val="28"/>
        </w:rPr>
        <w:t>434,0</w:t>
      </w:r>
      <w:r w:rsidR="00C23E0B" w:rsidRPr="0078796C">
        <w:rPr>
          <w:sz w:val="28"/>
          <w:szCs w:val="28"/>
        </w:rPr>
        <w:t xml:space="preserve"> млн.руб. Строительство: железнодорожного моста через р.Медведа на 207 км,  разъезда 251 км. Реконструкция: станции Хвойная,  железнодорожного моста через р.Кабожа  на 263 км,  искусственного сооружения на 266 км, станции Бугры 279 км</w:t>
      </w:r>
      <w:r w:rsidR="0011229D" w:rsidRPr="0078796C">
        <w:rPr>
          <w:sz w:val="28"/>
          <w:szCs w:val="28"/>
        </w:rPr>
        <w:t xml:space="preserve">. </w:t>
      </w:r>
    </w:p>
    <w:p w:rsidR="00C23E0B" w:rsidRPr="0078796C" w:rsidRDefault="00C23E0B" w:rsidP="00C23E0B">
      <w:pPr>
        <w:ind w:firstLine="708"/>
        <w:jc w:val="both"/>
        <w:rPr>
          <w:sz w:val="28"/>
          <w:szCs w:val="28"/>
        </w:rPr>
      </w:pPr>
      <w:r w:rsidRPr="0078796C">
        <w:rPr>
          <w:sz w:val="28"/>
          <w:szCs w:val="28"/>
        </w:rPr>
        <w:t xml:space="preserve">В 2019 году планируется выполнение работ по развитию железнодорожного узла на ст. Кушавера, строительство 2 разъездных участков на территории района.   </w:t>
      </w:r>
    </w:p>
    <w:p w:rsidR="00144E46" w:rsidRPr="0078796C" w:rsidRDefault="00144E46" w:rsidP="00144E46">
      <w:pPr>
        <w:ind w:firstLine="567"/>
        <w:jc w:val="both"/>
        <w:rPr>
          <w:sz w:val="28"/>
          <w:szCs w:val="28"/>
        </w:rPr>
      </w:pPr>
      <w:r w:rsidRPr="0078796C">
        <w:rPr>
          <w:sz w:val="28"/>
          <w:szCs w:val="28"/>
        </w:rPr>
        <w:t xml:space="preserve">Общество с ограниченной ответственностью «Транснефть - Балтика» продолжит реконструкцию существующих нефтепроводов темных нефтепродуктов. </w:t>
      </w:r>
    </w:p>
    <w:p w:rsidR="00DF4922" w:rsidRPr="0078796C" w:rsidRDefault="00DF4922" w:rsidP="00DF4922">
      <w:pPr>
        <w:ind w:firstLine="720"/>
        <w:jc w:val="both"/>
        <w:rPr>
          <w:sz w:val="32"/>
          <w:szCs w:val="32"/>
        </w:rPr>
      </w:pPr>
      <w:r w:rsidRPr="0078796C">
        <w:rPr>
          <w:kern w:val="24"/>
          <w:sz w:val="28"/>
          <w:szCs w:val="28"/>
        </w:rPr>
        <w:t>В базу «Свободные инвестиционные площадки Новгородской области» включены 15 площадок, расположенные на территории района и пригодные для размещения новых промышленных, сельскохозяйственных и социальных объектов, 9  площадок выделено в натуре и имеют кадастровый номер.</w:t>
      </w:r>
      <w:r w:rsidRPr="0078796C">
        <w:rPr>
          <w:sz w:val="32"/>
          <w:szCs w:val="32"/>
        </w:rPr>
        <w:t xml:space="preserve"> </w:t>
      </w:r>
    </w:p>
    <w:p w:rsidR="00DF4922" w:rsidRPr="0078796C" w:rsidRDefault="00DF4922" w:rsidP="00DF4922">
      <w:pPr>
        <w:ind w:firstLine="720"/>
        <w:jc w:val="both"/>
        <w:rPr>
          <w:kern w:val="24"/>
          <w:sz w:val="28"/>
          <w:szCs w:val="28"/>
        </w:rPr>
      </w:pPr>
      <w:r w:rsidRPr="0078796C">
        <w:rPr>
          <w:kern w:val="24"/>
          <w:sz w:val="28"/>
          <w:szCs w:val="28"/>
        </w:rPr>
        <w:lastRenderedPageBreak/>
        <w:t>Администрацией Хвойнинского муниципального района в соответствии с планами развития определено целевое назначение каждой площадки, находящейся на территории района:</w:t>
      </w:r>
    </w:p>
    <w:p w:rsidR="00DF4922" w:rsidRPr="0078796C" w:rsidRDefault="00DF4922" w:rsidP="00DF4922">
      <w:pPr>
        <w:ind w:firstLine="720"/>
        <w:jc w:val="both"/>
        <w:rPr>
          <w:kern w:val="24"/>
          <w:sz w:val="28"/>
          <w:szCs w:val="28"/>
        </w:rPr>
      </w:pPr>
      <w:r w:rsidRPr="0078796C">
        <w:rPr>
          <w:kern w:val="24"/>
          <w:sz w:val="28"/>
          <w:szCs w:val="28"/>
        </w:rPr>
        <w:t xml:space="preserve">Туризм- 1 </w:t>
      </w:r>
    </w:p>
    <w:p w:rsidR="00DF4922" w:rsidRPr="0078796C" w:rsidRDefault="00DF4922" w:rsidP="00DF4922">
      <w:pPr>
        <w:ind w:firstLine="720"/>
        <w:jc w:val="both"/>
        <w:rPr>
          <w:kern w:val="24"/>
          <w:sz w:val="28"/>
          <w:szCs w:val="28"/>
        </w:rPr>
      </w:pPr>
      <w:r w:rsidRPr="0078796C">
        <w:rPr>
          <w:kern w:val="24"/>
          <w:sz w:val="28"/>
          <w:szCs w:val="28"/>
        </w:rPr>
        <w:t>Сельскохозяйственное производство - 3</w:t>
      </w:r>
    </w:p>
    <w:p w:rsidR="00DF4922" w:rsidRPr="00991181" w:rsidRDefault="00DF4922" w:rsidP="00DF4922">
      <w:pPr>
        <w:ind w:firstLine="708"/>
        <w:jc w:val="both"/>
        <w:rPr>
          <w:kern w:val="24"/>
          <w:sz w:val="28"/>
          <w:szCs w:val="28"/>
        </w:rPr>
      </w:pPr>
      <w:r w:rsidRPr="0078796C">
        <w:rPr>
          <w:sz w:val="28"/>
          <w:szCs w:val="28"/>
        </w:rPr>
        <w:t xml:space="preserve"> </w:t>
      </w:r>
      <w:r w:rsidRPr="0078796C">
        <w:rPr>
          <w:kern w:val="24"/>
          <w:sz w:val="28"/>
          <w:szCs w:val="28"/>
        </w:rPr>
        <w:t>Промышленное производство – 11.</w:t>
      </w:r>
    </w:p>
    <w:p w:rsidR="00A92702" w:rsidRPr="00991181" w:rsidRDefault="00A92702" w:rsidP="00B66EBC">
      <w:pPr>
        <w:jc w:val="center"/>
        <w:rPr>
          <w:b/>
          <w:sz w:val="28"/>
          <w:szCs w:val="28"/>
        </w:rPr>
      </w:pPr>
    </w:p>
    <w:p w:rsidR="00B66EBC" w:rsidRPr="00991181" w:rsidRDefault="00F25559" w:rsidP="00B66EBC">
      <w:pPr>
        <w:jc w:val="center"/>
        <w:rPr>
          <w:b/>
          <w:sz w:val="28"/>
          <w:szCs w:val="28"/>
          <w:u w:val="single"/>
        </w:rPr>
      </w:pPr>
      <w:r w:rsidRPr="00991181">
        <w:rPr>
          <w:b/>
          <w:sz w:val="28"/>
          <w:szCs w:val="28"/>
          <w:u w:val="single"/>
        </w:rPr>
        <w:t xml:space="preserve">5. </w:t>
      </w:r>
      <w:r w:rsidR="00B66EBC" w:rsidRPr="00991181">
        <w:rPr>
          <w:b/>
          <w:sz w:val="28"/>
          <w:szCs w:val="28"/>
          <w:u w:val="single"/>
        </w:rPr>
        <w:t>Т</w:t>
      </w:r>
      <w:r w:rsidR="00353311" w:rsidRPr="00991181">
        <w:rPr>
          <w:b/>
          <w:sz w:val="28"/>
          <w:szCs w:val="28"/>
          <w:u w:val="single"/>
        </w:rPr>
        <w:t>ОРГОВЛЯ</w:t>
      </w:r>
      <w:r w:rsidR="00B66EBC" w:rsidRPr="00991181">
        <w:rPr>
          <w:b/>
          <w:sz w:val="28"/>
          <w:szCs w:val="28"/>
          <w:u w:val="single"/>
        </w:rPr>
        <w:t>.</w:t>
      </w:r>
    </w:p>
    <w:p w:rsidR="003E2290" w:rsidRPr="0078796C" w:rsidRDefault="002E63C7" w:rsidP="003E2290">
      <w:pPr>
        <w:pStyle w:val="a4"/>
        <w:shd w:val="clear" w:color="auto" w:fill="FFFFFF"/>
        <w:spacing w:after="0"/>
        <w:ind w:left="0" w:firstLine="708"/>
        <w:jc w:val="both"/>
        <w:rPr>
          <w:sz w:val="28"/>
          <w:szCs w:val="28"/>
        </w:rPr>
      </w:pPr>
      <w:r w:rsidRPr="0078796C">
        <w:rPr>
          <w:sz w:val="28"/>
          <w:szCs w:val="28"/>
        </w:rPr>
        <w:t xml:space="preserve">Сеть предприятий розничной торговли и общественного питания насчитывает  соответственно  </w:t>
      </w:r>
      <w:r w:rsidR="00546C3B" w:rsidRPr="0078796C">
        <w:rPr>
          <w:sz w:val="28"/>
          <w:szCs w:val="28"/>
        </w:rPr>
        <w:t>1</w:t>
      </w:r>
      <w:r w:rsidR="003E2290" w:rsidRPr="0078796C">
        <w:rPr>
          <w:sz w:val="28"/>
          <w:szCs w:val="28"/>
        </w:rPr>
        <w:t>8</w:t>
      </w:r>
      <w:r w:rsidR="00546C3B" w:rsidRPr="0078796C">
        <w:rPr>
          <w:sz w:val="28"/>
          <w:szCs w:val="28"/>
        </w:rPr>
        <w:t>0</w:t>
      </w:r>
      <w:r w:rsidRPr="0078796C">
        <w:rPr>
          <w:sz w:val="28"/>
          <w:szCs w:val="28"/>
        </w:rPr>
        <w:t xml:space="preserve">  предприятий торговли и 2</w:t>
      </w:r>
      <w:r w:rsidR="0049727D" w:rsidRPr="0078796C">
        <w:rPr>
          <w:sz w:val="28"/>
          <w:szCs w:val="28"/>
        </w:rPr>
        <w:t>1</w:t>
      </w:r>
      <w:r w:rsidRPr="0078796C">
        <w:rPr>
          <w:sz w:val="28"/>
          <w:szCs w:val="28"/>
        </w:rPr>
        <w:t xml:space="preserve">  предприяти</w:t>
      </w:r>
      <w:r w:rsidR="00AD377D">
        <w:rPr>
          <w:sz w:val="28"/>
          <w:szCs w:val="28"/>
        </w:rPr>
        <w:t>е</w:t>
      </w:r>
      <w:r w:rsidRPr="0078796C">
        <w:rPr>
          <w:sz w:val="28"/>
          <w:szCs w:val="28"/>
        </w:rPr>
        <w:t xml:space="preserve"> общественного питания (из них 1</w:t>
      </w:r>
      <w:r w:rsidR="0049727D" w:rsidRPr="0078796C">
        <w:rPr>
          <w:sz w:val="28"/>
          <w:szCs w:val="28"/>
        </w:rPr>
        <w:t>1</w:t>
      </w:r>
      <w:r w:rsidRPr="0078796C">
        <w:rPr>
          <w:sz w:val="28"/>
          <w:szCs w:val="28"/>
        </w:rPr>
        <w:t xml:space="preserve"> общедоступных).  Предприятия торговли имеют   общую площадь </w:t>
      </w:r>
      <w:r w:rsidR="00384E9B" w:rsidRPr="0078796C">
        <w:rPr>
          <w:sz w:val="28"/>
          <w:szCs w:val="28"/>
        </w:rPr>
        <w:t xml:space="preserve"> 1</w:t>
      </w:r>
      <w:r w:rsidR="00546C3B" w:rsidRPr="0078796C">
        <w:rPr>
          <w:sz w:val="28"/>
          <w:szCs w:val="28"/>
        </w:rPr>
        <w:t>6</w:t>
      </w:r>
      <w:r w:rsidR="0049727D" w:rsidRPr="0078796C">
        <w:rPr>
          <w:sz w:val="28"/>
          <w:szCs w:val="28"/>
        </w:rPr>
        <w:t>222</w:t>
      </w:r>
      <w:r w:rsidR="00546C3B" w:rsidRPr="0078796C">
        <w:rPr>
          <w:sz w:val="28"/>
          <w:szCs w:val="28"/>
        </w:rPr>
        <w:t>,0</w:t>
      </w:r>
      <w:r w:rsidR="00384E9B" w:rsidRPr="0078796C">
        <w:rPr>
          <w:sz w:val="28"/>
          <w:szCs w:val="28"/>
        </w:rPr>
        <w:t xml:space="preserve"> кв. м, торговую площадь-  </w:t>
      </w:r>
      <w:r w:rsidR="0049727D" w:rsidRPr="0078796C">
        <w:rPr>
          <w:sz w:val="28"/>
          <w:szCs w:val="28"/>
        </w:rPr>
        <w:t>9579</w:t>
      </w:r>
      <w:r w:rsidR="00546C3B" w:rsidRPr="0078796C">
        <w:rPr>
          <w:sz w:val="28"/>
          <w:szCs w:val="28"/>
        </w:rPr>
        <w:t>,0</w:t>
      </w:r>
      <w:r w:rsidR="00384E9B" w:rsidRPr="0078796C">
        <w:rPr>
          <w:sz w:val="28"/>
          <w:szCs w:val="28"/>
        </w:rPr>
        <w:t xml:space="preserve"> кв.м</w:t>
      </w:r>
      <w:r w:rsidR="003E2290" w:rsidRPr="0078796C">
        <w:rPr>
          <w:sz w:val="28"/>
          <w:szCs w:val="28"/>
        </w:rPr>
        <w:t>.</w:t>
      </w:r>
      <w:r w:rsidR="00384E9B" w:rsidRPr="0078796C">
        <w:rPr>
          <w:sz w:val="28"/>
          <w:szCs w:val="28"/>
        </w:rPr>
        <w:t xml:space="preserve"> </w:t>
      </w:r>
      <w:r w:rsidR="003E2290" w:rsidRPr="0078796C">
        <w:rPr>
          <w:sz w:val="28"/>
          <w:szCs w:val="28"/>
        </w:rPr>
        <w:t>Обеспеченность торговыми площадями в целом по району составляет 6</w:t>
      </w:r>
      <w:r w:rsidR="0049727D" w:rsidRPr="0078796C">
        <w:rPr>
          <w:sz w:val="28"/>
          <w:szCs w:val="28"/>
        </w:rPr>
        <w:t>85</w:t>
      </w:r>
      <w:r w:rsidR="003E2290" w:rsidRPr="0078796C">
        <w:rPr>
          <w:sz w:val="28"/>
          <w:szCs w:val="28"/>
        </w:rPr>
        <w:t xml:space="preserve"> кв.м. на 1000 жителей при нормативе 556 кв.м., в предприятиях общественного питания 12</w:t>
      </w:r>
      <w:r w:rsidR="00C24FCF" w:rsidRPr="0078796C">
        <w:rPr>
          <w:sz w:val="28"/>
          <w:szCs w:val="28"/>
        </w:rPr>
        <w:t>15</w:t>
      </w:r>
      <w:r w:rsidR="003E2290" w:rsidRPr="0078796C">
        <w:rPr>
          <w:sz w:val="28"/>
          <w:szCs w:val="28"/>
        </w:rPr>
        <w:t xml:space="preserve"> посадочных мест.</w:t>
      </w:r>
    </w:p>
    <w:p w:rsidR="002E63C7" w:rsidRPr="0078796C" w:rsidRDefault="002E63C7" w:rsidP="002E63C7">
      <w:pPr>
        <w:pStyle w:val="a4"/>
        <w:shd w:val="clear" w:color="auto" w:fill="FFFFFF"/>
        <w:spacing w:after="0"/>
        <w:ind w:left="0" w:firstLine="708"/>
        <w:jc w:val="both"/>
        <w:rPr>
          <w:sz w:val="28"/>
          <w:szCs w:val="28"/>
        </w:rPr>
      </w:pPr>
      <w:r w:rsidRPr="0078796C">
        <w:rPr>
          <w:sz w:val="28"/>
          <w:szCs w:val="28"/>
        </w:rPr>
        <w:t>Торговой деятельностью и общественным питанием занимаются 3</w:t>
      </w:r>
      <w:r w:rsidR="00186A97" w:rsidRPr="0078796C">
        <w:rPr>
          <w:sz w:val="28"/>
          <w:szCs w:val="28"/>
        </w:rPr>
        <w:t>3</w:t>
      </w:r>
      <w:r w:rsidRPr="0078796C">
        <w:rPr>
          <w:sz w:val="28"/>
          <w:szCs w:val="28"/>
        </w:rPr>
        <w:t xml:space="preserve"> юридических лиц</w:t>
      </w:r>
      <w:r w:rsidR="00E75AA6" w:rsidRPr="0078796C">
        <w:rPr>
          <w:sz w:val="28"/>
          <w:szCs w:val="28"/>
        </w:rPr>
        <w:t>а</w:t>
      </w:r>
      <w:r w:rsidRPr="0078796C">
        <w:rPr>
          <w:sz w:val="28"/>
          <w:szCs w:val="28"/>
        </w:rPr>
        <w:t xml:space="preserve">, </w:t>
      </w:r>
      <w:r w:rsidR="00EF06E8" w:rsidRPr="0078796C">
        <w:rPr>
          <w:sz w:val="28"/>
          <w:szCs w:val="28"/>
        </w:rPr>
        <w:t>71</w:t>
      </w:r>
      <w:r w:rsidRPr="0078796C">
        <w:rPr>
          <w:sz w:val="28"/>
          <w:szCs w:val="28"/>
        </w:rPr>
        <w:t xml:space="preserve"> предпринимател</w:t>
      </w:r>
      <w:r w:rsidR="00AD377D">
        <w:rPr>
          <w:sz w:val="28"/>
          <w:szCs w:val="28"/>
        </w:rPr>
        <w:t>ь</w:t>
      </w:r>
      <w:r w:rsidRPr="0078796C">
        <w:rPr>
          <w:sz w:val="28"/>
          <w:szCs w:val="28"/>
        </w:rPr>
        <w:t xml:space="preserve">  без образования юридического лица осуществляют  деятельность в стационарных  предприятиях торговли и </w:t>
      </w:r>
      <w:r w:rsidR="00E75AA6" w:rsidRPr="0078796C">
        <w:rPr>
          <w:sz w:val="28"/>
          <w:szCs w:val="28"/>
        </w:rPr>
        <w:t>4</w:t>
      </w:r>
      <w:r w:rsidR="00546C3B" w:rsidRPr="0078796C">
        <w:rPr>
          <w:sz w:val="28"/>
          <w:szCs w:val="28"/>
        </w:rPr>
        <w:t>0</w:t>
      </w:r>
      <w:r w:rsidRPr="0078796C">
        <w:rPr>
          <w:sz w:val="28"/>
          <w:szCs w:val="28"/>
        </w:rPr>
        <w:t xml:space="preserve"> человек  заняты в нестационарной (уличной) торговле. </w:t>
      </w:r>
    </w:p>
    <w:p w:rsidR="00651F18" w:rsidRPr="0078796C" w:rsidRDefault="00B66EBC" w:rsidP="00E856ED">
      <w:pPr>
        <w:shd w:val="clear" w:color="auto" w:fill="FFFFFF"/>
        <w:ind w:firstLine="709"/>
        <w:jc w:val="both"/>
        <w:rPr>
          <w:sz w:val="28"/>
          <w:szCs w:val="28"/>
        </w:rPr>
      </w:pPr>
      <w:r w:rsidRPr="0078796C">
        <w:rPr>
          <w:sz w:val="28"/>
          <w:szCs w:val="28"/>
        </w:rPr>
        <w:t xml:space="preserve"> </w:t>
      </w:r>
      <w:r w:rsidR="00651F18" w:rsidRPr="0078796C">
        <w:rPr>
          <w:sz w:val="28"/>
          <w:szCs w:val="28"/>
        </w:rPr>
        <w:t>В апреле состоялось открытие магазина «Пятерочка» в п.Хвойная.</w:t>
      </w:r>
    </w:p>
    <w:p w:rsidR="00B66EBC" w:rsidRPr="0078796C" w:rsidRDefault="00B66EBC" w:rsidP="00E856ED">
      <w:pPr>
        <w:shd w:val="clear" w:color="auto" w:fill="FFFFFF"/>
        <w:ind w:firstLine="709"/>
        <w:jc w:val="both"/>
        <w:rPr>
          <w:sz w:val="28"/>
          <w:szCs w:val="28"/>
        </w:rPr>
      </w:pPr>
      <w:r w:rsidRPr="0078796C">
        <w:rPr>
          <w:sz w:val="28"/>
          <w:szCs w:val="28"/>
        </w:rPr>
        <w:t>В январе-</w:t>
      </w:r>
      <w:r w:rsidR="00F607C7" w:rsidRPr="0078796C">
        <w:rPr>
          <w:sz w:val="28"/>
          <w:szCs w:val="28"/>
        </w:rPr>
        <w:t>июне</w:t>
      </w:r>
      <w:r w:rsidRPr="0078796C">
        <w:rPr>
          <w:sz w:val="28"/>
          <w:szCs w:val="28"/>
        </w:rPr>
        <w:t xml:space="preserve"> 201</w:t>
      </w:r>
      <w:r w:rsidR="0049727D" w:rsidRPr="0078796C">
        <w:rPr>
          <w:sz w:val="28"/>
          <w:szCs w:val="28"/>
        </w:rPr>
        <w:t>9</w:t>
      </w:r>
      <w:r w:rsidRPr="0078796C">
        <w:rPr>
          <w:sz w:val="28"/>
          <w:szCs w:val="28"/>
        </w:rPr>
        <w:t xml:space="preserve"> года </w:t>
      </w:r>
      <w:r w:rsidR="00594B42" w:rsidRPr="0078796C">
        <w:rPr>
          <w:sz w:val="28"/>
          <w:szCs w:val="28"/>
        </w:rPr>
        <w:t>оборот розничной торговли</w:t>
      </w:r>
      <w:r w:rsidR="00E6320E" w:rsidRPr="0078796C">
        <w:rPr>
          <w:sz w:val="28"/>
          <w:szCs w:val="28"/>
        </w:rPr>
        <w:t xml:space="preserve"> составил </w:t>
      </w:r>
      <w:r w:rsidRPr="0078796C">
        <w:rPr>
          <w:sz w:val="28"/>
          <w:szCs w:val="28"/>
        </w:rPr>
        <w:t xml:space="preserve"> </w:t>
      </w:r>
      <w:r w:rsidR="0024263C" w:rsidRPr="0078796C">
        <w:rPr>
          <w:sz w:val="28"/>
          <w:szCs w:val="28"/>
        </w:rPr>
        <w:t>832,2</w:t>
      </w:r>
      <w:r w:rsidRPr="0078796C">
        <w:rPr>
          <w:sz w:val="28"/>
          <w:szCs w:val="28"/>
        </w:rPr>
        <w:t xml:space="preserve"> млн.руб., что на </w:t>
      </w:r>
      <w:r w:rsidR="0024263C" w:rsidRPr="0078796C">
        <w:rPr>
          <w:sz w:val="28"/>
          <w:szCs w:val="28"/>
        </w:rPr>
        <w:t>2,5</w:t>
      </w:r>
      <w:r w:rsidR="006E2715" w:rsidRPr="0078796C">
        <w:rPr>
          <w:sz w:val="28"/>
          <w:szCs w:val="28"/>
        </w:rPr>
        <w:t>%</w:t>
      </w:r>
      <w:r w:rsidRPr="0078796C">
        <w:rPr>
          <w:sz w:val="28"/>
          <w:szCs w:val="28"/>
        </w:rPr>
        <w:t xml:space="preserve"> </w:t>
      </w:r>
      <w:r w:rsidR="006E2715" w:rsidRPr="0078796C">
        <w:rPr>
          <w:sz w:val="28"/>
          <w:szCs w:val="28"/>
        </w:rPr>
        <w:t xml:space="preserve"> меньше </w:t>
      </w:r>
      <w:r w:rsidRPr="0078796C">
        <w:rPr>
          <w:sz w:val="28"/>
          <w:szCs w:val="28"/>
        </w:rPr>
        <w:t xml:space="preserve"> соответствующего периода прошлого года в  сопоставимых ценах.</w:t>
      </w:r>
      <w:r w:rsidR="00E6320E" w:rsidRPr="0078796C">
        <w:rPr>
          <w:sz w:val="28"/>
          <w:szCs w:val="28"/>
        </w:rPr>
        <w:t xml:space="preserve"> В структуре оборота розничной торговли удельный вес пищевых продуктов, включая напитки, и табачны</w:t>
      </w:r>
      <w:r w:rsidR="0002120C" w:rsidRPr="0078796C">
        <w:rPr>
          <w:sz w:val="28"/>
          <w:szCs w:val="28"/>
        </w:rPr>
        <w:t>е</w:t>
      </w:r>
      <w:r w:rsidR="00E6320E" w:rsidRPr="0078796C">
        <w:rPr>
          <w:sz w:val="28"/>
          <w:szCs w:val="28"/>
        </w:rPr>
        <w:t xml:space="preserve"> издели</w:t>
      </w:r>
      <w:r w:rsidR="0002120C" w:rsidRPr="0078796C">
        <w:rPr>
          <w:sz w:val="28"/>
          <w:szCs w:val="28"/>
        </w:rPr>
        <w:t>я</w:t>
      </w:r>
      <w:r w:rsidR="00E6320E" w:rsidRPr="0078796C">
        <w:rPr>
          <w:sz w:val="28"/>
          <w:szCs w:val="28"/>
        </w:rPr>
        <w:t xml:space="preserve"> составил 5</w:t>
      </w:r>
      <w:r w:rsidR="00F85E75" w:rsidRPr="0078796C">
        <w:rPr>
          <w:sz w:val="28"/>
          <w:szCs w:val="28"/>
        </w:rPr>
        <w:t>2,</w:t>
      </w:r>
      <w:r w:rsidR="0024263C" w:rsidRPr="0078796C">
        <w:rPr>
          <w:sz w:val="28"/>
          <w:szCs w:val="28"/>
        </w:rPr>
        <w:t>9</w:t>
      </w:r>
      <w:r w:rsidR="00E6320E" w:rsidRPr="0078796C">
        <w:rPr>
          <w:sz w:val="28"/>
          <w:szCs w:val="28"/>
        </w:rPr>
        <w:t>%, непродовольственных- 4</w:t>
      </w:r>
      <w:r w:rsidR="003370A4" w:rsidRPr="0078796C">
        <w:rPr>
          <w:sz w:val="28"/>
          <w:szCs w:val="28"/>
        </w:rPr>
        <w:t>7</w:t>
      </w:r>
      <w:r w:rsidR="00F85E75" w:rsidRPr="0078796C">
        <w:rPr>
          <w:sz w:val="28"/>
          <w:szCs w:val="28"/>
        </w:rPr>
        <w:t>,</w:t>
      </w:r>
      <w:r w:rsidR="0024263C" w:rsidRPr="0078796C">
        <w:rPr>
          <w:sz w:val="28"/>
          <w:szCs w:val="28"/>
        </w:rPr>
        <w:t>1</w:t>
      </w:r>
      <w:r w:rsidR="00E97CD0" w:rsidRPr="0078796C">
        <w:rPr>
          <w:sz w:val="28"/>
          <w:szCs w:val="28"/>
        </w:rPr>
        <w:t xml:space="preserve"> </w:t>
      </w:r>
      <w:r w:rsidR="00E6320E" w:rsidRPr="0078796C">
        <w:rPr>
          <w:sz w:val="28"/>
          <w:szCs w:val="28"/>
        </w:rPr>
        <w:t>% (в январе-</w:t>
      </w:r>
      <w:r w:rsidR="00F607C7" w:rsidRPr="0078796C">
        <w:rPr>
          <w:sz w:val="28"/>
          <w:szCs w:val="28"/>
        </w:rPr>
        <w:t>июне</w:t>
      </w:r>
      <w:r w:rsidR="00E6320E" w:rsidRPr="0078796C">
        <w:rPr>
          <w:sz w:val="28"/>
          <w:szCs w:val="28"/>
        </w:rPr>
        <w:t xml:space="preserve"> 201</w:t>
      </w:r>
      <w:r w:rsidR="0049727D" w:rsidRPr="0078796C">
        <w:rPr>
          <w:sz w:val="28"/>
          <w:szCs w:val="28"/>
        </w:rPr>
        <w:t>8</w:t>
      </w:r>
      <w:r w:rsidR="00E6320E" w:rsidRPr="0078796C">
        <w:rPr>
          <w:sz w:val="28"/>
          <w:szCs w:val="28"/>
        </w:rPr>
        <w:t xml:space="preserve"> года- </w:t>
      </w:r>
      <w:r w:rsidR="002652C6" w:rsidRPr="0078796C">
        <w:rPr>
          <w:sz w:val="28"/>
          <w:szCs w:val="28"/>
        </w:rPr>
        <w:t>5</w:t>
      </w:r>
      <w:r w:rsidR="00AF4F40" w:rsidRPr="0078796C">
        <w:rPr>
          <w:sz w:val="28"/>
          <w:szCs w:val="28"/>
        </w:rPr>
        <w:t>2,6</w:t>
      </w:r>
      <w:r w:rsidR="00E6320E" w:rsidRPr="0078796C">
        <w:rPr>
          <w:sz w:val="28"/>
          <w:szCs w:val="28"/>
        </w:rPr>
        <w:t xml:space="preserve">% и </w:t>
      </w:r>
      <w:r w:rsidR="002652C6" w:rsidRPr="0078796C">
        <w:rPr>
          <w:sz w:val="28"/>
          <w:szCs w:val="28"/>
        </w:rPr>
        <w:t>4</w:t>
      </w:r>
      <w:r w:rsidR="00EA7B57" w:rsidRPr="0078796C">
        <w:rPr>
          <w:sz w:val="28"/>
          <w:szCs w:val="28"/>
        </w:rPr>
        <w:t>7</w:t>
      </w:r>
      <w:r w:rsidR="00AF4F40" w:rsidRPr="0078796C">
        <w:rPr>
          <w:sz w:val="28"/>
          <w:szCs w:val="28"/>
        </w:rPr>
        <w:t>,4</w:t>
      </w:r>
      <w:r w:rsidR="00E6320E" w:rsidRPr="0078796C">
        <w:rPr>
          <w:sz w:val="28"/>
          <w:szCs w:val="28"/>
        </w:rPr>
        <w:t>% соответственно).</w:t>
      </w:r>
    </w:p>
    <w:p w:rsidR="00B66EBC" w:rsidRPr="0078796C" w:rsidRDefault="00B66EBC" w:rsidP="00B66EBC">
      <w:pPr>
        <w:pStyle w:val="a4"/>
        <w:shd w:val="clear" w:color="auto" w:fill="FFFFFF"/>
        <w:spacing w:after="0"/>
        <w:ind w:left="0" w:firstLine="708"/>
        <w:jc w:val="both"/>
        <w:rPr>
          <w:sz w:val="28"/>
          <w:szCs w:val="28"/>
        </w:rPr>
      </w:pPr>
      <w:r w:rsidRPr="0078796C">
        <w:rPr>
          <w:sz w:val="28"/>
          <w:szCs w:val="28"/>
        </w:rPr>
        <w:t xml:space="preserve">Товарооборот на душу населения составил </w:t>
      </w:r>
      <w:r w:rsidR="0024263C" w:rsidRPr="0078796C">
        <w:rPr>
          <w:sz w:val="28"/>
          <w:szCs w:val="28"/>
        </w:rPr>
        <w:t>59518</w:t>
      </w:r>
      <w:r w:rsidRPr="0078796C">
        <w:rPr>
          <w:sz w:val="28"/>
          <w:szCs w:val="28"/>
        </w:rPr>
        <w:t xml:space="preserve"> руб., что на </w:t>
      </w:r>
      <w:r w:rsidR="00B57C2E" w:rsidRPr="0078796C">
        <w:rPr>
          <w:sz w:val="28"/>
          <w:szCs w:val="28"/>
        </w:rPr>
        <w:t>1,</w:t>
      </w:r>
      <w:r w:rsidR="0024263C" w:rsidRPr="0078796C">
        <w:rPr>
          <w:sz w:val="28"/>
          <w:szCs w:val="28"/>
        </w:rPr>
        <w:t>4</w:t>
      </w:r>
      <w:r w:rsidRPr="0078796C">
        <w:rPr>
          <w:sz w:val="28"/>
          <w:szCs w:val="28"/>
        </w:rPr>
        <w:t xml:space="preserve"> % </w:t>
      </w:r>
      <w:r w:rsidR="007F1B68" w:rsidRPr="0078796C">
        <w:rPr>
          <w:sz w:val="28"/>
          <w:szCs w:val="28"/>
        </w:rPr>
        <w:t xml:space="preserve">больше </w:t>
      </w:r>
      <w:r w:rsidR="000F745D" w:rsidRPr="0078796C">
        <w:rPr>
          <w:sz w:val="28"/>
          <w:szCs w:val="28"/>
        </w:rPr>
        <w:t xml:space="preserve"> </w:t>
      </w:r>
      <w:r w:rsidRPr="0078796C">
        <w:rPr>
          <w:sz w:val="28"/>
          <w:szCs w:val="28"/>
        </w:rPr>
        <w:t xml:space="preserve"> соответствующего периода прошлого года в  сопоставимых ценах.</w:t>
      </w:r>
    </w:p>
    <w:p w:rsidR="00341DB2" w:rsidRPr="0078796C" w:rsidRDefault="00341DB2" w:rsidP="00341DB2">
      <w:pPr>
        <w:shd w:val="clear" w:color="auto" w:fill="FFFFFF"/>
        <w:ind w:firstLine="709"/>
        <w:jc w:val="both"/>
        <w:rPr>
          <w:sz w:val="28"/>
          <w:szCs w:val="28"/>
        </w:rPr>
      </w:pPr>
      <w:r w:rsidRPr="0078796C">
        <w:rPr>
          <w:sz w:val="28"/>
          <w:szCs w:val="28"/>
        </w:rPr>
        <w:t xml:space="preserve">В расчете на одного работника торговли продано товаров на </w:t>
      </w:r>
      <w:r w:rsidR="00830536" w:rsidRPr="0078796C">
        <w:rPr>
          <w:sz w:val="28"/>
          <w:szCs w:val="28"/>
        </w:rPr>
        <w:t>1331,5</w:t>
      </w:r>
      <w:r w:rsidRPr="0078796C">
        <w:rPr>
          <w:sz w:val="28"/>
          <w:szCs w:val="28"/>
        </w:rPr>
        <w:t xml:space="preserve"> тыс. рублей. </w:t>
      </w:r>
    </w:p>
    <w:p w:rsidR="00341DB2" w:rsidRPr="00991181" w:rsidRDefault="00341DB2" w:rsidP="00341DB2">
      <w:pPr>
        <w:pStyle w:val="a4"/>
        <w:shd w:val="clear" w:color="auto" w:fill="FFFFFF"/>
        <w:spacing w:after="0"/>
        <w:ind w:left="0" w:firstLine="708"/>
        <w:jc w:val="both"/>
        <w:rPr>
          <w:sz w:val="28"/>
          <w:szCs w:val="28"/>
        </w:rPr>
      </w:pPr>
      <w:r w:rsidRPr="0078796C">
        <w:rPr>
          <w:sz w:val="28"/>
          <w:szCs w:val="28"/>
        </w:rPr>
        <w:t>Организациями общественного питания в январе-</w:t>
      </w:r>
      <w:r w:rsidR="00E519EA" w:rsidRPr="0078796C">
        <w:rPr>
          <w:sz w:val="28"/>
          <w:szCs w:val="28"/>
        </w:rPr>
        <w:t>июне</w:t>
      </w:r>
      <w:r w:rsidRPr="0078796C">
        <w:rPr>
          <w:sz w:val="28"/>
          <w:szCs w:val="28"/>
        </w:rPr>
        <w:t xml:space="preserve"> 201</w:t>
      </w:r>
      <w:r w:rsidR="00F85E75" w:rsidRPr="0078796C">
        <w:rPr>
          <w:sz w:val="28"/>
          <w:szCs w:val="28"/>
        </w:rPr>
        <w:t>9</w:t>
      </w:r>
      <w:r w:rsidRPr="0078796C">
        <w:rPr>
          <w:sz w:val="28"/>
          <w:szCs w:val="28"/>
        </w:rPr>
        <w:t xml:space="preserve"> года реализовано продукции на </w:t>
      </w:r>
      <w:r w:rsidR="0024263C" w:rsidRPr="0078796C">
        <w:rPr>
          <w:sz w:val="28"/>
          <w:szCs w:val="28"/>
        </w:rPr>
        <w:t>32,8</w:t>
      </w:r>
      <w:r w:rsidR="00403E90" w:rsidRPr="0078796C">
        <w:rPr>
          <w:sz w:val="28"/>
          <w:szCs w:val="28"/>
        </w:rPr>
        <w:t xml:space="preserve"> </w:t>
      </w:r>
      <w:r w:rsidRPr="0078796C">
        <w:rPr>
          <w:sz w:val="28"/>
          <w:szCs w:val="28"/>
        </w:rPr>
        <w:t xml:space="preserve">млн.руб., что на </w:t>
      </w:r>
      <w:r w:rsidR="0024263C" w:rsidRPr="0078796C">
        <w:rPr>
          <w:sz w:val="28"/>
          <w:szCs w:val="28"/>
        </w:rPr>
        <w:t>0,1</w:t>
      </w:r>
      <w:r w:rsidRPr="0078796C">
        <w:rPr>
          <w:sz w:val="28"/>
          <w:szCs w:val="28"/>
        </w:rPr>
        <w:t xml:space="preserve">% </w:t>
      </w:r>
      <w:r w:rsidR="0024263C" w:rsidRPr="0078796C">
        <w:rPr>
          <w:sz w:val="28"/>
          <w:szCs w:val="28"/>
        </w:rPr>
        <w:t xml:space="preserve">больше </w:t>
      </w:r>
      <w:r w:rsidR="007F1B68" w:rsidRPr="0078796C">
        <w:rPr>
          <w:sz w:val="28"/>
          <w:szCs w:val="28"/>
        </w:rPr>
        <w:t xml:space="preserve"> </w:t>
      </w:r>
      <w:r w:rsidRPr="0078796C">
        <w:rPr>
          <w:sz w:val="28"/>
          <w:szCs w:val="28"/>
        </w:rPr>
        <w:t xml:space="preserve"> соответствующего периода прошлого года в  сопоставимых ценах.</w:t>
      </w:r>
    </w:p>
    <w:p w:rsidR="00F61102" w:rsidRPr="00991181" w:rsidRDefault="00756A0F" w:rsidP="00F61102">
      <w:pPr>
        <w:pStyle w:val="a4"/>
        <w:shd w:val="clear" w:color="auto" w:fill="FFFFFF"/>
        <w:spacing w:after="0"/>
        <w:ind w:left="0" w:firstLine="708"/>
        <w:jc w:val="both"/>
        <w:rPr>
          <w:sz w:val="28"/>
          <w:szCs w:val="28"/>
        </w:rPr>
      </w:pPr>
      <w:r w:rsidRPr="00B61640">
        <w:rPr>
          <w:sz w:val="28"/>
          <w:szCs w:val="28"/>
        </w:rPr>
        <w:t xml:space="preserve">Оборот общественного питания на душу населения составил </w:t>
      </w:r>
      <w:r w:rsidR="00670E99" w:rsidRPr="00B61640">
        <w:rPr>
          <w:sz w:val="28"/>
          <w:szCs w:val="28"/>
        </w:rPr>
        <w:t>2343</w:t>
      </w:r>
      <w:r w:rsidR="00F61102" w:rsidRPr="00B61640">
        <w:rPr>
          <w:sz w:val="28"/>
          <w:szCs w:val="28"/>
        </w:rPr>
        <w:t xml:space="preserve"> руб. что на </w:t>
      </w:r>
      <w:r w:rsidR="00A60F14" w:rsidRPr="00B61640">
        <w:rPr>
          <w:sz w:val="28"/>
          <w:szCs w:val="28"/>
        </w:rPr>
        <w:t>1,</w:t>
      </w:r>
      <w:r w:rsidR="00B61640" w:rsidRPr="00B61640">
        <w:rPr>
          <w:sz w:val="28"/>
          <w:szCs w:val="28"/>
        </w:rPr>
        <w:t>2</w:t>
      </w:r>
      <w:r w:rsidR="00F61102" w:rsidRPr="00B61640">
        <w:rPr>
          <w:sz w:val="28"/>
          <w:szCs w:val="28"/>
        </w:rPr>
        <w:t xml:space="preserve">% </w:t>
      </w:r>
      <w:r w:rsidR="00B61640" w:rsidRPr="00B61640">
        <w:rPr>
          <w:sz w:val="28"/>
          <w:szCs w:val="28"/>
        </w:rPr>
        <w:t>больше</w:t>
      </w:r>
      <w:r w:rsidR="006E2715" w:rsidRPr="00B61640">
        <w:rPr>
          <w:sz w:val="28"/>
          <w:szCs w:val="28"/>
        </w:rPr>
        <w:t xml:space="preserve"> </w:t>
      </w:r>
      <w:r w:rsidR="00F61102" w:rsidRPr="00B61640">
        <w:rPr>
          <w:sz w:val="28"/>
          <w:szCs w:val="28"/>
        </w:rPr>
        <w:t>соответствующего периода прошлого года в  сопоставимых ценах.</w:t>
      </w:r>
    </w:p>
    <w:p w:rsidR="00B66EBC" w:rsidRPr="0078796C" w:rsidRDefault="00B66EBC" w:rsidP="00B66EBC">
      <w:pPr>
        <w:shd w:val="clear" w:color="auto" w:fill="FFFFFF"/>
        <w:ind w:firstLine="709"/>
        <w:jc w:val="both"/>
        <w:rPr>
          <w:sz w:val="28"/>
          <w:szCs w:val="28"/>
        </w:rPr>
      </w:pPr>
      <w:r w:rsidRPr="0078796C">
        <w:rPr>
          <w:sz w:val="28"/>
          <w:szCs w:val="28"/>
        </w:rPr>
        <w:t xml:space="preserve">Среднесписочная численность работников торговли составляет </w:t>
      </w:r>
      <w:r w:rsidR="00CB613C" w:rsidRPr="0078796C">
        <w:rPr>
          <w:sz w:val="28"/>
          <w:szCs w:val="28"/>
        </w:rPr>
        <w:t>6</w:t>
      </w:r>
      <w:r w:rsidR="00830536" w:rsidRPr="0078796C">
        <w:rPr>
          <w:sz w:val="28"/>
          <w:szCs w:val="28"/>
        </w:rPr>
        <w:t>25</w:t>
      </w:r>
      <w:r w:rsidRPr="0078796C">
        <w:rPr>
          <w:color w:val="FF0000"/>
          <w:sz w:val="28"/>
          <w:szCs w:val="28"/>
        </w:rPr>
        <w:t xml:space="preserve">  </w:t>
      </w:r>
      <w:r w:rsidRPr="0078796C">
        <w:rPr>
          <w:sz w:val="28"/>
          <w:szCs w:val="28"/>
        </w:rPr>
        <w:t xml:space="preserve">человек. </w:t>
      </w:r>
    </w:p>
    <w:p w:rsidR="00B66EBC" w:rsidRPr="0078796C" w:rsidRDefault="00F61102" w:rsidP="00B66EBC">
      <w:pPr>
        <w:shd w:val="clear" w:color="auto" w:fill="FFFFFF"/>
        <w:ind w:firstLine="709"/>
        <w:jc w:val="both"/>
        <w:rPr>
          <w:sz w:val="28"/>
          <w:szCs w:val="28"/>
        </w:rPr>
      </w:pPr>
      <w:r w:rsidRPr="0078796C">
        <w:rPr>
          <w:sz w:val="28"/>
          <w:szCs w:val="28"/>
        </w:rPr>
        <w:t>В январе-</w:t>
      </w:r>
      <w:r w:rsidR="00E519EA" w:rsidRPr="0078796C">
        <w:rPr>
          <w:sz w:val="28"/>
          <w:szCs w:val="28"/>
        </w:rPr>
        <w:t>июне</w:t>
      </w:r>
      <w:r w:rsidRPr="0078796C">
        <w:rPr>
          <w:sz w:val="28"/>
          <w:szCs w:val="28"/>
        </w:rPr>
        <w:t xml:space="preserve"> 201</w:t>
      </w:r>
      <w:r w:rsidR="00BE12BE" w:rsidRPr="0078796C">
        <w:rPr>
          <w:sz w:val="28"/>
          <w:szCs w:val="28"/>
        </w:rPr>
        <w:t>9</w:t>
      </w:r>
      <w:r w:rsidR="00B94224" w:rsidRPr="0078796C">
        <w:rPr>
          <w:sz w:val="28"/>
          <w:szCs w:val="28"/>
        </w:rPr>
        <w:t xml:space="preserve"> года</w:t>
      </w:r>
      <w:r w:rsidRPr="0078796C">
        <w:rPr>
          <w:sz w:val="28"/>
          <w:szCs w:val="28"/>
        </w:rPr>
        <w:t xml:space="preserve"> населению оказано платных услуг ( без субъектов малого предпринимательства) на </w:t>
      </w:r>
      <w:r w:rsidR="00792AD5" w:rsidRPr="0078796C">
        <w:rPr>
          <w:sz w:val="28"/>
          <w:szCs w:val="28"/>
        </w:rPr>
        <w:t>1</w:t>
      </w:r>
      <w:r w:rsidR="00374902" w:rsidRPr="0078796C">
        <w:rPr>
          <w:sz w:val="28"/>
          <w:szCs w:val="28"/>
        </w:rPr>
        <w:t>7,9</w:t>
      </w:r>
      <w:r w:rsidRPr="0078796C">
        <w:rPr>
          <w:sz w:val="28"/>
          <w:szCs w:val="28"/>
        </w:rPr>
        <w:t xml:space="preserve"> млн.руб.</w:t>
      </w:r>
      <w:r w:rsidR="00690838" w:rsidRPr="0078796C">
        <w:rPr>
          <w:sz w:val="28"/>
          <w:szCs w:val="28"/>
        </w:rPr>
        <w:t xml:space="preserve"> </w:t>
      </w:r>
      <w:r w:rsidRPr="0078796C">
        <w:rPr>
          <w:sz w:val="28"/>
          <w:szCs w:val="28"/>
        </w:rPr>
        <w:t xml:space="preserve"> </w:t>
      </w:r>
    </w:p>
    <w:p w:rsidR="005F78E8" w:rsidRDefault="00F61102" w:rsidP="00B66EBC">
      <w:pPr>
        <w:shd w:val="clear" w:color="auto" w:fill="FFFFFF"/>
        <w:ind w:firstLine="709"/>
        <w:jc w:val="both"/>
        <w:rPr>
          <w:sz w:val="28"/>
          <w:szCs w:val="28"/>
        </w:rPr>
      </w:pPr>
      <w:r w:rsidRPr="0078796C">
        <w:rPr>
          <w:sz w:val="28"/>
          <w:szCs w:val="28"/>
        </w:rPr>
        <w:t xml:space="preserve">Платные услуги  на душу населения составили </w:t>
      </w:r>
      <w:r w:rsidR="007A47D9" w:rsidRPr="0078796C">
        <w:rPr>
          <w:sz w:val="28"/>
          <w:szCs w:val="28"/>
        </w:rPr>
        <w:t>1</w:t>
      </w:r>
      <w:r w:rsidR="00374902" w:rsidRPr="0078796C">
        <w:rPr>
          <w:sz w:val="28"/>
          <w:szCs w:val="28"/>
        </w:rPr>
        <w:t>2</w:t>
      </w:r>
      <w:r w:rsidR="007A47D9" w:rsidRPr="0078796C">
        <w:rPr>
          <w:sz w:val="28"/>
          <w:szCs w:val="28"/>
        </w:rPr>
        <w:t>85</w:t>
      </w:r>
      <w:r w:rsidRPr="0078796C">
        <w:rPr>
          <w:sz w:val="28"/>
          <w:szCs w:val="28"/>
        </w:rPr>
        <w:t xml:space="preserve"> руб</w:t>
      </w:r>
      <w:r w:rsidR="00123811" w:rsidRPr="0078796C">
        <w:rPr>
          <w:sz w:val="28"/>
          <w:szCs w:val="28"/>
        </w:rPr>
        <w:t>.</w:t>
      </w:r>
    </w:p>
    <w:p w:rsidR="00521CED" w:rsidRPr="00C61A9F" w:rsidRDefault="00521CED" w:rsidP="00B66EBC">
      <w:pPr>
        <w:shd w:val="clear" w:color="auto" w:fill="FFFFFF"/>
        <w:ind w:firstLine="709"/>
        <w:jc w:val="both"/>
        <w:rPr>
          <w:sz w:val="28"/>
          <w:szCs w:val="28"/>
        </w:rPr>
      </w:pPr>
    </w:p>
    <w:p w:rsidR="00353311" w:rsidRPr="00C61A9F" w:rsidRDefault="00F25559" w:rsidP="00353311">
      <w:pPr>
        <w:shd w:val="clear" w:color="auto" w:fill="FFFFFF"/>
        <w:jc w:val="center"/>
        <w:rPr>
          <w:b/>
          <w:sz w:val="28"/>
          <w:szCs w:val="28"/>
        </w:rPr>
      </w:pPr>
      <w:r w:rsidRPr="00C61A9F">
        <w:rPr>
          <w:b/>
          <w:sz w:val="28"/>
          <w:szCs w:val="28"/>
          <w:u w:val="single"/>
        </w:rPr>
        <w:t xml:space="preserve">6. </w:t>
      </w:r>
      <w:r w:rsidR="00353311" w:rsidRPr="00C61A9F">
        <w:rPr>
          <w:b/>
          <w:sz w:val="28"/>
          <w:szCs w:val="28"/>
          <w:u w:val="single"/>
        </w:rPr>
        <w:t>РАЗВИТИЕ МАЛОГО И СРЕДНЕГО ПРЕДПРИНИМАТЕЛЬСТВА</w:t>
      </w:r>
      <w:r w:rsidR="00353311" w:rsidRPr="00C61A9F">
        <w:rPr>
          <w:b/>
          <w:sz w:val="28"/>
          <w:szCs w:val="28"/>
        </w:rPr>
        <w:t>.</w:t>
      </w:r>
    </w:p>
    <w:p w:rsidR="00866E07" w:rsidRPr="0078796C" w:rsidRDefault="00866E07" w:rsidP="00866E07">
      <w:pPr>
        <w:ind w:firstLine="539"/>
        <w:jc w:val="both"/>
        <w:rPr>
          <w:sz w:val="28"/>
          <w:szCs w:val="28"/>
        </w:rPr>
      </w:pPr>
      <w:r w:rsidRPr="0078796C">
        <w:rPr>
          <w:sz w:val="28"/>
          <w:szCs w:val="28"/>
        </w:rPr>
        <w:t xml:space="preserve">Сложившаяся структура малого предпринимательства выглядит следующим образом – лесозаготовительная деятельность -18 %, сельское хозяйство -11%, торговля и общественное питание -39%, промышленность - 11%, гостиничный бизнес -1%, бытовые услуги -9%, услуги в сфере </w:t>
      </w:r>
      <w:r w:rsidRPr="0078796C">
        <w:rPr>
          <w:sz w:val="28"/>
          <w:szCs w:val="28"/>
        </w:rPr>
        <w:lastRenderedPageBreak/>
        <w:t>здравоохранении -1%, строительство -6%</w:t>
      </w:r>
      <w:r w:rsidR="00690838" w:rsidRPr="0078796C">
        <w:rPr>
          <w:sz w:val="28"/>
          <w:szCs w:val="28"/>
        </w:rPr>
        <w:t>, прочие услуги-4%.</w:t>
      </w:r>
      <w:r w:rsidRPr="0078796C">
        <w:rPr>
          <w:sz w:val="28"/>
          <w:szCs w:val="28"/>
        </w:rPr>
        <w:t xml:space="preserve"> </w:t>
      </w:r>
    </w:p>
    <w:p w:rsidR="00833AEE" w:rsidRPr="0078796C" w:rsidRDefault="00353311" w:rsidP="00353311">
      <w:pPr>
        <w:ind w:firstLine="539"/>
        <w:jc w:val="both"/>
        <w:rPr>
          <w:sz w:val="28"/>
          <w:szCs w:val="28"/>
        </w:rPr>
      </w:pPr>
      <w:r w:rsidRPr="0078796C">
        <w:rPr>
          <w:sz w:val="28"/>
          <w:szCs w:val="28"/>
        </w:rPr>
        <w:t xml:space="preserve">На территории нашего района  на 01 </w:t>
      </w:r>
      <w:r w:rsidR="00BE156E" w:rsidRPr="0078796C">
        <w:rPr>
          <w:sz w:val="28"/>
          <w:szCs w:val="28"/>
        </w:rPr>
        <w:t xml:space="preserve">июля </w:t>
      </w:r>
      <w:r w:rsidRPr="0078796C">
        <w:rPr>
          <w:sz w:val="28"/>
          <w:szCs w:val="28"/>
        </w:rPr>
        <w:t>201</w:t>
      </w:r>
      <w:r w:rsidR="00784982" w:rsidRPr="0078796C">
        <w:rPr>
          <w:sz w:val="28"/>
          <w:szCs w:val="28"/>
        </w:rPr>
        <w:t>9</w:t>
      </w:r>
      <w:r w:rsidR="002033D2" w:rsidRPr="0078796C">
        <w:rPr>
          <w:sz w:val="28"/>
          <w:szCs w:val="28"/>
        </w:rPr>
        <w:t xml:space="preserve"> года осуществляют деятельность</w:t>
      </w:r>
      <w:r w:rsidRPr="0078796C">
        <w:rPr>
          <w:sz w:val="28"/>
          <w:szCs w:val="28"/>
        </w:rPr>
        <w:t xml:space="preserve"> </w:t>
      </w:r>
      <w:r w:rsidR="007750AF" w:rsidRPr="0078796C">
        <w:rPr>
          <w:sz w:val="28"/>
          <w:szCs w:val="28"/>
        </w:rPr>
        <w:t>6</w:t>
      </w:r>
      <w:r w:rsidR="00CB613C" w:rsidRPr="0078796C">
        <w:rPr>
          <w:sz w:val="28"/>
          <w:szCs w:val="28"/>
        </w:rPr>
        <w:t>0 предприятий</w:t>
      </w:r>
      <w:r w:rsidRPr="0078796C">
        <w:rPr>
          <w:sz w:val="28"/>
          <w:szCs w:val="28"/>
        </w:rPr>
        <w:t xml:space="preserve"> мал</w:t>
      </w:r>
      <w:r w:rsidR="00CB613C" w:rsidRPr="0078796C">
        <w:rPr>
          <w:sz w:val="28"/>
          <w:szCs w:val="28"/>
        </w:rPr>
        <w:t xml:space="preserve">ого и среднего бизнеса </w:t>
      </w:r>
      <w:r w:rsidRPr="0078796C">
        <w:rPr>
          <w:sz w:val="28"/>
          <w:szCs w:val="28"/>
        </w:rPr>
        <w:t>и 2</w:t>
      </w:r>
      <w:r w:rsidR="00BE156E" w:rsidRPr="0078796C">
        <w:rPr>
          <w:sz w:val="28"/>
          <w:szCs w:val="28"/>
        </w:rPr>
        <w:t>48</w:t>
      </w:r>
      <w:r w:rsidRPr="0078796C">
        <w:rPr>
          <w:sz w:val="28"/>
          <w:szCs w:val="28"/>
        </w:rPr>
        <w:t xml:space="preserve"> индивидуальных предпринимател</w:t>
      </w:r>
      <w:r w:rsidR="00AD377D">
        <w:rPr>
          <w:sz w:val="28"/>
          <w:szCs w:val="28"/>
        </w:rPr>
        <w:t>ей</w:t>
      </w:r>
      <w:r w:rsidRPr="0078796C">
        <w:rPr>
          <w:sz w:val="28"/>
          <w:szCs w:val="28"/>
        </w:rPr>
        <w:t xml:space="preserve">.  </w:t>
      </w:r>
    </w:p>
    <w:p w:rsidR="000846D1" w:rsidRPr="00F83ECF" w:rsidRDefault="00353311" w:rsidP="000846D1">
      <w:pPr>
        <w:shd w:val="clear" w:color="auto" w:fill="FFFFFF"/>
        <w:ind w:firstLine="539"/>
        <w:jc w:val="both"/>
        <w:rPr>
          <w:sz w:val="28"/>
          <w:szCs w:val="28"/>
        </w:rPr>
      </w:pPr>
      <w:r w:rsidRPr="0078796C">
        <w:rPr>
          <w:sz w:val="28"/>
          <w:szCs w:val="28"/>
        </w:rPr>
        <w:t xml:space="preserve">  </w:t>
      </w:r>
      <w:r w:rsidR="000846D1" w:rsidRPr="0078796C">
        <w:rPr>
          <w:color w:val="000000"/>
          <w:sz w:val="28"/>
          <w:szCs w:val="28"/>
        </w:rPr>
        <w:t>Доля среднесписочной численности, занятых на малых и средних предприятиях в общей среднесписочной численности занятых на предприятиях района со</w:t>
      </w:r>
      <w:r w:rsidR="000846D1" w:rsidRPr="0078796C">
        <w:rPr>
          <w:color w:val="000000"/>
          <w:sz w:val="28"/>
          <w:szCs w:val="28"/>
        </w:rPr>
        <w:softHyphen/>
        <w:t>ставляет 2</w:t>
      </w:r>
      <w:r w:rsidR="00B51C99" w:rsidRPr="0078796C">
        <w:rPr>
          <w:color w:val="000000"/>
          <w:sz w:val="28"/>
          <w:szCs w:val="28"/>
        </w:rPr>
        <w:t>0</w:t>
      </w:r>
      <w:r w:rsidR="000846D1" w:rsidRPr="0078796C">
        <w:rPr>
          <w:color w:val="000000"/>
          <w:sz w:val="28"/>
          <w:szCs w:val="28"/>
        </w:rPr>
        <w:t>%.(1</w:t>
      </w:r>
      <w:r w:rsidR="00575271" w:rsidRPr="0078796C">
        <w:rPr>
          <w:color w:val="000000"/>
          <w:sz w:val="28"/>
          <w:szCs w:val="28"/>
        </w:rPr>
        <w:t>0</w:t>
      </w:r>
      <w:r w:rsidR="00B27DC0" w:rsidRPr="0078796C">
        <w:rPr>
          <w:color w:val="000000"/>
          <w:sz w:val="28"/>
          <w:szCs w:val="28"/>
        </w:rPr>
        <w:t>50</w:t>
      </w:r>
      <w:r w:rsidR="000846D1" w:rsidRPr="0078796C">
        <w:rPr>
          <w:color w:val="000000"/>
          <w:sz w:val="28"/>
          <w:szCs w:val="28"/>
        </w:rPr>
        <w:t xml:space="preserve"> чел.) </w:t>
      </w:r>
      <w:r w:rsidR="000846D1" w:rsidRPr="0078796C">
        <w:rPr>
          <w:sz w:val="28"/>
          <w:szCs w:val="28"/>
        </w:rPr>
        <w:t xml:space="preserve">Объем производства за 1 </w:t>
      </w:r>
      <w:r w:rsidR="00BE156E" w:rsidRPr="0078796C">
        <w:rPr>
          <w:sz w:val="28"/>
          <w:szCs w:val="28"/>
        </w:rPr>
        <w:t>полугодие</w:t>
      </w:r>
      <w:r w:rsidR="000846D1" w:rsidRPr="0078796C">
        <w:rPr>
          <w:sz w:val="28"/>
          <w:szCs w:val="28"/>
        </w:rPr>
        <w:t xml:space="preserve"> 201</w:t>
      </w:r>
      <w:r w:rsidR="00784982" w:rsidRPr="0078796C">
        <w:rPr>
          <w:sz w:val="28"/>
          <w:szCs w:val="28"/>
        </w:rPr>
        <w:t>9</w:t>
      </w:r>
      <w:r w:rsidR="000846D1" w:rsidRPr="0078796C">
        <w:rPr>
          <w:sz w:val="28"/>
          <w:szCs w:val="28"/>
        </w:rPr>
        <w:t xml:space="preserve"> года составил  </w:t>
      </w:r>
      <w:r w:rsidR="00B27DC0" w:rsidRPr="0078796C">
        <w:rPr>
          <w:sz w:val="28"/>
          <w:szCs w:val="28"/>
        </w:rPr>
        <w:t>839,8</w:t>
      </w:r>
      <w:r w:rsidR="000846D1" w:rsidRPr="0078796C">
        <w:rPr>
          <w:sz w:val="28"/>
          <w:szCs w:val="28"/>
        </w:rPr>
        <w:t xml:space="preserve"> млн. рублей или </w:t>
      </w:r>
      <w:r w:rsidR="00F83ECF" w:rsidRPr="0078796C">
        <w:rPr>
          <w:sz w:val="28"/>
          <w:szCs w:val="28"/>
        </w:rPr>
        <w:t>25</w:t>
      </w:r>
      <w:r w:rsidR="000846D1" w:rsidRPr="0078796C">
        <w:rPr>
          <w:sz w:val="28"/>
          <w:szCs w:val="28"/>
        </w:rPr>
        <w:t>% в общем объеме производства.</w:t>
      </w:r>
    </w:p>
    <w:p w:rsidR="00833AEE" w:rsidRPr="00C61A9F" w:rsidRDefault="00833AEE" w:rsidP="00833AEE">
      <w:pPr>
        <w:ind w:firstLine="539"/>
        <w:jc w:val="both"/>
        <w:rPr>
          <w:sz w:val="28"/>
          <w:szCs w:val="28"/>
        </w:rPr>
      </w:pPr>
      <w:r w:rsidRPr="00CA73CA">
        <w:rPr>
          <w:sz w:val="28"/>
          <w:szCs w:val="28"/>
        </w:rPr>
        <w:t xml:space="preserve">Инвестиции по субъектам малого бизнеса </w:t>
      </w:r>
      <w:r w:rsidR="000846D1" w:rsidRPr="00CA73CA">
        <w:rPr>
          <w:sz w:val="28"/>
          <w:szCs w:val="28"/>
        </w:rPr>
        <w:t xml:space="preserve">за  1 </w:t>
      </w:r>
      <w:r w:rsidR="00BE156E" w:rsidRPr="00CA73CA">
        <w:rPr>
          <w:sz w:val="28"/>
          <w:szCs w:val="28"/>
        </w:rPr>
        <w:t>полугодие</w:t>
      </w:r>
      <w:r w:rsidR="000846D1" w:rsidRPr="00CA73CA">
        <w:rPr>
          <w:sz w:val="28"/>
          <w:szCs w:val="28"/>
        </w:rPr>
        <w:t xml:space="preserve"> 201</w:t>
      </w:r>
      <w:r w:rsidR="00784982" w:rsidRPr="00CA73CA">
        <w:rPr>
          <w:sz w:val="28"/>
          <w:szCs w:val="28"/>
        </w:rPr>
        <w:t>9</w:t>
      </w:r>
      <w:r w:rsidR="000846D1" w:rsidRPr="00CA73CA">
        <w:rPr>
          <w:sz w:val="28"/>
          <w:szCs w:val="28"/>
        </w:rPr>
        <w:t xml:space="preserve"> года </w:t>
      </w:r>
      <w:r w:rsidRPr="00CA73CA">
        <w:rPr>
          <w:sz w:val="28"/>
          <w:szCs w:val="28"/>
        </w:rPr>
        <w:t xml:space="preserve">составили   </w:t>
      </w:r>
      <w:r w:rsidR="00CA73CA" w:rsidRPr="00CA73CA">
        <w:rPr>
          <w:sz w:val="28"/>
          <w:szCs w:val="28"/>
        </w:rPr>
        <w:t>26,7</w:t>
      </w:r>
      <w:r w:rsidRPr="00CA73CA">
        <w:rPr>
          <w:sz w:val="28"/>
          <w:szCs w:val="28"/>
        </w:rPr>
        <w:t xml:space="preserve"> млн. рублей.</w:t>
      </w:r>
      <w:r w:rsidRPr="00C61A9F">
        <w:rPr>
          <w:sz w:val="28"/>
          <w:szCs w:val="28"/>
        </w:rPr>
        <w:t xml:space="preserve"> </w:t>
      </w:r>
    </w:p>
    <w:p w:rsidR="001735B1" w:rsidRPr="0078796C" w:rsidRDefault="00353311" w:rsidP="001735B1">
      <w:pPr>
        <w:ind w:firstLine="567"/>
        <w:jc w:val="both"/>
        <w:rPr>
          <w:sz w:val="28"/>
          <w:szCs w:val="28"/>
        </w:rPr>
      </w:pPr>
      <w:r w:rsidRPr="0078796C">
        <w:rPr>
          <w:color w:val="000000"/>
          <w:sz w:val="28"/>
          <w:szCs w:val="28"/>
        </w:rPr>
        <w:t xml:space="preserve">Проводится работа по оказанию информационной  и консультационной помощи малому предпринимательству. </w:t>
      </w:r>
      <w:r w:rsidRPr="0078796C">
        <w:rPr>
          <w:kern w:val="28"/>
          <w:sz w:val="28"/>
          <w:szCs w:val="28"/>
        </w:rPr>
        <w:t>В 201</w:t>
      </w:r>
      <w:r w:rsidR="001735B1" w:rsidRPr="0078796C">
        <w:rPr>
          <w:kern w:val="28"/>
          <w:sz w:val="28"/>
          <w:szCs w:val="28"/>
        </w:rPr>
        <w:t>9</w:t>
      </w:r>
      <w:r w:rsidRPr="0078796C">
        <w:rPr>
          <w:kern w:val="28"/>
          <w:sz w:val="28"/>
          <w:szCs w:val="28"/>
        </w:rPr>
        <w:t xml:space="preserve"> году на реализацию мероприятий муниципальной программы по развитию малого и среднего предпринимательства выделен</w:t>
      </w:r>
      <w:r w:rsidR="0016046D" w:rsidRPr="0078796C">
        <w:rPr>
          <w:kern w:val="28"/>
          <w:sz w:val="28"/>
          <w:szCs w:val="28"/>
        </w:rPr>
        <w:t>ы</w:t>
      </w:r>
      <w:r w:rsidRPr="0078796C">
        <w:rPr>
          <w:kern w:val="28"/>
          <w:sz w:val="28"/>
          <w:szCs w:val="28"/>
        </w:rPr>
        <w:t xml:space="preserve"> денежны</w:t>
      </w:r>
      <w:r w:rsidR="0016046D" w:rsidRPr="0078796C">
        <w:rPr>
          <w:kern w:val="28"/>
          <w:sz w:val="28"/>
          <w:szCs w:val="28"/>
        </w:rPr>
        <w:t xml:space="preserve">е </w:t>
      </w:r>
      <w:r w:rsidRPr="0078796C">
        <w:rPr>
          <w:kern w:val="28"/>
          <w:sz w:val="28"/>
          <w:szCs w:val="28"/>
        </w:rPr>
        <w:t>средств</w:t>
      </w:r>
      <w:r w:rsidR="0016046D" w:rsidRPr="0078796C">
        <w:rPr>
          <w:kern w:val="28"/>
          <w:sz w:val="28"/>
          <w:szCs w:val="28"/>
        </w:rPr>
        <w:t>а</w:t>
      </w:r>
      <w:r w:rsidRPr="0078796C">
        <w:rPr>
          <w:kern w:val="28"/>
          <w:sz w:val="28"/>
          <w:szCs w:val="28"/>
        </w:rPr>
        <w:t xml:space="preserve">  в размере </w:t>
      </w:r>
      <w:r w:rsidR="00515264" w:rsidRPr="0078796C">
        <w:rPr>
          <w:kern w:val="28"/>
          <w:sz w:val="28"/>
          <w:szCs w:val="28"/>
        </w:rPr>
        <w:t>3</w:t>
      </w:r>
      <w:r w:rsidR="00ED42B7" w:rsidRPr="0078796C">
        <w:rPr>
          <w:kern w:val="28"/>
          <w:sz w:val="28"/>
          <w:szCs w:val="28"/>
        </w:rPr>
        <w:t>00</w:t>
      </w:r>
      <w:r w:rsidRPr="0078796C">
        <w:rPr>
          <w:kern w:val="28"/>
          <w:sz w:val="28"/>
          <w:szCs w:val="28"/>
        </w:rPr>
        <w:t>,0 тысяч рублей</w:t>
      </w:r>
      <w:r w:rsidR="001735B1" w:rsidRPr="0078796C">
        <w:rPr>
          <w:sz w:val="28"/>
          <w:szCs w:val="28"/>
        </w:rPr>
        <w:t xml:space="preserve">, планируется предоставление грантов начинающим предпринимателям,  сельскохозяйственным организациям и крестьянско-фермерским хозяйствам на реконструкцию животноводческих помещений и приобретение сельскохозяйственного оборудования.  </w:t>
      </w:r>
    </w:p>
    <w:p w:rsidR="00653F53" w:rsidRPr="0078796C" w:rsidRDefault="00653F53" w:rsidP="007F51C9">
      <w:pPr>
        <w:snapToGrid w:val="0"/>
        <w:ind w:firstLine="720"/>
        <w:jc w:val="both"/>
        <w:rPr>
          <w:b/>
          <w:sz w:val="28"/>
          <w:szCs w:val="28"/>
          <w:u w:val="single"/>
        </w:rPr>
      </w:pPr>
    </w:p>
    <w:p w:rsidR="00353311" w:rsidRPr="0078796C" w:rsidRDefault="00F25559" w:rsidP="00353311">
      <w:pPr>
        <w:shd w:val="clear" w:color="auto" w:fill="FFFFFF"/>
        <w:ind w:firstLine="709"/>
        <w:jc w:val="center"/>
        <w:rPr>
          <w:b/>
          <w:sz w:val="28"/>
          <w:szCs w:val="28"/>
          <w:u w:val="single"/>
        </w:rPr>
      </w:pPr>
      <w:r w:rsidRPr="0078796C">
        <w:rPr>
          <w:b/>
          <w:sz w:val="28"/>
          <w:szCs w:val="28"/>
          <w:u w:val="single"/>
        </w:rPr>
        <w:t xml:space="preserve">7. </w:t>
      </w:r>
      <w:r w:rsidR="00353311" w:rsidRPr="0078796C">
        <w:rPr>
          <w:b/>
          <w:sz w:val="28"/>
          <w:szCs w:val="28"/>
          <w:u w:val="single"/>
        </w:rPr>
        <w:t>ИСПОЛНЕНИЕ БЮДЖЕТА.</w:t>
      </w:r>
    </w:p>
    <w:p w:rsidR="00353311" w:rsidRPr="0078796C" w:rsidRDefault="00353311" w:rsidP="00353311">
      <w:pPr>
        <w:shd w:val="clear" w:color="auto" w:fill="FFFFFF"/>
        <w:ind w:firstLine="708"/>
        <w:jc w:val="both"/>
        <w:rPr>
          <w:sz w:val="28"/>
          <w:szCs w:val="28"/>
        </w:rPr>
      </w:pPr>
      <w:r w:rsidRPr="0078796C">
        <w:rPr>
          <w:sz w:val="28"/>
          <w:szCs w:val="28"/>
        </w:rPr>
        <w:t>В 201</w:t>
      </w:r>
      <w:r w:rsidR="00784982" w:rsidRPr="0078796C">
        <w:rPr>
          <w:sz w:val="28"/>
          <w:szCs w:val="28"/>
        </w:rPr>
        <w:t>9</w:t>
      </w:r>
      <w:r w:rsidRPr="0078796C">
        <w:rPr>
          <w:sz w:val="28"/>
          <w:szCs w:val="28"/>
        </w:rPr>
        <w:t xml:space="preserve"> году сохраняется социальная ориентация бюджета. В  консолидированный бюджет   района    за 1 </w:t>
      </w:r>
      <w:r w:rsidR="00BE156E" w:rsidRPr="0078796C">
        <w:rPr>
          <w:sz w:val="28"/>
          <w:szCs w:val="28"/>
        </w:rPr>
        <w:t xml:space="preserve">полугодие </w:t>
      </w:r>
      <w:r w:rsidRPr="0078796C">
        <w:rPr>
          <w:sz w:val="28"/>
          <w:szCs w:val="28"/>
        </w:rPr>
        <w:t xml:space="preserve">  201</w:t>
      </w:r>
      <w:r w:rsidR="00784982" w:rsidRPr="0078796C">
        <w:rPr>
          <w:sz w:val="28"/>
          <w:szCs w:val="28"/>
        </w:rPr>
        <w:t>9</w:t>
      </w:r>
      <w:r w:rsidRPr="0078796C">
        <w:rPr>
          <w:sz w:val="28"/>
          <w:szCs w:val="28"/>
        </w:rPr>
        <w:t xml:space="preserve">   года поступило   </w:t>
      </w:r>
      <w:r w:rsidR="00E12F6B" w:rsidRPr="0078796C">
        <w:rPr>
          <w:sz w:val="28"/>
          <w:szCs w:val="28"/>
        </w:rPr>
        <w:t>223,5</w:t>
      </w:r>
      <w:r w:rsidRPr="0078796C">
        <w:rPr>
          <w:sz w:val="28"/>
          <w:szCs w:val="28"/>
        </w:rPr>
        <w:t xml:space="preserve">  млн. рублей, в   том  числе   собственные   доходы</w:t>
      </w:r>
      <w:r w:rsidR="002033D2" w:rsidRPr="0078796C">
        <w:rPr>
          <w:sz w:val="28"/>
          <w:szCs w:val="28"/>
        </w:rPr>
        <w:t xml:space="preserve"> по закрепленным нормативам</w:t>
      </w:r>
      <w:r w:rsidRPr="0078796C">
        <w:rPr>
          <w:sz w:val="28"/>
          <w:szCs w:val="28"/>
        </w:rPr>
        <w:t xml:space="preserve"> </w:t>
      </w:r>
      <w:r w:rsidR="00E12F6B" w:rsidRPr="0078796C">
        <w:rPr>
          <w:sz w:val="28"/>
          <w:szCs w:val="28"/>
        </w:rPr>
        <w:t>97,9</w:t>
      </w:r>
      <w:r w:rsidRPr="0078796C">
        <w:rPr>
          <w:sz w:val="28"/>
          <w:szCs w:val="28"/>
        </w:rPr>
        <w:t xml:space="preserve">  млн. рублей,  субвенции </w:t>
      </w:r>
      <w:r w:rsidR="00E12F6B" w:rsidRPr="0078796C">
        <w:rPr>
          <w:sz w:val="28"/>
          <w:szCs w:val="28"/>
        </w:rPr>
        <w:t>83,0</w:t>
      </w:r>
      <w:r w:rsidRPr="0078796C">
        <w:rPr>
          <w:sz w:val="28"/>
          <w:szCs w:val="28"/>
        </w:rPr>
        <w:t xml:space="preserve"> млн.руб.,    субсидии </w:t>
      </w:r>
      <w:r w:rsidR="001328B4" w:rsidRPr="0078796C">
        <w:rPr>
          <w:sz w:val="28"/>
          <w:szCs w:val="28"/>
        </w:rPr>
        <w:t>29,8</w:t>
      </w:r>
      <w:r w:rsidR="002033D2" w:rsidRPr="0078796C">
        <w:rPr>
          <w:sz w:val="28"/>
          <w:szCs w:val="28"/>
        </w:rPr>
        <w:t xml:space="preserve"> </w:t>
      </w:r>
      <w:r w:rsidRPr="0078796C">
        <w:rPr>
          <w:sz w:val="28"/>
          <w:szCs w:val="28"/>
        </w:rPr>
        <w:t>млн. рублей</w:t>
      </w:r>
      <w:r w:rsidR="002033D2" w:rsidRPr="0078796C">
        <w:rPr>
          <w:sz w:val="28"/>
          <w:szCs w:val="28"/>
        </w:rPr>
        <w:t xml:space="preserve">, </w:t>
      </w:r>
      <w:r w:rsidR="009D1F68" w:rsidRPr="0078796C">
        <w:rPr>
          <w:sz w:val="28"/>
          <w:szCs w:val="28"/>
        </w:rPr>
        <w:t>дотации 0,</w:t>
      </w:r>
      <w:r w:rsidR="005B20A2" w:rsidRPr="0078796C">
        <w:rPr>
          <w:sz w:val="28"/>
          <w:szCs w:val="28"/>
        </w:rPr>
        <w:t>2</w:t>
      </w:r>
      <w:r w:rsidR="009D1F68" w:rsidRPr="0078796C">
        <w:rPr>
          <w:sz w:val="28"/>
          <w:szCs w:val="28"/>
        </w:rPr>
        <w:t xml:space="preserve"> млн.</w:t>
      </w:r>
      <w:r w:rsidR="002033D2" w:rsidRPr="0078796C">
        <w:rPr>
          <w:sz w:val="28"/>
          <w:szCs w:val="28"/>
        </w:rPr>
        <w:t>руб</w:t>
      </w:r>
      <w:r w:rsidR="001328B4" w:rsidRPr="0078796C">
        <w:rPr>
          <w:sz w:val="28"/>
          <w:szCs w:val="28"/>
        </w:rPr>
        <w:t>, иные межбюджетные трансферты 12,9 млн.руб, прочие безвозмездные поступления 0,3 млн.руб.</w:t>
      </w:r>
      <w:r w:rsidRPr="0078796C">
        <w:rPr>
          <w:sz w:val="28"/>
          <w:szCs w:val="28"/>
        </w:rPr>
        <w:t xml:space="preserve"> </w:t>
      </w:r>
    </w:p>
    <w:p w:rsidR="006F34C4" w:rsidRPr="0078796C" w:rsidRDefault="00353311" w:rsidP="006F34C4">
      <w:pPr>
        <w:shd w:val="clear" w:color="auto" w:fill="FFFFFF"/>
        <w:ind w:firstLine="709"/>
        <w:jc w:val="both"/>
        <w:rPr>
          <w:sz w:val="28"/>
          <w:szCs w:val="28"/>
        </w:rPr>
      </w:pPr>
      <w:r w:rsidRPr="0078796C">
        <w:rPr>
          <w:sz w:val="28"/>
          <w:szCs w:val="28"/>
        </w:rPr>
        <w:t xml:space="preserve">Бюджет  района   при   плане  по собственным  доходам за 1 </w:t>
      </w:r>
      <w:r w:rsidR="00BE156E" w:rsidRPr="0078796C">
        <w:rPr>
          <w:sz w:val="28"/>
          <w:szCs w:val="28"/>
        </w:rPr>
        <w:t xml:space="preserve">полугодие </w:t>
      </w:r>
      <w:r w:rsidRPr="0078796C">
        <w:rPr>
          <w:sz w:val="28"/>
          <w:szCs w:val="28"/>
        </w:rPr>
        <w:t>201</w:t>
      </w:r>
      <w:r w:rsidR="00784982" w:rsidRPr="0078796C">
        <w:rPr>
          <w:sz w:val="28"/>
          <w:szCs w:val="28"/>
        </w:rPr>
        <w:t>9</w:t>
      </w:r>
      <w:r w:rsidRPr="0078796C">
        <w:rPr>
          <w:sz w:val="28"/>
          <w:szCs w:val="28"/>
        </w:rPr>
        <w:t xml:space="preserve"> г</w:t>
      </w:r>
      <w:r w:rsidR="001370EF" w:rsidRPr="0078796C">
        <w:rPr>
          <w:sz w:val="28"/>
          <w:szCs w:val="28"/>
        </w:rPr>
        <w:t>од</w:t>
      </w:r>
      <w:r w:rsidR="009D1F68" w:rsidRPr="0078796C">
        <w:rPr>
          <w:sz w:val="28"/>
          <w:szCs w:val="28"/>
        </w:rPr>
        <w:t>а</w:t>
      </w:r>
      <w:r w:rsidRPr="0078796C">
        <w:rPr>
          <w:sz w:val="28"/>
          <w:szCs w:val="28"/>
        </w:rPr>
        <w:t xml:space="preserve">   в  размере   </w:t>
      </w:r>
      <w:r w:rsidR="00D230AE" w:rsidRPr="0078796C">
        <w:rPr>
          <w:sz w:val="28"/>
          <w:szCs w:val="28"/>
        </w:rPr>
        <w:t>93,0</w:t>
      </w:r>
      <w:r w:rsidRPr="0078796C">
        <w:rPr>
          <w:sz w:val="28"/>
          <w:szCs w:val="28"/>
        </w:rPr>
        <w:t xml:space="preserve">   млн. рублей  выполнен  на  </w:t>
      </w:r>
      <w:r w:rsidR="00D230AE" w:rsidRPr="0078796C">
        <w:rPr>
          <w:sz w:val="28"/>
          <w:szCs w:val="28"/>
        </w:rPr>
        <w:t>97,9</w:t>
      </w:r>
      <w:r w:rsidRPr="0078796C">
        <w:rPr>
          <w:sz w:val="28"/>
          <w:szCs w:val="28"/>
        </w:rPr>
        <w:t xml:space="preserve"> млн. рублей   или  10</w:t>
      </w:r>
      <w:r w:rsidR="00D230AE" w:rsidRPr="0078796C">
        <w:rPr>
          <w:sz w:val="28"/>
          <w:szCs w:val="28"/>
        </w:rPr>
        <w:t>5,3</w:t>
      </w:r>
      <w:r w:rsidRPr="0078796C">
        <w:rPr>
          <w:sz w:val="28"/>
          <w:szCs w:val="28"/>
        </w:rPr>
        <w:t xml:space="preserve"> %  к  плану.</w:t>
      </w:r>
      <w:r w:rsidR="006F34C4" w:rsidRPr="0078796C">
        <w:rPr>
          <w:sz w:val="28"/>
          <w:szCs w:val="28"/>
        </w:rPr>
        <w:t xml:space="preserve"> Увеличение произошло за счет поступления налога на доходы физических лиц, акцизов на нефтепродукты, земельного налога, налога на имущество физических лиц.</w:t>
      </w:r>
    </w:p>
    <w:p w:rsidR="00353311" w:rsidRPr="0078796C" w:rsidRDefault="00353311" w:rsidP="00353311">
      <w:pPr>
        <w:shd w:val="clear" w:color="auto" w:fill="FFFFFF"/>
        <w:ind w:firstLine="708"/>
        <w:jc w:val="both"/>
        <w:rPr>
          <w:sz w:val="28"/>
          <w:szCs w:val="28"/>
        </w:rPr>
      </w:pPr>
      <w:r w:rsidRPr="0078796C">
        <w:rPr>
          <w:sz w:val="28"/>
          <w:szCs w:val="28"/>
        </w:rPr>
        <w:t xml:space="preserve">В  структуре   поступлений  наибольший   удельный  вес   занимают   поступления   от  </w:t>
      </w:r>
      <w:r w:rsidR="00896C1A" w:rsidRPr="0078796C">
        <w:rPr>
          <w:sz w:val="28"/>
          <w:szCs w:val="28"/>
        </w:rPr>
        <w:t>следующих</w:t>
      </w:r>
      <w:r w:rsidRPr="0078796C">
        <w:rPr>
          <w:sz w:val="28"/>
          <w:szCs w:val="28"/>
        </w:rPr>
        <w:t xml:space="preserve">  доходных   источников:</w:t>
      </w:r>
    </w:p>
    <w:p w:rsidR="00353311" w:rsidRPr="0078796C" w:rsidRDefault="00353311" w:rsidP="00353311">
      <w:pPr>
        <w:shd w:val="clear" w:color="auto" w:fill="FFFFFF"/>
        <w:ind w:firstLine="708"/>
        <w:jc w:val="both"/>
        <w:rPr>
          <w:sz w:val="28"/>
          <w:szCs w:val="28"/>
        </w:rPr>
      </w:pPr>
      <w:r w:rsidRPr="0078796C">
        <w:rPr>
          <w:sz w:val="28"/>
          <w:szCs w:val="28"/>
        </w:rPr>
        <w:t xml:space="preserve">налог  на  доходы   физических  лиц  - </w:t>
      </w:r>
      <w:r w:rsidR="00E932C5" w:rsidRPr="0078796C">
        <w:rPr>
          <w:sz w:val="28"/>
          <w:szCs w:val="28"/>
        </w:rPr>
        <w:t xml:space="preserve">72,2 </w:t>
      </w:r>
      <w:r w:rsidR="00896C1A" w:rsidRPr="0078796C">
        <w:rPr>
          <w:sz w:val="28"/>
          <w:szCs w:val="28"/>
        </w:rPr>
        <w:t>млн. руб. (</w:t>
      </w:r>
      <w:r w:rsidR="00772942" w:rsidRPr="0078796C">
        <w:rPr>
          <w:sz w:val="28"/>
          <w:szCs w:val="28"/>
        </w:rPr>
        <w:t>7</w:t>
      </w:r>
      <w:r w:rsidR="00E932C5" w:rsidRPr="0078796C">
        <w:rPr>
          <w:sz w:val="28"/>
          <w:szCs w:val="28"/>
        </w:rPr>
        <w:t>3,7</w:t>
      </w:r>
      <w:r w:rsidRPr="0078796C">
        <w:rPr>
          <w:sz w:val="28"/>
          <w:szCs w:val="28"/>
        </w:rPr>
        <w:t xml:space="preserve"> %)</w:t>
      </w:r>
    </w:p>
    <w:p w:rsidR="00353311" w:rsidRPr="0078796C" w:rsidRDefault="00353311" w:rsidP="00353311">
      <w:pPr>
        <w:shd w:val="clear" w:color="auto" w:fill="FFFFFF"/>
        <w:ind w:firstLine="708"/>
        <w:jc w:val="both"/>
        <w:rPr>
          <w:sz w:val="28"/>
          <w:szCs w:val="28"/>
        </w:rPr>
      </w:pPr>
      <w:r w:rsidRPr="0078796C">
        <w:rPr>
          <w:sz w:val="28"/>
          <w:szCs w:val="28"/>
        </w:rPr>
        <w:t xml:space="preserve">налоги на имущество (земельный налог и налог на имущество физических лиц) – </w:t>
      </w:r>
      <w:r w:rsidR="00E932C5" w:rsidRPr="0078796C">
        <w:rPr>
          <w:sz w:val="28"/>
          <w:szCs w:val="28"/>
        </w:rPr>
        <w:t>4,9</w:t>
      </w:r>
      <w:r w:rsidR="00896C1A" w:rsidRPr="0078796C">
        <w:rPr>
          <w:sz w:val="28"/>
          <w:szCs w:val="28"/>
        </w:rPr>
        <w:t xml:space="preserve"> млн. руб. (</w:t>
      </w:r>
      <w:r w:rsidR="00E932C5" w:rsidRPr="0078796C">
        <w:rPr>
          <w:sz w:val="28"/>
          <w:szCs w:val="28"/>
        </w:rPr>
        <w:t>6</w:t>
      </w:r>
      <w:r w:rsidR="0049052E" w:rsidRPr="0078796C">
        <w:rPr>
          <w:sz w:val="28"/>
          <w:szCs w:val="28"/>
        </w:rPr>
        <w:t>,0</w:t>
      </w:r>
      <w:r w:rsidR="00772942" w:rsidRPr="0078796C">
        <w:rPr>
          <w:sz w:val="28"/>
          <w:szCs w:val="28"/>
        </w:rPr>
        <w:t xml:space="preserve"> </w:t>
      </w:r>
      <w:r w:rsidRPr="0078796C">
        <w:rPr>
          <w:sz w:val="28"/>
          <w:szCs w:val="28"/>
        </w:rPr>
        <w:t xml:space="preserve">%) </w:t>
      </w:r>
    </w:p>
    <w:p w:rsidR="00353311" w:rsidRPr="0078796C" w:rsidRDefault="00353311" w:rsidP="00353311">
      <w:pPr>
        <w:shd w:val="clear" w:color="auto" w:fill="FFFFFF"/>
        <w:ind w:firstLine="708"/>
        <w:jc w:val="both"/>
        <w:rPr>
          <w:sz w:val="28"/>
          <w:szCs w:val="28"/>
        </w:rPr>
      </w:pPr>
      <w:r w:rsidRPr="0078796C">
        <w:rPr>
          <w:sz w:val="28"/>
          <w:szCs w:val="28"/>
        </w:rPr>
        <w:t>единый  налог  на   вмененный   доход  -</w:t>
      </w:r>
      <w:r w:rsidR="00E932C5" w:rsidRPr="0078796C">
        <w:rPr>
          <w:sz w:val="28"/>
          <w:szCs w:val="28"/>
        </w:rPr>
        <w:t>3,1</w:t>
      </w:r>
      <w:r w:rsidRPr="0078796C">
        <w:rPr>
          <w:sz w:val="28"/>
          <w:szCs w:val="28"/>
        </w:rPr>
        <w:t xml:space="preserve"> млн.  руб. (</w:t>
      </w:r>
      <w:r w:rsidR="0049052E" w:rsidRPr="0078796C">
        <w:rPr>
          <w:sz w:val="28"/>
          <w:szCs w:val="28"/>
        </w:rPr>
        <w:t>3,</w:t>
      </w:r>
      <w:r w:rsidR="00E932C5" w:rsidRPr="0078796C">
        <w:rPr>
          <w:sz w:val="28"/>
          <w:szCs w:val="28"/>
        </w:rPr>
        <w:t>2</w:t>
      </w:r>
      <w:r w:rsidRPr="0078796C">
        <w:rPr>
          <w:sz w:val="28"/>
          <w:szCs w:val="28"/>
        </w:rPr>
        <w:t xml:space="preserve"> %)</w:t>
      </w:r>
    </w:p>
    <w:p w:rsidR="00353311" w:rsidRPr="0078796C" w:rsidRDefault="00353311" w:rsidP="00353311">
      <w:pPr>
        <w:shd w:val="clear" w:color="auto" w:fill="FFFFFF"/>
        <w:ind w:firstLine="708"/>
        <w:jc w:val="both"/>
        <w:rPr>
          <w:sz w:val="28"/>
          <w:szCs w:val="28"/>
        </w:rPr>
      </w:pPr>
      <w:r w:rsidRPr="0078796C">
        <w:rPr>
          <w:sz w:val="28"/>
          <w:szCs w:val="28"/>
        </w:rPr>
        <w:t xml:space="preserve">доходы от использования и реализации имущества – </w:t>
      </w:r>
      <w:r w:rsidR="00E932C5" w:rsidRPr="0078796C">
        <w:rPr>
          <w:sz w:val="28"/>
          <w:szCs w:val="28"/>
        </w:rPr>
        <w:t>5,0</w:t>
      </w:r>
      <w:r w:rsidRPr="0078796C">
        <w:rPr>
          <w:sz w:val="28"/>
          <w:szCs w:val="28"/>
        </w:rPr>
        <w:t xml:space="preserve"> млн. руб.     (</w:t>
      </w:r>
      <w:r w:rsidR="00E932C5" w:rsidRPr="0078796C">
        <w:rPr>
          <w:sz w:val="28"/>
          <w:szCs w:val="28"/>
        </w:rPr>
        <w:t>5,1</w:t>
      </w:r>
      <w:r w:rsidRPr="0078796C">
        <w:rPr>
          <w:sz w:val="28"/>
          <w:szCs w:val="28"/>
        </w:rPr>
        <w:t xml:space="preserve"> %)</w:t>
      </w:r>
    </w:p>
    <w:p w:rsidR="0071298D" w:rsidRPr="0078796C" w:rsidRDefault="0071298D" w:rsidP="00353311">
      <w:pPr>
        <w:shd w:val="clear" w:color="auto" w:fill="FFFFFF"/>
        <w:ind w:firstLine="708"/>
        <w:jc w:val="both"/>
        <w:rPr>
          <w:sz w:val="28"/>
          <w:szCs w:val="28"/>
        </w:rPr>
      </w:pPr>
      <w:r w:rsidRPr="0078796C">
        <w:rPr>
          <w:sz w:val="28"/>
          <w:szCs w:val="28"/>
        </w:rPr>
        <w:t xml:space="preserve">упрощенная система налогообложения – </w:t>
      </w:r>
      <w:r w:rsidR="00E932C5" w:rsidRPr="0078796C">
        <w:rPr>
          <w:sz w:val="28"/>
          <w:szCs w:val="28"/>
        </w:rPr>
        <w:t>3</w:t>
      </w:r>
      <w:r w:rsidR="0049052E" w:rsidRPr="0078796C">
        <w:rPr>
          <w:sz w:val="28"/>
          <w:szCs w:val="28"/>
        </w:rPr>
        <w:t>,7</w:t>
      </w:r>
      <w:r w:rsidRPr="0078796C">
        <w:rPr>
          <w:sz w:val="28"/>
          <w:szCs w:val="28"/>
        </w:rPr>
        <w:t xml:space="preserve"> млн.руб. (</w:t>
      </w:r>
      <w:r w:rsidR="00E932C5" w:rsidRPr="0078796C">
        <w:rPr>
          <w:sz w:val="28"/>
          <w:szCs w:val="28"/>
        </w:rPr>
        <w:t>3,8</w:t>
      </w:r>
      <w:r w:rsidRPr="0078796C">
        <w:rPr>
          <w:sz w:val="28"/>
          <w:szCs w:val="28"/>
        </w:rPr>
        <w:t>%)</w:t>
      </w:r>
    </w:p>
    <w:p w:rsidR="00896C1A" w:rsidRPr="0078796C" w:rsidRDefault="00896C1A" w:rsidP="00353311">
      <w:pPr>
        <w:shd w:val="clear" w:color="auto" w:fill="FFFFFF"/>
        <w:ind w:firstLine="708"/>
        <w:jc w:val="both"/>
        <w:rPr>
          <w:sz w:val="28"/>
          <w:szCs w:val="28"/>
        </w:rPr>
      </w:pPr>
      <w:r w:rsidRPr="0078796C">
        <w:rPr>
          <w:sz w:val="28"/>
          <w:szCs w:val="28"/>
        </w:rPr>
        <w:t xml:space="preserve">акцизы на нефтепродукты – </w:t>
      </w:r>
      <w:r w:rsidR="0049052E" w:rsidRPr="0078796C">
        <w:rPr>
          <w:sz w:val="28"/>
          <w:szCs w:val="28"/>
        </w:rPr>
        <w:t>7</w:t>
      </w:r>
      <w:r w:rsidR="00E932C5" w:rsidRPr="0078796C">
        <w:rPr>
          <w:sz w:val="28"/>
          <w:szCs w:val="28"/>
        </w:rPr>
        <w:t>,2</w:t>
      </w:r>
      <w:r w:rsidRPr="0078796C">
        <w:rPr>
          <w:sz w:val="28"/>
          <w:szCs w:val="28"/>
        </w:rPr>
        <w:t xml:space="preserve"> млн. руб. (</w:t>
      </w:r>
      <w:r w:rsidR="00E932C5" w:rsidRPr="0078796C">
        <w:rPr>
          <w:sz w:val="28"/>
          <w:szCs w:val="28"/>
        </w:rPr>
        <w:t>7,3</w:t>
      </w:r>
      <w:r w:rsidRPr="0078796C">
        <w:rPr>
          <w:sz w:val="28"/>
          <w:szCs w:val="28"/>
        </w:rPr>
        <w:t>%).</w:t>
      </w:r>
    </w:p>
    <w:p w:rsidR="00353311" w:rsidRPr="0078796C" w:rsidRDefault="00353311" w:rsidP="00353311">
      <w:pPr>
        <w:shd w:val="clear" w:color="auto" w:fill="FFFFFF"/>
        <w:ind w:firstLine="708"/>
        <w:jc w:val="both"/>
        <w:rPr>
          <w:sz w:val="28"/>
          <w:szCs w:val="28"/>
        </w:rPr>
      </w:pPr>
      <w:r w:rsidRPr="0078796C">
        <w:rPr>
          <w:sz w:val="28"/>
          <w:szCs w:val="28"/>
        </w:rPr>
        <w:t xml:space="preserve">Расходы  по консолидируемому  бюджету за  1 </w:t>
      </w:r>
      <w:r w:rsidR="00E932C5" w:rsidRPr="0078796C">
        <w:rPr>
          <w:sz w:val="28"/>
          <w:szCs w:val="28"/>
        </w:rPr>
        <w:t xml:space="preserve">полугодие </w:t>
      </w:r>
      <w:r w:rsidRPr="0078796C">
        <w:rPr>
          <w:sz w:val="28"/>
          <w:szCs w:val="28"/>
        </w:rPr>
        <w:t xml:space="preserve"> 201</w:t>
      </w:r>
      <w:r w:rsidR="00784982" w:rsidRPr="0078796C">
        <w:rPr>
          <w:sz w:val="28"/>
          <w:szCs w:val="28"/>
        </w:rPr>
        <w:t>9</w:t>
      </w:r>
      <w:r w:rsidRPr="0078796C">
        <w:rPr>
          <w:sz w:val="28"/>
          <w:szCs w:val="28"/>
        </w:rPr>
        <w:t xml:space="preserve"> года  составили </w:t>
      </w:r>
      <w:r w:rsidR="00E932C5" w:rsidRPr="0078796C">
        <w:rPr>
          <w:sz w:val="28"/>
          <w:szCs w:val="28"/>
        </w:rPr>
        <w:t>218,0</w:t>
      </w:r>
      <w:r w:rsidRPr="0078796C">
        <w:rPr>
          <w:sz w:val="28"/>
          <w:szCs w:val="28"/>
        </w:rPr>
        <w:t xml:space="preserve"> млн. руб., </w:t>
      </w:r>
      <w:r w:rsidR="00E932C5" w:rsidRPr="0078796C">
        <w:rPr>
          <w:sz w:val="28"/>
          <w:szCs w:val="28"/>
        </w:rPr>
        <w:t xml:space="preserve">48 </w:t>
      </w:r>
      <w:r w:rsidRPr="0078796C">
        <w:rPr>
          <w:sz w:val="28"/>
          <w:szCs w:val="28"/>
        </w:rPr>
        <w:t>% к уточненному годовому  плану, в том числе:</w:t>
      </w:r>
    </w:p>
    <w:p w:rsidR="00353311" w:rsidRPr="0078796C" w:rsidRDefault="00353311" w:rsidP="00353311">
      <w:pPr>
        <w:shd w:val="clear" w:color="auto" w:fill="FFFFFF"/>
        <w:ind w:firstLine="708"/>
        <w:jc w:val="both"/>
        <w:rPr>
          <w:sz w:val="28"/>
          <w:szCs w:val="28"/>
        </w:rPr>
      </w:pPr>
      <w:r w:rsidRPr="0078796C">
        <w:rPr>
          <w:sz w:val="28"/>
          <w:szCs w:val="28"/>
        </w:rPr>
        <w:t>образование</w:t>
      </w:r>
      <w:r w:rsidRPr="0078796C">
        <w:rPr>
          <w:sz w:val="28"/>
          <w:szCs w:val="28"/>
        </w:rPr>
        <w:tab/>
      </w:r>
      <w:r w:rsidRPr="0078796C">
        <w:rPr>
          <w:sz w:val="28"/>
          <w:szCs w:val="28"/>
        </w:rPr>
        <w:tab/>
      </w:r>
      <w:r w:rsidRPr="0078796C">
        <w:rPr>
          <w:sz w:val="28"/>
          <w:szCs w:val="28"/>
        </w:rPr>
        <w:tab/>
      </w:r>
      <w:r w:rsidRPr="0078796C">
        <w:rPr>
          <w:sz w:val="28"/>
          <w:szCs w:val="28"/>
        </w:rPr>
        <w:tab/>
        <w:t xml:space="preserve">- </w:t>
      </w:r>
      <w:r w:rsidR="00E932C5" w:rsidRPr="0078796C">
        <w:rPr>
          <w:sz w:val="28"/>
          <w:szCs w:val="28"/>
        </w:rPr>
        <w:t>114,5</w:t>
      </w:r>
      <w:r w:rsidRPr="0078796C">
        <w:rPr>
          <w:sz w:val="28"/>
          <w:szCs w:val="28"/>
        </w:rPr>
        <w:t xml:space="preserve"> млн. руб.</w:t>
      </w:r>
    </w:p>
    <w:p w:rsidR="00353311" w:rsidRPr="0078796C" w:rsidRDefault="00353311" w:rsidP="00353311">
      <w:pPr>
        <w:shd w:val="clear" w:color="auto" w:fill="FFFFFF"/>
        <w:ind w:firstLine="708"/>
        <w:jc w:val="both"/>
        <w:rPr>
          <w:sz w:val="28"/>
          <w:szCs w:val="28"/>
        </w:rPr>
      </w:pPr>
      <w:r w:rsidRPr="0078796C">
        <w:rPr>
          <w:sz w:val="28"/>
          <w:szCs w:val="28"/>
        </w:rPr>
        <w:t>ЖКХ</w:t>
      </w:r>
      <w:r w:rsidRPr="0078796C">
        <w:rPr>
          <w:sz w:val="28"/>
          <w:szCs w:val="28"/>
        </w:rPr>
        <w:tab/>
      </w:r>
      <w:r w:rsidRPr="0078796C">
        <w:rPr>
          <w:sz w:val="28"/>
          <w:szCs w:val="28"/>
        </w:rPr>
        <w:tab/>
      </w:r>
      <w:r w:rsidRPr="0078796C">
        <w:rPr>
          <w:sz w:val="28"/>
          <w:szCs w:val="28"/>
        </w:rPr>
        <w:tab/>
      </w:r>
      <w:r w:rsidRPr="0078796C">
        <w:rPr>
          <w:sz w:val="28"/>
          <w:szCs w:val="28"/>
        </w:rPr>
        <w:tab/>
      </w:r>
      <w:r w:rsidRPr="0078796C">
        <w:rPr>
          <w:sz w:val="28"/>
          <w:szCs w:val="28"/>
        </w:rPr>
        <w:tab/>
      </w:r>
      <w:r w:rsidRPr="0078796C">
        <w:rPr>
          <w:sz w:val="28"/>
          <w:szCs w:val="28"/>
        </w:rPr>
        <w:tab/>
        <w:t xml:space="preserve">-  </w:t>
      </w:r>
      <w:r w:rsidR="00E932C5" w:rsidRPr="0078796C">
        <w:rPr>
          <w:sz w:val="28"/>
          <w:szCs w:val="28"/>
        </w:rPr>
        <w:t>12,0</w:t>
      </w:r>
      <w:r w:rsidR="00772942" w:rsidRPr="0078796C">
        <w:rPr>
          <w:sz w:val="28"/>
          <w:szCs w:val="28"/>
        </w:rPr>
        <w:t xml:space="preserve"> </w:t>
      </w:r>
      <w:r w:rsidRPr="0078796C">
        <w:rPr>
          <w:sz w:val="28"/>
          <w:szCs w:val="28"/>
        </w:rPr>
        <w:t>млн. руб.</w:t>
      </w:r>
    </w:p>
    <w:p w:rsidR="00353311" w:rsidRPr="0078796C" w:rsidRDefault="00353311" w:rsidP="00353311">
      <w:pPr>
        <w:shd w:val="clear" w:color="auto" w:fill="FFFFFF"/>
        <w:ind w:firstLine="708"/>
        <w:jc w:val="both"/>
        <w:rPr>
          <w:sz w:val="28"/>
          <w:szCs w:val="28"/>
        </w:rPr>
      </w:pPr>
      <w:r w:rsidRPr="0078796C">
        <w:rPr>
          <w:sz w:val="28"/>
          <w:szCs w:val="28"/>
        </w:rPr>
        <w:t>социальная политика</w:t>
      </w:r>
      <w:r w:rsidRPr="0078796C">
        <w:rPr>
          <w:sz w:val="28"/>
          <w:szCs w:val="28"/>
        </w:rPr>
        <w:tab/>
      </w:r>
      <w:r w:rsidRPr="0078796C">
        <w:rPr>
          <w:sz w:val="28"/>
          <w:szCs w:val="28"/>
        </w:rPr>
        <w:tab/>
      </w:r>
      <w:r w:rsidRPr="0078796C">
        <w:rPr>
          <w:sz w:val="28"/>
          <w:szCs w:val="28"/>
        </w:rPr>
        <w:tab/>
        <w:t xml:space="preserve">-  </w:t>
      </w:r>
      <w:r w:rsidR="00E932C5" w:rsidRPr="0078796C">
        <w:rPr>
          <w:sz w:val="28"/>
          <w:szCs w:val="28"/>
        </w:rPr>
        <w:t>9,8</w:t>
      </w:r>
      <w:r w:rsidRPr="0078796C">
        <w:rPr>
          <w:sz w:val="28"/>
          <w:szCs w:val="28"/>
        </w:rPr>
        <w:t xml:space="preserve"> млн. руб.</w:t>
      </w:r>
    </w:p>
    <w:p w:rsidR="00353311" w:rsidRPr="0078796C" w:rsidRDefault="00353311" w:rsidP="00353311">
      <w:pPr>
        <w:shd w:val="clear" w:color="auto" w:fill="FFFFFF"/>
        <w:ind w:firstLine="708"/>
        <w:jc w:val="both"/>
        <w:rPr>
          <w:sz w:val="28"/>
          <w:szCs w:val="28"/>
        </w:rPr>
      </w:pPr>
      <w:r w:rsidRPr="0078796C">
        <w:rPr>
          <w:sz w:val="28"/>
          <w:szCs w:val="28"/>
        </w:rPr>
        <w:lastRenderedPageBreak/>
        <w:t>культура</w:t>
      </w:r>
      <w:r w:rsidRPr="0078796C">
        <w:rPr>
          <w:sz w:val="28"/>
          <w:szCs w:val="28"/>
        </w:rPr>
        <w:tab/>
      </w:r>
      <w:r w:rsidRPr="0078796C">
        <w:rPr>
          <w:sz w:val="28"/>
          <w:szCs w:val="28"/>
        </w:rPr>
        <w:tab/>
      </w:r>
      <w:r w:rsidRPr="0078796C">
        <w:rPr>
          <w:sz w:val="28"/>
          <w:szCs w:val="28"/>
        </w:rPr>
        <w:tab/>
      </w:r>
      <w:r w:rsidRPr="0078796C">
        <w:rPr>
          <w:sz w:val="28"/>
          <w:szCs w:val="28"/>
        </w:rPr>
        <w:tab/>
      </w:r>
      <w:r w:rsidRPr="0078796C">
        <w:rPr>
          <w:sz w:val="28"/>
          <w:szCs w:val="28"/>
        </w:rPr>
        <w:tab/>
        <w:t xml:space="preserve">- </w:t>
      </w:r>
      <w:r w:rsidR="00E932C5" w:rsidRPr="0078796C">
        <w:rPr>
          <w:sz w:val="28"/>
          <w:szCs w:val="28"/>
        </w:rPr>
        <w:t>28,7</w:t>
      </w:r>
      <w:r w:rsidRPr="0078796C">
        <w:rPr>
          <w:sz w:val="28"/>
          <w:szCs w:val="28"/>
        </w:rPr>
        <w:t xml:space="preserve"> млн. руб.</w:t>
      </w:r>
    </w:p>
    <w:p w:rsidR="00353311" w:rsidRPr="0078796C" w:rsidRDefault="00353311" w:rsidP="00353311">
      <w:pPr>
        <w:shd w:val="clear" w:color="auto" w:fill="FFFFFF"/>
        <w:ind w:firstLine="708"/>
        <w:jc w:val="both"/>
        <w:rPr>
          <w:sz w:val="28"/>
          <w:szCs w:val="28"/>
        </w:rPr>
      </w:pPr>
      <w:r w:rsidRPr="0078796C">
        <w:rPr>
          <w:sz w:val="28"/>
          <w:szCs w:val="28"/>
        </w:rPr>
        <w:t xml:space="preserve">национальная экономика        </w:t>
      </w:r>
      <w:r w:rsidRPr="0078796C">
        <w:rPr>
          <w:sz w:val="28"/>
          <w:szCs w:val="28"/>
        </w:rPr>
        <w:tab/>
        <w:t xml:space="preserve">- </w:t>
      </w:r>
      <w:r w:rsidR="0049052E" w:rsidRPr="0078796C">
        <w:rPr>
          <w:sz w:val="28"/>
          <w:szCs w:val="28"/>
        </w:rPr>
        <w:t xml:space="preserve">4,1 </w:t>
      </w:r>
      <w:r w:rsidRPr="0078796C">
        <w:rPr>
          <w:sz w:val="28"/>
          <w:szCs w:val="28"/>
        </w:rPr>
        <w:t>млн. руб.;</w:t>
      </w:r>
    </w:p>
    <w:p w:rsidR="00353311" w:rsidRPr="0078796C" w:rsidRDefault="00353311" w:rsidP="00353311">
      <w:pPr>
        <w:shd w:val="clear" w:color="auto" w:fill="FFFFFF"/>
        <w:ind w:firstLine="708"/>
        <w:jc w:val="both"/>
        <w:rPr>
          <w:sz w:val="28"/>
          <w:szCs w:val="28"/>
        </w:rPr>
      </w:pPr>
      <w:r w:rsidRPr="0078796C">
        <w:rPr>
          <w:sz w:val="28"/>
          <w:szCs w:val="28"/>
        </w:rPr>
        <w:t>физическая  культура и спорт</w:t>
      </w:r>
      <w:r w:rsidRPr="0078796C">
        <w:rPr>
          <w:sz w:val="28"/>
          <w:szCs w:val="28"/>
        </w:rPr>
        <w:tab/>
        <w:t xml:space="preserve">- </w:t>
      </w:r>
      <w:r w:rsidR="0049052E" w:rsidRPr="0078796C">
        <w:rPr>
          <w:sz w:val="28"/>
          <w:szCs w:val="28"/>
        </w:rPr>
        <w:t>8</w:t>
      </w:r>
      <w:r w:rsidR="00E932C5" w:rsidRPr="0078796C">
        <w:rPr>
          <w:sz w:val="28"/>
          <w:szCs w:val="28"/>
        </w:rPr>
        <w:t>,9</w:t>
      </w:r>
      <w:r w:rsidRPr="0078796C">
        <w:rPr>
          <w:sz w:val="28"/>
          <w:szCs w:val="28"/>
        </w:rPr>
        <w:t xml:space="preserve"> млн. руб.</w:t>
      </w:r>
    </w:p>
    <w:p w:rsidR="00353311" w:rsidRPr="0078796C" w:rsidRDefault="00353311" w:rsidP="00353311">
      <w:pPr>
        <w:shd w:val="clear" w:color="auto" w:fill="FFFFFF"/>
        <w:ind w:firstLine="708"/>
        <w:jc w:val="both"/>
        <w:rPr>
          <w:sz w:val="28"/>
          <w:szCs w:val="28"/>
        </w:rPr>
      </w:pPr>
      <w:r w:rsidRPr="0078796C">
        <w:rPr>
          <w:sz w:val="28"/>
          <w:szCs w:val="28"/>
        </w:rPr>
        <w:t xml:space="preserve">Процент обеспеченности собственными средствами составляет </w:t>
      </w:r>
      <w:r w:rsidR="006703DF" w:rsidRPr="0078796C">
        <w:rPr>
          <w:sz w:val="28"/>
          <w:szCs w:val="28"/>
        </w:rPr>
        <w:t>43</w:t>
      </w:r>
      <w:r w:rsidR="007B56C4" w:rsidRPr="0078796C">
        <w:rPr>
          <w:sz w:val="28"/>
          <w:szCs w:val="28"/>
        </w:rPr>
        <w:t>,8</w:t>
      </w:r>
      <w:r w:rsidRPr="0078796C">
        <w:rPr>
          <w:sz w:val="28"/>
          <w:szCs w:val="28"/>
        </w:rPr>
        <w:t>.</w:t>
      </w:r>
    </w:p>
    <w:p w:rsidR="00500CEF" w:rsidRPr="0078796C" w:rsidRDefault="00500CEF" w:rsidP="00353311">
      <w:pPr>
        <w:shd w:val="clear" w:color="auto" w:fill="FFFFFF"/>
        <w:ind w:firstLine="708"/>
        <w:jc w:val="both"/>
        <w:rPr>
          <w:sz w:val="28"/>
          <w:szCs w:val="28"/>
        </w:rPr>
      </w:pPr>
    </w:p>
    <w:p w:rsidR="00500CEF" w:rsidRPr="0078796C" w:rsidRDefault="00500CEF" w:rsidP="00500CEF">
      <w:pPr>
        <w:jc w:val="center"/>
        <w:outlineLvl w:val="7"/>
        <w:rPr>
          <w:b/>
          <w:sz w:val="28"/>
          <w:szCs w:val="28"/>
          <w:u w:val="single"/>
        </w:rPr>
      </w:pPr>
      <w:r w:rsidRPr="0078796C">
        <w:rPr>
          <w:b/>
          <w:sz w:val="28"/>
          <w:szCs w:val="28"/>
          <w:u w:val="single"/>
        </w:rPr>
        <w:t>8. ЖИЛИЩНО-КОММУНАЛЬНОЕ ХОЗЯЙСТВО</w:t>
      </w:r>
    </w:p>
    <w:p w:rsidR="00500CEF" w:rsidRPr="0078796C" w:rsidRDefault="00500CEF" w:rsidP="00653F53">
      <w:pPr>
        <w:ind w:firstLine="567"/>
        <w:jc w:val="both"/>
        <w:rPr>
          <w:sz w:val="28"/>
          <w:szCs w:val="28"/>
        </w:rPr>
      </w:pPr>
      <w:r w:rsidRPr="0078796C">
        <w:rPr>
          <w:sz w:val="28"/>
          <w:szCs w:val="28"/>
        </w:rPr>
        <w:t>Значимым событием для нашего района в текущем году стало включение в программу газификации Новгородской области и начало проведения подготовительных работ по проектированию межпоселкового газопровода от п. Волгино до п. Хвойная. Район активно включился в реализацию проекта, в данный момент с целью определения диаметра и величины давления газораспределительных сетей проводится работа по сбору информации о намерении по подключению к сетям газоснабжения от предприятий и жителей района. Уже отработано 33 объекта и порядка 1000 домовладений. Параллельно осуществляется разработка схемы газификации по п. Хвойная.</w:t>
      </w:r>
      <w:r w:rsidR="007375C5" w:rsidRPr="0078796C">
        <w:rPr>
          <w:sz w:val="28"/>
          <w:szCs w:val="28"/>
        </w:rPr>
        <w:t xml:space="preserve"> 5 июля 2019 года проведено рабочее совещание с представителями проектной организации ООО «ГЕО-ПРОЕКТ» по выбору трассы газопровода высокого давления от п.Волгино до п.Хвойная.</w:t>
      </w:r>
    </w:p>
    <w:p w:rsidR="00500CEF" w:rsidRPr="0078796C" w:rsidRDefault="00500CEF" w:rsidP="00653F53">
      <w:pPr>
        <w:shd w:val="clear" w:color="auto" w:fill="FFFFFF"/>
        <w:ind w:firstLine="567"/>
        <w:jc w:val="both"/>
        <w:rPr>
          <w:sz w:val="28"/>
          <w:szCs w:val="28"/>
        </w:rPr>
      </w:pPr>
      <w:r w:rsidRPr="0078796C">
        <w:rPr>
          <w:sz w:val="28"/>
          <w:szCs w:val="28"/>
        </w:rPr>
        <w:t>В рамках региональной программы капитального ремонта планируется выполнить ремонт 1</w:t>
      </w:r>
      <w:r w:rsidR="00DC4C6B" w:rsidRPr="0078796C">
        <w:rPr>
          <w:sz w:val="28"/>
          <w:szCs w:val="28"/>
        </w:rPr>
        <w:t>1</w:t>
      </w:r>
      <w:r w:rsidRPr="0078796C">
        <w:rPr>
          <w:sz w:val="28"/>
          <w:szCs w:val="28"/>
        </w:rPr>
        <w:t>-ти многоквартирных домов на сумму 13 млн. рублей, рост  к уровню 2018 года в 3,6 раза.</w:t>
      </w:r>
    </w:p>
    <w:p w:rsidR="005723DF" w:rsidRPr="0078796C" w:rsidRDefault="005723DF" w:rsidP="00500CEF">
      <w:pPr>
        <w:shd w:val="clear" w:color="auto" w:fill="FFFFFF"/>
        <w:spacing w:line="360" w:lineRule="atLeast"/>
        <w:ind w:firstLine="567"/>
        <w:jc w:val="both"/>
        <w:rPr>
          <w:sz w:val="28"/>
          <w:szCs w:val="28"/>
        </w:rPr>
      </w:pPr>
    </w:p>
    <w:p w:rsidR="005723DF" w:rsidRPr="0078796C" w:rsidRDefault="005723DF" w:rsidP="005723DF">
      <w:pPr>
        <w:ind w:firstLine="357"/>
        <w:jc w:val="center"/>
        <w:rPr>
          <w:b/>
          <w:sz w:val="28"/>
          <w:szCs w:val="28"/>
          <w:u w:val="single"/>
        </w:rPr>
      </w:pPr>
      <w:r w:rsidRPr="0078796C">
        <w:rPr>
          <w:b/>
          <w:sz w:val="28"/>
          <w:szCs w:val="28"/>
          <w:u w:val="single"/>
        </w:rPr>
        <w:t>9. ДОРОЖНЫЙ КОМПЛЕКС</w:t>
      </w:r>
    </w:p>
    <w:p w:rsidR="005723DF" w:rsidRPr="0078796C" w:rsidRDefault="005723DF" w:rsidP="00653F53">
      <w:pPr>
        <w:pStyle w:val="af2"/>
        <w:ind w:firstLine="567"/>
        <w:jc w:val="both"/>
        <w:rPr>
          <w:rFonts w:ascii="Times New Roman" w:hAnsi="Times New Roman" w:cs="Times New Roman"/>
          <w:sz w:val="28"/>
          <w:szCs w:val="28"/>
        </w:rPr>
      </w:pPr>
      <w:r w:rsidRPr="0078796C">
        <w:rPr>
          <w:rFonts w:ascii="Times New Roman" w:hAnsi="Times New Roman" w:cs="Times New Roman"/>
          <w:sz w:val="28"/>
          <w:szCs w:val="28"/>
        </w:rPr>
        <w:t xml:space="preserve"> На содержание и ремонт дорог в границах населенных пунктов района и между ними на 2019 год предусмотрены средства в размере 25 млн. рублей. </w:t>
      </w:r>
    </w:p>
    <w:p w:rsidR="007375C5" w:rsidRPr="0078796C" w:rsidRDefault="005723DF" w:rsidP="00653F53">
      <w:pPr>
        <w:ind w:firstLine="567"/>
        <w:jc w:val="both"/>
        <w:rPr>
          <w:sz w:val="28"/>
          <w:szCs w:val="28"/>
        </w:rPr>
      </w:pPr>
      <w:r w:rsidRPr="0078796C">
        <w:rPr>
          <w:sz w:val="28"/>
          <w:szCs w:val="28"/>
        </w:rPr>
        <w:t>Основное внимание в текущем году уделено восстановлению дорожного сообщения к населенным пунктам д. Горка и д. Колмошино Миголощского сельского поселения,  продолжению ремонта дороги «Подъезд к д. Городок» Анциферовского сельского поселения. По Хвойнинскому городскому поселению проведен</w:t>
      </w:r>
      <w:r w:rsidR="007375C5" w:rsidRPr="0078796C">
        <w:rPr>
          <w:sz w:val="28"/>
          <w:szCs w:val="28"/>
        </w:rPr>
        <w:t>ы</w:t>
      </w:r>
      <w:r w:rsidRPr="0078796C">
        <w:rPr>
          <w:sz w:val="28"/>
          <w:szCs w:val="28"/>
        </w:rPr>
        <w:t xml:space="preserve"> </w:t>
      </w:r>
      <w:r w:rsidR="007375C5" w:rsidRPr="0078796C">
        <w:rPr>
          <w:sz w:val="28"/>
          <w:szCs w:val="28"/>
        </w:rPr>
        <w:t xml:space="preserve">работы по </w:t>
      </w:r>
      <w:r w:rsidRPr="0078796C">
        <w:rPr>
          <w:sz w:val="28"/>
          <w:szCs w:val="28"/>
        </w:rPr>
        <w:t>ремонт</w:t>
      </w:r>
      <w:r w:rsidR="007375C5" w:rsidRPr="0078796C">
        <w:rPr>
          <w:sz w:val="28"/>
          <w:szCs w:val="28"/>
        </w:rPr>
        <w:t>у</w:t>
      </w:r>
      <w:r w:rsidRPr="0078796C">
        <w:rPr>
          <w:sz w:val="28"/>
          <w:szCs w:val="28"/>
        </w:rPr>
        <w:t xml:space="preserve"> дороги по ул. Печатников.  </w:t>
      </w:r>
      <w:r w:rsidR="007375C5" w:rsidRPr="0078796C">
        <w:rPr>
          <w:sz w:val="28"/>
          <w:szCs w:val="28"/>
        </w:rPr>
        <w:t xml:space="preserve">Проведены работы по ямочному ремонту асфальтированных улиц. Заключен контракт на ремонт ул. Свободы картой. </w:t>
      </w:r>
    </w:p>
    <w:p w:rsidR="007375C5" w:rsidRPr="0078796C" w:rsidRDefault="005723DF" w:rsidP="007375C5">
      <w:pPr>
        <w:ind w:firstLine="567"/>
        <w:jc w:val="both"/>
        <w:rPr>
          <w:sz w:val="28"/>
          <w:szCs w:val="28"/>
        </w:rPr>
      </w:pPr>
      <w:r w:rsidRPr="0078796C">
        <w:rPr>
          <w:sz w:val="28"/>
          <w:szCs w:val="28"/>
        </w:rPr>
        <w:t>В связи с увеличением субсидии на ремонт дорог из областного бюджета</w:t>
      </w:r>
      <w:r w:rsidR="00653F53" w:rsidRPr="0078796C">
        <w:rPr>
          <w:sz w:val="28"/>
          <w:szCs w:val="28"/>
        </w:rPr>
        <w:t>,</w:t>
      </w:r>
      <w:r w:rsidRPr="0078796C">
        <w:rPr>
          <w:sz w:val="28"/>
          <w:szCs w:val="28"/>
        </w:rPr>
        <w:t xml:space="preserve"> на территории района реализуется проект «Дорога к дому». В рамках данного проекта</w:t>
      </w:r>
      <w:r w:rsidR="00653F53" w:rsidRPr="0078796C">
        <w:rPr>
          <w:sz w:val="28"/>
          <w:szCs w:val="28"/>
        </w:rPr>
        <w:t>,</w:t>
      </w:r>
      <w:r w:rsidRPr="0078796C">
        <w:rPr>
          <w:sz w:val="28"/>
          <w:szCs w:val="28"/>
        </w:rPr>
        <w:t xml:space="preserve"> все поселения проведут ремонты дорог общего пользования, ведущих к социально-значимым объектам</w:t>
      </w:r>
      <w:r w:rsidR="007375C5" w:rsidRPr="0078796C">
        <w:rPr>
          <w:sz w:val="28"/>
          <w:szCs w:val="28"/>
        </w:rPr>
        <w:t>.</w:t>
      </w:r>
      <w:r w:rsidRPr="0078796C">
        <w:rPr>
          <w:sz w:val="28"/>
          <w:szCs w:val="28"/>
        </w:rPr>
        <w:t xml:space="preserve"> </w:t>
      </w:r>
      <w:r w:rsidR="007375C5" w:rsidRPr="0078796C">
        <w:rPr>
          <w:sz w:val="28"/>
          <w:szCs w:val="28"/>
        </w:rPr>
        <w:t>Н</w:t>
      </w:r>
      <w:r w:rsidRPr="0078796C">
        <w:rPr>
          <w:sz w:val="28"/>
          <w:szCs w:val="28"/>
        </w:rPr>
        <w:t xml:space="preserve">а эти цели из областного и районного бюджетов будет направлено 5,2 млн. рублей. По Хвойнинскому городскому поселению </w:t>
      </w:r>
      <w:r w:rsidR="00E65A64" w:rsidRPr="0078796C">
        <w:rPr>
          <w:sz w:val="28"/>
          <w:szCs w:val="28"/>
        </w:rPr>
        <w:t>- ремонт грунтовой дороги по улице Железнодорожная на сумму 673 тыс. руб</w:t>
      </w:r>
      <w:r w:rsidR="00E65A64" w:rsidRPr="0078796C">
        <w:t xml:space="preserve">., </w:t>
      </w:r>
      <w:r w:rsidRPr="0078796C">
        <w:rPr>
          <w:sz w:val="28"/>
          <w:szCs w:val="28"/>
        </w:rPr>
        <w:t>заключен контракт на выполнение работ</w:t>
      </w:r>
      <w:r w:rsidR="007375C5" w:rsidRPr="0078796C">
        <w:rPr>
          <w:sz w:val="28"/>
          <w:szCs w:val="28"/>
        </w:rPr>
        <w:t xml:space="preserve"> и основной объём уже выполнен</w:t>
      </w:r>
      <w:r w:rsidRPr="0078796C">
        <w:rPr>
          <w:sz w:val="28"/>
          <w:szCs w:val="28"/>
        </w:rPr>
        <w:t>.</w:t>
      </w:r>
      <w:r w:rsidR="007375C5" w:rsidRPr="0078796C">
        <w:rPr>
          <w:sz w:val="28"/>
          <w:szCs w:val="28"/>
        </w:rPr>
        <w:t xml:space="preserve"> По Хвойнинскому муниципальному району в рамках программы «Дорога к дому» планируется выполнить ремонт </w:t>
      </w:r>
      <w:r w:rsidR="00E65A64" w:rsidRPr="0078796C">
        <w:rPr>
          <w:sz w:val="28"/>
          <w:szCs w:val="28"/>
        </w:rPr>
        <w:t>грунтовой автодороги общего пользования местного значения</w:t>
      </w:r>
      <w:r w:rsidR="00E65A64" w:rsidRPr="0078796C">
        <w:t xml:space="preserve"> </w:t>
      </w:r>
      <w:r w:rsidR="007375C5" w:rsidRPr="0078796C">
        <w:rPr>
          <w:sz w:val="28"/>
          <w:szCs w:val="28"/>
        </w:rPr>
        <w:t xml:space="preserve"> с.Песь – д.Яхново – д.Мякишево</w:t>
      </w:r>
      <w:r w:rsidR="00E65A64" w:rsidRPr="0078796C">
        <w:rPr>
          <w:sz w:val="28"/>
          <w:szCs w:val="28"/>
        </w:rPr>
        <w:t xml:space="preserve"> на сумму 1,8 млн руб</w:t>
      </w:r>
      <w:r w:rsidR="007375C5" w:rsidRPr="0078796C">
        <w:rPr>
          <w:sz w:val="28"/>
          <w:szCs w:val="28"/>
        </w:rPr>
        <w:t>. В настоящее время готовится конкурсная документация.</w:t>
      </w:r>
    </w:p>
    <w:p w:rsidR="005723DF" w:rsidRPr="0078796C" w:rsidRDefault="005723DF" w:rsidP="00653F53">
      <w:pPr>
        <w:ind w:firstLine="567"/>
        <w:jc w:val="both"/>
        <w:rPr>
          <w:sz w:val="28"/>
          <w:szCs w:val="28"/>
        </w:rPr>
      </w:pPr>
    </w:p>
    <w:p w:rsidR="005827E4" w:rsidRPr="0078796C" w:rsidRDefault="005723DF" w:rsidP="00353311">
      <w:pPr>
        <w:pStyle w:val="a4"/>
        <w:spacing w:after="0"/>
        <w:ind w:left="0" w:right="-12" w:firstLine="851"/>
        <w:jc w:val="center"/>
        <w:rPr>
          <w:b/>
          <w:sz w:val="28"/>
          <w:szCs w:val="28"/>
          <w:u w:val="single"/>
        </w:rPr>
      </w:pPr>
      <w:r w:rsidRPr="0078796C">
        <w:rPr>
          <w:b/>
          <w:sz w:val="28"/>
          <w:szCs w:val="28"/>
          <w:u w:val="single"/>
        </w:rPr>
        <w:t>10</w:t>
      </w:r>
      <w:r w:rsidR="00F25559" w:rsidRPr="0078796C">
        <w:rPr>
          <w:b/>
          <w:sz w:val="28"/>
          <w:szCs w:val="28"/>
          <w:u w:val="single"/>
        </w:rPr>
        <w:t xml:space="preserve">. </w:t>
      </w:r>
      <w:r w:rsidR="00353311" w:rsidRPr="0078796C">
        <w:rPr>
          <w:b/>
          <w:sz w:val="28"/>
          <w:szCs w:val="28"/>
          <w:u w:val="single"/>
        </w:rPr>
        <w:t>ЛЕСНОЕ ХОЗЯЙСТВО</w:t>
      </w:r>
    </w:p>
    <w:p w:rsidR="00353311" w:rsidRPr="0078796C" w:rsidRDefault="00353311" w:rsidP="00353311">
      <w:pPr>
        <w:jc w:val="both"/>
        <w:rPr>
          <w:sz w:val="28"/>
          <w:szCs w:val="28"/>
        </w:rPr>
      </w:pPr>
      <w:r w:rsidRPr="0078796C">
        <w:rPr>
          <w:sz w:val="28"/>
          <w:szCs w:val="28"/>
        </w:rPr>
        <w:t xml:space="preserve">       На протяжении последних лет район целенаправленно работает по </w:t>
      </w:r>
      <w:r w:rsidRPr="0078796C">
        <w:rPr>
          <w:sz w:val="28"/>
          <w:szCs w:val="28"/>
        </w:rPr>
        <w:lastRenderedPageBreak/>
        <w:t>эффективному использованию лесосечного фонда.</w:t>
      </w:r>
    </w:p>
    <w:p w:rsidR="00353311" w:rsidRPr="0078796C" w:rsidRDefault="00353311" w:rsidP="00353311">
      <w:pPr>
        <w:ind w:firstLine="567"/>
        <w:jc w:val="both"/>
        <w:rPr>
          <w:sz w:val="28"/>
          <w:szCs w:val="28"/>
        </w:rPr>
      </w:pPr>
      <w:r w:rsidRPr="0078796C">
        <w:rPr>
          <w:sz w:val="28"/>
          <w:szCs w:val="28"/>
        </w:rPr>
        <w:t xml:space="preserve"> Большое внимание уделяется воспроизводству и защите лесов.</w:t>
      </w:r>
    </w:p>
    <w:p w:rsidR="00353311" w:rsidRPr="004E7C6F" w:rsidRDefault="00353311" w:rsidP="00353311">
      <w:pPr>
        <w:jc w:val="both"/>
        <w:rPr>
          <w:sz w:val="28"/>
          <w:szCs w:val="28"/>
        </w:rPr>
      </w:pPr>
      <w:r w:rsidRPr="0078796C">
        <w:rPr>
          <w:sz w:val="28"/>
          <w:szCs w:val="28"/>
        </w:rPr>
        <w:t xml:space="preserve">        </w:t>
      </w:r>
      <w:r w:rsidRPr="004E7C6F">
        <w:rPr>
          <w:sz w:val="28"/>
          <w:szCs w:val="28"/>
        </w:rPr>
        <w:t xml:space="preserve">Расчетная лесосека возможного ежегодного использования составляет </w:t>
      </w:r>
      <w:r w:rsidR="00F94861" w:rsidRPr="004E7C6F">
        <w:rPr>
          <w:sz w:val="28"/>
          <w:szCs w:val="28"/>
        </w:rPr>
        <w:t>5</w:t>
      </w:r>
      <w:r w:rsidR="004E7C6F" w:rsidRPr="004E7C6F">
        <w:rPr>
          <w:sz w:val="28"/>
          <w:szCs w:val="28"/>
        </w:rPr>
        <w:t>33,1</w:t>
      </w:r>
      <w:r w:rsidRPr="004E7C6F">
        <w:rPr>
          <w:sz w:val="28"/>
          <w:szCs w:val="28"/>
        </w:rPr>
        <w:t xml:space="preserve"> тыс. куб.м., в т.ч. по хвойному хозяйству – 2</w:t>
      </w:r>
      <w:r w:rsidR="004E7C6F" w:rsidRPr="004E7C6F">
        <w:rPr>
          <w:sz w:val="28"/>
          <w:szCs w:val="28"/>
        </w:rPr>
        <w:t>25,8</w:t>
      </w:r>
      <w:r w:rsidRPr="004E7C6F">
        <w:rPr>
          <w:sz w:val="28"/>
          <w:szCs w:val="28"/>
        </w:rPr>
        <w:t xml:space="preserve"> тыс. куб.м. или 4</w:t>
      </w:r>
      <w:r w:rsidR="006463BB" w:rsidRPr="004E7C6F">
        <w:rPr>
          <w:sz w:val="28"/>
          <w:szCs w:val="28"/>
        </w:rPr>
        <w:t>2</w:t>
      </w:r>
      <w:r w:rsidR="004E7C6F" w:rsidRPr="004E7C6F">
        <w:rPr>
          <w:sz w:val="28"/>
          <w:szCs w:val="28"/>
        </w:rPr>
        <w:t>,4</w:t>
      </w:r>
      <w:r w:rsidRPr="004E7C6F">
        <w:rPr>
          <w:sz w:val="28"/>
          <w:szCs w:val="28"/>
        </w:rPr>
        <w:t xml:space="preserve">% от расчетной лесосеки. </w:t>
      </w:r>
      <w:r w:rsidR="00F94861" w:rsidRPr="004E7C6F">
        <w:rPr>
          <w:sz w:val="28"/>
          <w:szCs w:val="28"/>
        </w:rPr>
        <w:t>6</w:t>
      </w:r>
      <w:r w:rsidR="004E7C6F" w:rsidRPr="004E7C6F">
        <w:rPr>
          <w:sz w:val="28"/>
          <w:szCs w:val="28"/>
        </w:rPr>
        <w:t>5</w:t>
      </w:r>
      <w:r w:rsidRPr="004E7C6F">
        <w:rPr>
          <w:sz w:val="28"/>
          <w:szCs w:val="28"/>
        </w:rPr>
        <w:t xml:space="preserve"> % </w:t>
      </w:r>
      <w:r w:rsidR="00F94861" w:rsidRPr="004E7C6F">
        <w:rPr>
          <w:sz w:val="28"/>
          <w:szCs w:val="28"/>
        </w:rPr>
        <w:t xml:space="preserve"> (3</w:t>
      </w:r>
      <w:r w:rsidR="006463BB" w:rsidRPr="004E7C6F">
        <w:rPr>
          <w:sz w:val="28"/>
          <w:szCs w:val="28"/>
        </w:rPr>
        <w:t>4</w:t>
      </w:r>
      <w:r w:rsidR="004E7C6F" w:rsidRPr="004E7C6F">
        <w:rPr>
          <w:sz w:val="28"/>
          <w:szCs w:val="28"/>
        </w:rPr>
        <w:t>6,9</w:t>
      </w:r>
      <w:r w:rsidR="00F94861" w:rsidRPr="004E7C6F">
        <w:rPr>
          <w:sz w:val="28"/>
          <w:szCs w:val="28"/>
        </w:rPr>
        <w:t xml:space="preserve"> тыс.куб.м) </w:t>
      </w:r>
      <w:r w:rsidRPr="004E7C6F">
        <w:rPr>
          <w:sz w:val="28"/>
          <w:szCs w:val="28"/>
        </w:rPr>
        <w:t xml:space="preserve">от расчетной лесосеки находится у    </w:t>
      </w:r>
      <w:r w:rsidR="0002120C" w:rsidRPr="004E7C6F">
        <w:rPr>
          <w:sz w:val="28"/>
          <w:szCs w:val="28"/>
        </w:rPr>
        <w:t>1</w:t>
      </w:r>
      <w:r w:rsidR="00871FE7" w:rsidRPr="004E7C6F">
        <w:rPr>
          <w:sz w:val="28"/>
          <w:szCs w:val="28"/>
        </w:rPr>
        <w:t>0</w:t>
      </w:r>
      <w:r w:rsidRPr="004E7C6F">
        <w:rPr>
          <w:sz w:val="28"/>
          <w:szCs w:val="28"/>
        </w:rPr>
        <w:t xml:space="preserve"> арендаторов.</w:t>
      </w:r>
    </w:p>
    <w:p w:rsidR="004E7C6F" w:rsidRDefault="00353311" w:rsidP="004E7C6F">
      <w:pPr>
        <w:ind w:firstLine="708"/>
        <w:jc w:val="both"/>
        <w:rPr>
          <w:sz w:val="28"/>
          <w:szCs w:val="28"/>
        </w:rPr>
      </w:pPr>
      <w:r w:rsidRPr="004E7C6F">
        <w:rPr>
          <w:sz w:val="28"/>
          <w:szCs w:val="28"/>
        </w:rPr>
        <w:t xml:space="preserve">Процент освоения расчетной лесосеки за 1 </w:t>
      </w:r>
      <w:r w:rsidR="004E7C6F" w:rsidRPr="004E7C6F">
        <w:rPr>
          <w:sz w:val="28"/>
          <w:szCs w:val="28"/>
        </w:rPr>
        <w:t xml:space="preserve">полугодие </w:t>
      </w:r>
      <w:r w:rsidRPr="004E7C6F">
        <w:rPr>
          <w:sz w:val="28"/>
          <w:szCs w:val="28"/>
        </w:rPr>
        <w:t>201</w:t>
      </w:r>
      <w:r w:rsidR="00784982" w:rsidRPr="004E7C6F">
        <w:rPr>
          <w:sz w:val="28"/>
          <w:szCs w:val="28"/>
        </w:rPr>
        <w:t>9</w:t>
      </w:r>
      <w:r w:rsidRPr="004E7C6F">
        <w:rPr>
          <w:sz w:val="28"/>
          <w:szCs w:val="28"/>
        </w:rPr>
        <w:t xml:space="preserve"> год</w:t>
      </w:r>
      <w:r w:rsidR="004E7C6F" w:rsidRPr="004E7C6F">
        <w:rPr>
          <w:sz w:val="28"/>
          <w:szCs w:val="28"/>
        </w:rPr>
        <w:t>а</w:t>
      </w:r>
      <w:r w:rsidRPr="004E7C6F">
        <w:rPr>
          <w:sz w:val="28"/>
          <w:szCs w:val="28"/>
        </w:rPr>
        <w:t xml:space="preserve"> составил </w:t>
      </w:r>
      <w:r w:rsidR="004E7C6F" w:rsidRPr="004E7C6F">
        <w:rPr>
          <w:sz w:val="28"/>
          <w:szCs w:val="28"/>
        </w:rPr>
        <w:t>21,1</w:t>
      </w:r>
      <w:r w:rsidRPr="004E7C6F">
        <w:rPr>
          <w:sz w:val="28"/>
          <w:szCs w:val="28"/>
        </w:rPr>
        <w:t xml:space="preserve"> %, в т.ч. по хвойным породам – </w:t>
      </w:r>
      <w:r w:rsidR="004E7C6F" w:rsidRPr="004E7C6F">
        <w:rPr>
          <w:sz w:val="28"/>
          <w:szCs w:val="28"/>
        </w:rPr>
        <w:t>20,4</w:t>
      </w:r>
      <w:r w:rsidRPr="004E7C6F">
        <w:rPr>
          <w:sz w:val="28"/>
          <w:szCs w:val="28"/>
        </w:rPr>
        <w:t xml:space="preserve"> %</w:t>
      </w:r>
      <w:r w:rsidR="007B5348">
        <w:rPr>
          <w:sz w:val="28"/>
          <w:szCs w:val="28"/>
        </w:rPr>
        <w:t xml:space="preserve"> </w:t>
      </w:r>
      <w:r w:rsidR="004E7C6F" w:rsidRPr="004E7C6F">
        <w:rPr>
          <w:sz w:val="28"/>
          <w:szCs w:val="28"/>
        </w:rPr>
        <w:t>(всего</w:t>
      </w:r>
      <w:r w:rsidR="004E7C6F">
        <w:rPr>
          <w:sz w:val="28"/>
          <w:szCs w:val="28"/>
        </w:rPr>
        <w:t xml:space="preserve"> 114,1 тыс.куб.м, в.т.ч.</w:t>
      </w:r>
      <w:r w:rsidR="007B5348">
        <w:rPr>
          <w:sz w:val="28"/>
          <w:szCs w:val="28"/>
        </w:rPr>
        <w:t xml:space="preserve"> </w:t>
      </w:r>
      <w:r w:rsidR="004E7C6F">
        <w:rPr>
          <w:sz w:val="28"/>
          <w:szCs w:val="28"/>
        </w:rPr>
        <w:t>по хвойному хозяйству 46,3 тыс.куб.м.)</w:t>
      </w:r>
    </w:p>
    <w:p w:rsidR="00353311" w:rsidRPr="0078796C" w:rsidRDefault="00353311" w:rsidP="004E7C6F">
      <w:pPr>
        <w:ind w:firstLine="360"/>
        <w:jc w:val="both"/>
        <w:rPr>
          <w:sz w:val="28"/>
          <w:szCs w:val="28"/>
        </w:rPr>
      </w:pPr>
      <w:r w:rsidRPr="0078796C">
        <w:rPr>
          <w:sz w:val="28"/>
          <w:szCs w:val="28"/>
        </w:rPr>
        <w:t xml:space="preserve">       </w:t>
      </w:r>
      <w:r w:rsidR="00AB7FFE" w:rsidRPr="0078796C">
        <w:rPr>
          <w:sz w:val="28"/>
          <w:szCs w:val="28"/>
        </w:rPr>
        <w:t>З</w:t>
      </w:r>
      <w:r w:rsidRPr="0078796C">
        <w:rPr>
          <w:sz w:val="28"/>
          <w:szCs w:val="28"/>
        </w:rPr>
        <w:t>а</w:t>
      </w:r>
      <w:r w:rsidR="00AB7FFE" w:rsidRPr="0078796C">
        <w:rPr>
          <w:sz w:val="28"/>
          <w:szCs w:val="28"/>
        </w:rPr>
        <w:t xml:space="preserve"> первое полугодие</w:t>
      </w:r>
      <w:r w:rsidRPr="0078796C">
        <w:rPr>
          <w:sz w:val="28"/>
          <w:szCs w:val="28"/>
        </w:rPr>
        <w:t xml:space="preserve"> 201</w:t>
      </w:r>
      <w:r w:rsidR="00871FE7" w:rsidRPr="0078796C">
        <w:rPr>
          <w:sz w:val="28"/>
          <w:szCs w:val="28"/>
        </w:rPr>
        <w:t>9</w:t>
      </w:r>
      <w:r w:rsidRPr="0078796C">
        <w:rPr>
          <w:sz w:val="28"/>
          <w:szCs w:val="28"/>
        </w:rPr>
        <w:t xml:space="preserve"> год</w:t>
      </w:r>
      <w:r w:rsidR="00AB7FFE" w:rsidRPr="0078796C">
        <w:rPr>
          <w:sz w:val="28"/>
          <w:szCs w:val="28"/>
        </w:rPr>
        <w:t>а</w:t>
      </w:r>
      <w:r w:rsidRPr="0078796C">
        <w:rPr>
          <w:sz w:val="28"/>
          <w:szCs w:val="28"/>
        </w:rPr>
        <w:t xml:space="preserve"> </w:t>
      </w:r>
      <w:r w:rsidR="00AB7FFE" w:rsidRPr="0078796C">
        <w:rPr>
          <w:sz w:val="28"/>
          <w:szCs w:val="28"/>
        </w:rPr>
        <w:t>выполнено</w:t>
      </w:r>
      <w:r w:rsidRPr="0078796C">
        <w:rPr>
          <w:sz w:val="28"/>
          <w:szCs w:val="28"/>
        </w:rPr>
        <w:t>:</w:t>
      </w:r>
    </w:p>
    <w:p w:rsidR="006463BB" w:rsidRPr="0078796C" w:rsidRDefault="00353311" w:rsidP="006463BB">
      <w:pPr>
        <w:pStyle w:val="a6"/>
        <w:numPr>
          <w:ilvl w:val="0"/>
          <w:numId w:val="1"/>
        </w:numPr>
        <w:spacing w:after="0"/>
        <w:jc w:val="both"/>
        <w:rPr>
          <w:sz w:val="28"/>
        </w:rPr>
      </w:pPr>
      <w:r w:rsidRPr="0078796C">
        <w:rPr>
          <w:sz w:val="28"/>
        </w:rPr>
        <w:t xml:space="preserve">лесовосстановительные работы на площади </w:t>
      </w:r>
      <w:r w:rsidR="00AB7FFE" w:rsidRPr="0078796C">
        <w:rPr>
          <w:sz w:val="28"/>
        </w:rPr>
        <w:t>357,2</w:t>
      </w:r>
      <w:r w:rsidR="006463BB" w:rsidRPr="0078796C">
        <w:rPr>
          <w:sz w:val="28"/>
        </w:rPr>
        <w:t xml:space="preserve"> га, в т.ч. посев  на 1</w:t>
      </w:r>
      <w:r w:rsidR="00871FE7" w:rsidRPr="0078796C">
        <w:rPr>
          <w:sz w:val="28"/>
        </w:rPr>
        <w:t>84</w:t>
      </w:r>
      <w:r w:rsidR="00AB7FFE" w:rsidRPr="0078796C">
        <w:rPr>
          <w:sz w:val="28"/>
        </w:rPr>
        <w:t>,0</w:t>
      </w:r>
      <w:r w:rsidR="006463BB" w:rsidRPr="0078796C">
        <w:rPr>
          <w:sz w:val="28"/>
        </w:rPr>
        <w:t xml:space="preserve"> га и посадка леса на площади </w:t>
      </w:r>
      <w:r w:rsidR="00AB7FFE" w:rsidRPr="0078796C">
        <w:rPr>
          <w:sz w:val="28"/>
        </w:rPr>
        <w:t>173,2</w:t>
      </w:r>
      <w:r w:rsidR="006463BB" w:rsidRPr="0078796C">
        <w:rPr>
          <w:sz w:val="28"/>
        </w:rPr>
        <w:t xml:space="preserve"> га.</w:t>
      </w:r>
    </w:p>
    <w:p w:rsidR="00353311" w:rsidRPr="0078796C" w:rsidRDefault="00353311" w:rsidP="00353311">
      <w:pPr>
        <w:pStyle w:val="a6"/>
        <w:numPr>
          <w:ilvl w:val="0"/>
          <w:numId w:val="1"/>
        </w:numPr>
        <w:spacing w:after="0"/>
        <w:jc w:val="both"/>
        <w:rPr>
          <w:sz w:val="28"/>
        </w:rPr>
      </w:pPr>
      <w:r w:rsidRPr="0078796C">
        <w:rPr>
          <w:sz w:val="28"/>
        </w:rPr>
        <w:t xml:space="preserve">подготовка почвы под лесные культуры – </w:t>
      </w:r>
      <w:r w:rsidR="00AB7FFE" w:rsidRPr="0078796C">
        <w:rPr>
          <w:sz w:val="28"/>
        </w:rPr>
        <w:t>125,5</w:t>
      </w:r>
      <w:r w:rsidRPr="0078796C">
        <w:rPr>
          <w:sz w:val="28"/>
        </w:rPr>
        <w:t xml:space="preserve"> га.</w:t>
      </w:r>
    </w:p>
    <w:p w:rsidR="00353311" w:rsidRPr="0078796C" w:rsidRDefault="00353311" w:rsidP="00146AC7">
      <w:pPr>
        <w:ind w:firstLine="709"/>
        <w:jc w:val="both"/>
        <w:rPr>
          <w:sz w:val="28"/>
          <w:szCs w:val="28"/>
        </w:rPr>
      </w:pPr>
      <w:r w:rsidRPr="0078796C">
        <w:rPr>
          <w:sz w:val="28"/>
          <w:szCs w:val="28"/>
        </w:rPr>
        <w:t>Главная задача, которую необходимо решить  и реализовать, - это увеличение доли  переработки древесины  в районе, что в целом позволит решить одну из стратегических задач развития комплекса - опережающий рост доли продукции глубокой переработки сырья.</w:t>
      </w:r>
      <w:r w:rsidR="009A2AEC" w:rsidRPr="0078796C">
        <w:rPr>
          <w:sz w:val="28"/>
          <w:szCs w:val="28"/>
        </w:rPr>
        <w:t xml:space="preserve"> </w:t>
      </w:r>
      <w:r w:rsidRPr="0078796C">
        <w:rPr>
          <w:sz w:val="28"/>
          <w:szCs w:val="28"/>
        </w:rPr>
        <w:t xml:space="preserve"> </w:t>
      </w:r>
    </w:p>
    <w:p w:rsidR="00997E88" w:rsidRPr="0078796C" w:rsidRDefault="00997E88" w:rsidP="00B66EBC">
      <w:pPr>
        <w:shd w:val="clear" w:color="auto" w:fill="FFFFFF"/>
        <w:ind w:firstLine="709"/>
        <w:jc w:val="both"/>
        <w:rPr>
          <w:sz w:val="28"/>
          <w:szCs w:val="28"/>
        </w:rPr>
      </w:pPr>
    </w:p>
    <w:p w:rsidR="00997E88" w:rsidRPr="0078796C" w:rsidRDefault="00500CEF" w:rsidP="00AD377D">
      <w:pPr>
        <w:shd w:val="clear" w:color="auto" w:fill="FFFFFF"/>
        <w:jc w:val="center"/>
        <w:rPr>
          <w:sz w:val="28"/>
          <w:szCs w:val="28"/>
        </w:rPr>
      </w:pPr>
      <w:r w:rsidRPr="0078796C">
        <w:rPr>
          <w:b/>
          <w:sz w:val="28"/>
          <w:szCs w:val="28"/>
          <w:u w:val="single"/>
        </w:rPr>
        <w:t>1</w:t>
      </w:r>
      <w:r w:rsidR="005723DF" w:rsidRPr="0078796C">
        <w:rPr>
          <w:b/>
          <w:sz w:val="28"/>
          <w:szCs w:val="28"/>
          <w:u w:val="single"/>
        </w:rPr>
        <w:t>1</w:t>
      </w:r>
      <w:r w:rsidR="00F25559" w:rsidRPr="0078796C">
        <w:rPr>
          <w:b/>
          <w:sz w:val="28"/>
          <w:szCs w:val="28"/>
          <w:u w:val="single"/>
        </w:rPr>
        <w:t xml:space="preserve">. </w:t>
      </w:r>
      <w:r w:rsidR="00353311" w:rsidRPr="0078796C">
        <w:rPr>
          <w:b/>
          <w:sz w:val="28"/>
          <w:szCs w:val="28"/>
          <w:u w:val="single"/>
        </w:rPr>
        <w:t>УРОВЕНЬ ЖИЗНИ НАСЕЛЕНИЯ</w:t>
      </w:r>
      <w:r w:rsidR="00B66EBC" w:rsidRPr="0078796C">
        <w:rPr>
          <w:b/>
          <w:sz w:val="28"/>
          <w:szCs w:val="28"/>
        </w:rPr>
        <w:t>.</w:t>
      </w:r>
    </w:p>
    <w:p w:rsidR="00B66EBC" w:rsidRPr="0078796C" w:rsidRDefault="00B66EBC" w:rsidP="00B66EBC">
      <w:pPr>
        <w:shd w:val="clear" w:color="auto" w:fill="FFFFFF"/>
        <w:ind w:firstLine="709"/>
        <w:jc w:val="both"/>
        <w:rPr>
          <w:sz w:val="28"/>
          <w:szCs w:val="28"/>
        </w:rPr>
      </w:pPr>
      <w:r w:rsidRPr="0078796C">
        <w:rPr>
          <w:sz w:val="28"/>
          <w:szCs w:val="28"/>
        </w:rPr>
        <w:t xml:space="preserve">Общая численность работающих в целом по району – </w:t>
      </w:r>
      <w:r w:rsidR="00181102" w:rsidRPr="0078796C">
        <w:rPr>
          <w:sz w:val="28"/>
          <w:szCs w:val="28"/>
        </w:rPr>
        <w:t>4971</w:t>
      </w:r>
      <w:r w:rsidRPr="0078796C">
        <w:rPr>
          <w:sz w:val="28"/>
          <w:szCs w:val="28"/>
        </w:rPr>
        <w:t xml:space="preserve"> человек, в том числе в  материальном   производстве </w:t>
      </w:r>
      <w:r w:rsidR="001B0C66" w:rsidRPr="0078796C">
        <w:rPr>
          <w:sz w:val="28"/>
          <w:szCs w:val="28"/>
        </w:rPr>
        <w:t>28</w:t>
      </w:r>
      <w:r w:rsidR="00181102" w:rsidRPr="0078796C">
        <w:rPr>
          <w:sz w:val="28"/>
          <w:szCs w:val="28"/>
        </w:rPr>
        <w:t>07</w:t>
      </w:r>
      <w:r w:rsidRPr="0078796C">
        <w:rPr>
          <w:sz w:val="28"/>
          <w:szCs w:val="28"/>
        </w:rPr>
        <w:t xml:space="preserve"> человек, из них по видам экономической деятельности</w:t>
      </w:r>
      <w:r w:rsidR="00F009A7" w:rsidRPr="0078796C">
        <w:rPr>
          <w:sz w:val="28"/>
          <w:szCs w:val="28"/>
        </w:rPr>
        <w:t xml:space="preserve">: </w:t>
      </w:r>
      <w:r w:rsidRPr="0078796C">
        <w:rPr>
          <w:sz w:val="28"/>
          <w:szCs w:val="28"/>
        </w:rPr>
        <w:t xml:space="preserve"> </w:t>
      </w:r>
    </w:p>
    <w:p w:rsidR="00B66EBC" w:rsidRPr="0078796C" w:rsidRDefault="00B66EBC" w:rsidP="00B66EBC">
      <w:pPr>
        <w:shd w:val="clear" w:color="auto" w:fill="FFFFFF"/>
        <w:ind w:firstLine="709"/>
        <w:jc w:val="both"/>
        <w:rPr>
          <w:sz w:val="28"/>
          <w:szCs w:val="28"/>
        </w:rPr>
      </w:pPr>
      <w:r w:rsidRPr="0078796C">
        <w:rPr>
          <w:sz w:val="28"/>
          <w:szCs w:val="28"/>
        </w:rPr>
        <w:t xml:space="preserve">  - сельское хозяйство, охота и лесное хозяйство и предоставлени</w:t>
      </w:r>
      <w:r w:rsidR="00B94224" w:rsidRPr="0078796C">
        <w:rPr>
          <w:sz w:val="28"/>
          <w:szCs w:val="28"/>
        </w:rPr>
        <w:t>е</w:t>
      </w:r>
      <w:r w:rsidRPr="0078796C">
        <w:rPr>
          <w:sz w:val="28"/>
          <w:szCs w:val="28"/>
        </w:rPr>
        <w:t xml:space="preserve"> услуг в этих областях    - </w:t>
      </w:r>
      <w:r w:rsidR="00230A37" w:rsidRPr="0078796C">
        <w:rPr>
          <w:sz w:val="28"/>
          <w:szCs w:val="28"/>
        </w:rPr>
        <w:t>5</w:t>
      </w:r>
      <w:r w:rsidR="00A11907" w:rsidRPr="0078796C">
        <w:rPr>
          <w:sz w:val="28"/>
          <w:szCs w:val="28"/>
        </w:rPr>
        <w:t>3</w:t>
      </w:r>
      <w:r w:rsidR="00516562" w:rsidRPr="0078796C">
        <w:rPr>
          <w:sz w:val="28"/>
          <w:szCs w:val="28"/>
        </w:rPr>
        <w:t>2</w:t>
      </w:r>
      <w:r w:rsidRPr="0078796C">
        <w:rPr>
          <w:sz w:val="28"/>
          <w:szCs w:val="28"/>
        </w:rPr>
        <w:t xml:space="preserve"> - чел.</w:t>
      </w:r>
    </w:p>
    <w:p w:rsidR="00B66EBC" w:rsidRPr="0078796C" w:rsidRDefault="00B66EBC" w:rsidP="00B66EBC">
      <w:pPr>
        <w:shd w:val="clear" w:color="auto" w:fill="FFFFFF"/>
        <w:ind w:firstLine="709"/>
        <w:jc w:val="both"/>
        <w:rPr>
          <w:sz w:val="28"/>
          <w:szCs w:val="28"/>
        </w:rPr>
      </w:pPr>
      <w:r w:rsidRPr="0078796C">
        <w:rPr>
          <w:sz w:val="28"/>
          <w:szCs w:val="28"/>
        </w:rPr>
        <w:t xml:space="preserve">- добыча полезных ископаемых    -    </w:t>
      </w:r>
      <w:r w:rsidR="00516562" w:rsidRPr="0078796C">
        <w:rPr>
          <w:sz w:val="28"/>
          <w:szCs w:val="28"/>
        </w:rPr>
        <w:t xml:space="preserve">77 </w:t>
      </w:r>
      <w:r w:rsidRPr="0078796C">
        <w:rPr>
          <w:sz w:val="28"/>
          <w:szCs w:val="28"/>
        </w:rPr>
        <w:t>чел</w:t>
      </w:r>
    </w:p>
    <w:p w:rsidR="00B66EBC" w:rsidRPr="0078796C" w:rsidRDefault="00B66EBC" w:rsidP="00B66EBC">
      <w:pPr>
        <w:shd w:val="clear" w:color="auto" w:fill="FFFFFF"/>
        <w:ind w:firstLine="709"/>
        <w:jc w:val="both"/>
        <w:rPr>
          <w:sz w:val="28"/>
          <w:szCs w:val="28"/>
        </w:rPr>
      </w:pPr>
      <w:r w:rsidRPr="0078796C">
        <w:rPr>
          <w:sz w:val="28"/>
          <w:szCs w:val="28"/>
        </w:rPr>
        <w:t xml:space="preserve">- обрабатывающие производства   -   </w:t>
      </w:r>
      <w:r w:rsidR="00A11907" w:rsidRPr="0078796C">
        <w:rPr>
          <w:sz w:val="28"/>
          <w:szCs w:val="28"/>
        </w:rPr>
        <w:t>2</w:t>
      </w:r>
      <w:r w:rsidR="00516562" w:rsidRPr="0078796C">
        <w:rPr>
          <w:sz w:val="28"/>
          <w:szCs w:val="28"/>
        </w:rPr>
        <w:t>4</w:t>
      </w:r>
      <w:r w:rsidR="00A11907" w:rsidRPr="0078796C">
        <w:rPr>
          <w:sz w:val="28"/>
          <w:szCs w:val="28"/>
        </w:rPr>
        <w:t>7</w:t>
      </w:r>
      <w:r w:rsidRPr="0078796C">
        <w:rPr>
          <w:sz w:val="28"/>
          <w:szCs w:val="28"/>
        </w:rPr>
        <w:t xml:space="preserve"> чел.</w:t>
      </w:r>
    </w:p>
    <w:p w:rsidR="00B66EBC" w:rsidRPr="0078796C" w:rsidRDefault="00B66EBC" w:rsidP="00B66EBC">
      <w:pPr>
        <w:shd w:val="clear" w:color="auto" w:fill="FFFFFF"/>
        <w:ind w:firstLine="709"/>
        <w:jc w:val="both"/>
        <w:rPr>
          <w:sz w:val="28"/>
          <w:szCs w:val="28"/>
        </w:rPr>
      </w:pPr>
      <w:r w:rsidRPr="0078796C">
        <w:rPr>
          <w:sz w:val="28"/>
          <w:szCs w:val="28"/>
        </w:rPr>
        <w:t xml:space="preserve">- </w:t>
      </w:r>
      <w:r w:rsidR="006F7E28" w:rsidRPr="0078796C">
        <w:rPr>
          <w:sz w:val="28"/>
          <w:szCs w:val="28"/>
        </w:rPr>
        <w:t xml:space="preserve">обеспечение  электроэнергией, газам и паром </w:t>
      </w:r>
      <w:r w:rsidR="001B0C66" w:rsidRPr="0078796C">
        <w:rPr>
          <w:sz w:val="28"/>
          <w:szCs w:val="28"/>
        </w:rPr>
        <w:t>–</w:t>
      </w:r>
      <w:r w:rsidRPr="0078796C">
        <w:rPr>
          <w:sz w:val="28"/>
          <w:szCs w:val="28"/>
        </w:rPr>
        <w:t xml:space="preserve"> </w:t>
      </w:r>
      <w:r w:rsidR="0080573E" w:rsidRPr="0078796C">
        <w:rPr>
          <w:sz w:val="28"/>
          <w:szCs w:val="28"/>
        </w:rPr>
        <w:t>2</w:t>
      </w:r>
      <w:r w:rsidR="00516562" w:rsidRPr="0078796C">
        <w:rPr>
          <w:sz w:val="28"/>
          <w:szCs w:val="28"/>
        </w:rPr>
        <w:t>71</w:t>
      </w:r>
      <w:r w:rsidR="001B0C66" w:rsidRPr="0078796C">
        <w:rPr>
          <w:sz w:val="28"/>
          <w:szCs w:val="28"/>
        </w:rPr>
        <w:t xml:space="preserve"> </w:t>
      </w:r>
      <w:r w:rsidRPr="0078796C">
        <w:rPr>
          <w:sz w:val="28"/>
          <w:szCs w:val="28"/>
        </w:rPr>
        <w:t>чел.</w:t>
      </w:r>
    </w:p>
    <w:p w:rsidR="001B0C66" w:rsidRPr="0078796C" w:rsidRDefault="001B0C66" w:rsidP="001B0C66">
      <w:pPr>
        <w:shd w:val="clear" w:color="auto" w:fill="FFFFFF"/>
        <w:ind w:firstLine="709"/>
        <w:jc w:val="both"/>
        <w:rPr>
          <w:sz w:val="28"/>
          <w:szCs w:val="28"/>
        </w:rPr>
      </w:pPr>
      <w:r w:rsidRPr="0078796C">
        <w:rPr>
          <w:sz w:val="28"/>
          <w:szCs w:val="28"/>
        </w:rPr>
        <w:t>- водоснабжение, водоотведение</w:t>
      </w:r>
      <w:r w:rsidR="00A11907" w:rsidRPr="0078796C">
        <w:rPr>
          <w:sz w:val="28"/>
          <w:szCs w:val="28"/>
        </w:rPr>
        <w:t xml:space="preserve"> </w:t>
      </w:r>
      <w:r w:rsidRPr="0078796C">
        <w:rPr>
          <w:sz w:val="28"/>
          <w:szCs w:val="28"/>
        </w:rPr>
        <w:t xml:space="preserve">- </w:t>
      </w:r>
      <w:r w:rsidR="004632F6" w:rsidRPr="0078796C">
        <w:rPr>
          <w:sz w:val="28"/>
          <w:szCs w:val="28"/>
        </w:rPr>
        <w:t>6</w:t>
      </w:r>
      <w:r w:rsidR="00516562" w:rsidRPr="0078796C">
        <w:rPr>
          <w:sz w:val="28"/>
          <w:szCs w:val="28"/>
        </w:rPr>
        <w:t>4</w:t>
      </w:r>
      <w:r w:rsidRPr="0078796C">
        <w:rPr>
          <w:sz w:val="28"/>
          <w:szCs w:val="28"/>
        </w:rPr>
        <w:t xml:space="preserve"> чел.</w:t>
      </w:r>
    </w:p>
    <w:p w:rsidR="00B66EBC" w:rsidRPr="0078796C" w:rsidRDefault="00B66EBC" w:rsidP="00B66EBC">
      <w:pPr>
        <w:shd w:val="clear" w:color="auto" w:fill="FFFFFF"/>
        <w:ind w:firstLine="709"/>
        <w:jc w:val="both"/>
        <w:rPr>
          <w:sz w:val="28"/>
          <w:szCs w:val="28"/>
        </w:rPr>
      </w:pPr>
      <w:r w:rsidRPr="0078796C">
        <w:rPr>
          <w:sz w:val="28"/>
          <w:szCs w:val="28"/>
        </w:rPr>
        <w:t>-строительство</w:t>
      </w:r>
      <w:r w:rsidRPr="0078796C">
        <w:rPr>
          <w:sz w:val="28"/>
          <w:szCs w:val="28"/>
        </w:rPr>
        <w:tab/>
      </w:r>
      <w:r w:rsidRPr="0078796C">
        <w:rPr>
          <w:sz w:val="28"/>
          <w:szCs w:val="28"/>
        </w:rPr>
        <w:tab/>
      </w:r>
      <w:r w:rsidRPr="0078796C">
        <w:rPr>
          <w:sz w:val="28"/>
          <w:szCs w:val="28"/>
        </w:rPr>
        <w:tab/>
        <w:t>-</w:t>
      </w:r>
      <w:r w:rsidR="00516562" w:rsidRPr="0078796C">
        <w:rPr>
          <w:sz w:val="28"/>
          <w:szCs w:val="28"/>
        </w:rPr>
        <w:t>3</w:t>
      </w:r>
      <w:r w:rsidRPr="0078796C">
        <w:rPr>
          <w:sz w:val="28"/>
          <w:szCs w:val="28"/>
        </w:rPr>
        <w:t xml:space="preserve"> чел.</w:t>
      </w:r>
    </w:p>
    <w:p w:rsidR="00B66EBC" w:rsidRPr="0078796C" w:rsidRDefault="00B66EBC" w:rsidP="00B66EBC">
      <w:pPr>
        <w:shd w:val="clear" w:color="auto" w:fill="FFFFFF"/>
        <w:ind w:firstLine="709"/>
        <w:jc w:val="both"/>
        <w:rPr>
          <w:sz w:val="28"/>
          <w:szCs w:val="28"/>
        </w:rPr>
      </w:pPr>
      <w:r w:rsidRPr="0078796C">
        <w:rPr>
          <w:sz w:val="28"/>
          <w:szCs w:val="28"/>
        </w:rPr>
        <w:t xml:space="preserve">- оптовая и розничная торговля </w:t>
      </w:r>
      <w:r w:rsidRPr="0078796C">
        <w:rPr>
          <w:sz w:val="28"/>
          <w:szCs w:val="28"/>
        </w:rPr>
        <w:tab/>
        <w:t>-</w:t>
      </w:r>
      <w:r w:rsidR="002B06A3" w:rsidRPr="0078796C">
        <w:rPr>
          <w:sz w:val="28"/>
          <w:szCs w:val="28"/>
        </w:rPr>
        <w:t>6</w:t>
      </w:r>
      <w:r w:rsidR="00516562" w:rsidRPr="0078796C">
        <w:rPr>
          <w:sz w:val="28"/>
          <w:szCs w:val="28"/>
        </w:rPr>
        <w:t>26</w:t>
      </w:r>
      <w:r w:rsidRPr="0078796C">
        <w:rPr>
          <w:sz w:val="28"/>
          <w:szCs w:val="28"/>
        </w:rPr>
        <w:t xml:space="preserve"> чел.</w:t>
      </w:r>
    </w:p>
    <w:p w:rsidR="001B0C66" w:rsidRPr="0078796C" w:rsidRDefault="00B66EBC" w:rsidP="001B0C66">
      <w:pPr>
        <w:shd w:val="clear" w:color="auto" w:fill="FFFFFF"/>
        <w:ind w:firstLine="709"/>
        <w:jc w:val="both"/>
        <w:rPr>
          <w:sz w:val="28"/>
          <w:szCs w:val="28"/>
        </w:rPr>
      </w:pPr>
      <w:r w:rsidRPr="0078796C">
        <w:rPr>
          <w:sz w:val="28"/>
          <w:szCs w:val="28"/>
        </w:rPr>
        <w:t>-</w:t>
      </w:r>
      <w:r w:rsidR="001B0C66" w:rsidRPr="0078796C">
        <w:rPr>
          <w:sz w:val="28"/>
          <w:szCs w:val="28"/>
        </w:rPr>
        <w:t xml:space="preserve"> транспортировка и хранение – </w:t>
      </w:r>
      <w:r w:rsidR="00181102" w:rsidRPr="0078796C">
        <w:rPr>
          <w:sz w:val="28"/>
          <w:szCs w:val="28"/>
        </w:rPr>
        <w:t>882</w:t>
      </w:r>
      <w:r w:rsidR="001B0C66" w:rsidRPr="0078796C">
        <w:rPr>
          <w:sz w:val="28"/>
          <w:szCs w:val="28"/>
        </w:rPr>
        <w:t xml:space="preserve"> </w:t>
      </w:r>
      <w:r w:rsidRPr="0078796C">
        <w:rPr>
          <w:sz w:val="28"/>
          <w:szCs w:val="28"/>
        </w:rPr>
        <w:t xml:space="preserve">чел. </w:t>
      </w:r>
    </w:p>
    <w:p w:rsidR="001B0C66" w:rsidRPr="0078796C" w:rsidRDefault="001B0C66" w:rsidP="001B0C66">
      <w:pPr>
        <w:shd w:val="clear" w:color="auto" w:fill="FFFFFF"/>
        <w:ind w:firstLine="709"/>
        <w:jc w:val="both"/>
        <w:rPr>
          <w:sz w:val="28"/>
          <w:szCs w:val="28"/>
        </w:rPr>
      </w:pPr>
      <w:r w:rsidRPr="0078796C">
        <w:rPr>
          <w:sz w:val="28"/>
          <w:szCs w:val="28"/>
        </w:rPr>
        <w:t>- связь                                             - 7</w:t>
      </w:r>
      <w:r w:rsidR="00181102" w:rsidRPr="0078796C">
        <w:rPr>
          <w:sz w:val="28"/>
          <w:szCs w:val="28"/>
        </w:rPr>
        <w:t>4</w:t>
      </w:r>
      <w:r w:rsidRPr="0078796C">
        <w:rPr>
          <w:sz w:val="28"/>
          <w:szCs w:val="28"/>
        </w:rPr>
        <w:t xml:space="preserve"> чел.                        </w:t>
      </w:r>
    </w:p>
    <w:p w:rsidR="00B66EBC" w:rsidRPr="0078796C" w:rsidRDefault="001B0C66" w:rsidP="00B66EBC">
      <w:pPr>
        <w:shd w:val="clear" w:color="auto" w:fill="FFFFFF"/>
        <w:ind w:firstLine="709"/>
        <w:jc w:val="both"/>
        <w:rPr>
          <w:sz w:val="28"/>
          <w:szCs w:val="28"/>
        </w:rPr>
      </w:pPr>
      <w:r w:rsidRPr="0078796C">
        <w:rPr>
          <w:sz w:val="28"/>
          <w:szCs w:val="28"/>
        </w:rPr>
        <w:t>-бытовое обслуживание, прочие услуги –   3</w:t>
      </w:r>
      <w:r w:rsidR="00181102" w:rsidRPr="0078796C">
        <w:rPr>
          <w:sz w:val="28"/>
          <w:szCs w:val="28"/>
        </w:rPr>
        <w:t>1</w:t>
      </w:r>
      <w:r w:rsidRPr="0078796C">
        <w:rPr>
          <w:sz w:val="28"/>
          <w:szCs w:val="28"/>
        </w:rPr>
        <w:t xml:space="preserve"> чел.</w:t>
      </w:r>
      <w:r w:rsidR="00B66EBC" w:rsidRPr="0078796C">
        <w:rPr>
          <w:sz w:val="28"/>
          <w:szCs w:val="28"/>
        </w:rPr>
        <w:t xml:space="preserve">     </w:t>
      </w:r>
    </w:p>
    <w:p w:rsidR="007922E4" w:rsidRPr="0078796C" w:rsidRDefault="00B66EBC" w:rsidP="007922E4">
      <w:pPr>
        <w:shd w:val="clear" w:color="auto" w:fill="FFFFFF"/>
        <w:ind w:firstLine="709"/>
        <w:jc w:val="both"/>
        <w:rPr>
          <w:sz w:val="28"/>
          <w:szCs w:val="28"/>
        </w:rPr>
      </w:pPr>
      <w:r w:rsidRPr="0078796C">
        <w:rPr>
          <w:sz w:val="28"/>
          <w:szCs w:val="28"/>
        </w:rPr>
        <w:t>Средняя производительность труда по району  на одного работающего в  месяц составила –</w:t>
      </w:r>
      <w:r w:rsidR="00B81201" w:rsidRPr="0078796C">
        <w:rPr>
          <w:sz w:val="28"/>
          <w:szCs w:val="28"/>
        </w:rPr>
        <w:t xml:space="preserve"> </w:t>
      </w:r>
      <w:r w:rsidR="00B12FB3" w:rsidRPr="0078796C">
        <w:rPr>
          <w:sz w:val="28"/>
          <w:szCs w:val="28"/>
        </w:rPr>
        <w:t>1</w:t>
      </w:r>
      <w:r w:rsidR="00143785" w:rsidRPr="0078796C">
        <w:rPr>
          <w:sz w:val="28"/>
          <w:szCs w:val="28"/>
        </w:rPr>
        <w:t>3</w:t>
      </w:r>
      <w:r w:rsidR="00AD4CC2" w:rsidRPr="0078796C">
        <w:rPr>
          <w:sz w:val="28"/>
          <w:szCs w:val="28"/>
        </w:rPr>
        <w:t>7</w:t>
      </w:r>
      <w:r w:rsidR="00B84FF5" w:rsidRPr="0078796C">
        <w:rPr>
          <w:sz w:val="28"/>
          <w:szCs w:val="28"/>
        </w:rPr>
        <w:t>712</w:t>
      </w:r>
      <w:r w:rsidRPr="0078796C">
        <w:rPr>
          <w:sz w:val="28"/>
          <w:szCs w:val="28"/>
        </w:rPr>
        <w:t xml:space="preserve"> руб., наиболее высокая – на транспорте,</w:t>
      </w:r>
      <w:r w:rsidR="00BB2471" w:rsidRPr="0078796C">
        <w:rPr>
          <w:sz w:val="28"/>
          <w:szCs w:val="28"/>
        </w:rPr>
        <w:t xml:space="preserve"> связи, </w:t>
      </w:r>
      <w:r w:rsidR="00E2062F" w:rsidRPr="0078796C">
        <w:rPr>
          <w:sz w:val="28"/>
          <w:szCs w:val="28"/>
        </w:rPr>
        <w:t xml:space="preserve"> </w:t>
      </w:r>
      <w:r w:rsidR="00CF33B4" w:rsidRPr="0078796C">
        <w:rPr>
          <w:sz w:val="28"/>
          <w:szCs w:val="28"/>
        </w:rPr>
        <w:t xml:space="preserve"> в сфере лесного хозяйства,</w:t>
      </w:r>
      <w:r w:rsidR="00E2062F" w:rsidRPr="0078796C">
        <w:rPr>
          <w:sz w:val="28"/>
          <w:szCs w:val="28"/>
        </w:rPr>
        <w:t xml:space="preserve"> </w:t>
      </w:r>
      <w:r w:rsidR="007922E4" w:rsidRPr="0078796C">
        <w:rPr>
          <w:sz w:val="28"/>
          <w:szCs w:val="28"/>
        </w:rPr>
        <w:t xml:space="preserve">низкая – в </w:t>
      </w:r>
      <w:r w:rsidR="00E2062F" w:rsidRPr="0078796C">
        <w:rPr>
          <w:sz w:val="28"/>
          <w:szCs w:val="28"/>
        </w:rPr>
        <w:t xml:space="preserve">сфере </w:t>
      </w:r>
      <w:r w:rsidR="00BB2471" w:rsidRPr="0078796C">
        <w:rPr>
          <w:sz w:val="28"/>
          <w:szCs w:val="28"/>
        </w:rPr>
        <w:t xml:space="preserve">сельского хозяйства, </w:t>
      </w:r>
      <w:r w:rsidR="00E2062F" w:rsidRPr="0078796C">
        <w:rPr>
          <w:sz w:val="28"/>
          <w:szCs w:val="28"/>
        </w:rPr>
        <w:t>строительства, добычи полезных ископаемых</w:t>
      </w:r>
      <w:r w:rsidR="00CF33B4" w:rsidRPr="0078796C">
        <w:rPr>
          <w:sz w:val="28"/>
          <w:szCs w:val="28"/>
        </w:rPr>
        <w:t xml:space="preserve">, </w:t>
      </w:r>
      <w:r w:rsidR="00D76068" w:rsidRPr="0078796C">
        <w:rPr>
          <w:sz w:val="28"/>
          <w:szCs w:val="28"/>
        </w:rPr>
        <w:t>переработке древесины</w:t>
      </w:r>
      <w:r w:rsidR="00E2062F" w:rsidRPr="0078796C">
        <w:rPr>
          <w:sz w:val="28"/>
          <w:szCs w:val="28"/>
        </w:rPr>
        <w:t>.</w:t>
      </w:r>
      <w:r w:rsidR="007922E4" w:rsidRPr="0078796C">
        <w:rPr>
          <w:sz w:val="28"/>
          <w:szCs w:val="28"/>
        </w:rPr>
        <w:t xml:space="preserve"> </w:t>
      </w:r>
    </w:p>
    <w:p w:rsidR="00B66EBC" w:rsidRPr="0078796C" w:rsidRDefault="00B66EBC" w:rsidP="00B66EBC">
      <w:pPr>
        <w:shd w:val="clear" w:color="auto" w:fill="FFFFFF"/>
        <w:ind w:firstLine="709"/>
        <w:jc w:val="both"/>
        <w:rPr>
          <w:sz w:val="28"/>
          <w:szCs w:val="28"/>
        </w:rPr>
      </w:pPr>
      <w:r w:rsidRPr="0078796C">
        <w:rPr>
          <w:sz w:val="28"/>
          <w:szCs w:val="28"/>
        </w:rPr>
        <w:t xml:space="preserve">Фонд оплаты труда в целом по району составил – </w:t>
      </w:r>
      <w:r w:rsidR="00CB3A89" w:rsidRPr="0078796C">
        <w:rPr>
          <w:sz w:val="28"/>
          <w:szCs w:val="28"/>
        </w:rPr>
        <w:t>691,1</w:t>
      </w:r>
      <w:r w:rsidRPr="0078796C">
        <w:rPr>
          <w:sz w:val="28"/>
          <w:szCs w:val="28"/>
        </w:rPr>
        <w:t xml:space="preserve"> млн. рублей (10</w:t>
      </w:r>
      <w:r w:rsidR="00CB3A89" w:rsidRPr="0078796C">
        <w:rPr>
          <w:sz w:val="28"/>
          <w:szCs w:val="28"/>
        </w:rPr>
        <w:t>1</w:t>
      </w:r>
      <w:r w:rsidRPr="0078796C">
        <w:rPr>
          <w:sz w:val="28"/>
          <w:szCs w:val="28"/>
        </w:rPr>
        <w:t xml:space="preserve"> % к </w:t>
      </w:r>
      <w:r w:rsidR="00B53669" w:rsidRPr="0078796C">
        <w:rPr>
          <w:sz w:val="28"/>
          <w:szCs w:val="28"/>
        </w:rPr>
        <w:t xml:space="preserve">аналогичному периоду </w:t>
      </w:r>
      <w:r w:rsidRPr="0078796C">
        <w:rPr>
          <w:sz w:val="28"/>
          <w:szCs w:val="28"/>
        </w:rPr>
        <w:t xml:space="preserve"> 201</w:t>
      </w:r>
      <w:r w:rsidR="00894231" w:rsidRPr="0078796C">
        <w:rPr>
          <w:sz w:val="28"/>
          <w:szCs w:val="28"/>
        </w:rPr>
        <w:t>8</w:t>
      </w:r>
      <w:r w:rsidRPr="0078796C">
        <w:rPr>
          <w:sz w:val="28"/>
          <w:szCs w:val="28"/>
        </w:rPr>
        <w:t xml:space="preserve"> года).</w:t>
      </w:r>
    </w:p>
    <w:p w:rsidR="00B923FC" w:rsidRPr="0078796C" w:rsidRDefault="00B66EBC" w:rsidP="00B923FC">
      <w:pPr>
        <w:shd w:val="clear" w:color="auto" w:fill="FFFFFF"/>
        <w:ind w:firstLine="709"/>
        <w:jc w:val="both"/>
        <w:rPr>
          <w:sz w:val="28"/>
          <w:szCs w:val="28"/>
        </w:rPr>
      </w:pPr>
      <w:r w:rsidRPr="0078796C">
        <w:rPr>
          <w:sz w:val="28"/>
          <w:szCs w:val="28"/>
        </w:rPr>
        <w:t xml:space="preserve">Средняя номинальная  начисленная заработная  плата за 1 </w:t>
      </w:r>
      <w:r w:rsidR="008C4711">
        <w:rPr>
          <w:sz w:val="28"/>
          <w:szCs w:val="28"/>
        </w:rPr>
        <w:t>полугодие</w:t>
      </w:r>
      <w:r w:rsidR="00102DF9" w:rsidRPr="0078796C">
        <w:rPr>
          <w:sz w:val="28"/>
          <w:szCs w:val="28"/>
        </w:rPr>
        <w:t xml:space="preserve"> </w:t>
      </w:r>
      <w:r w:rsidRPr="0078796C">
        <w:rPr>
          <w:sz w:val="28"/>
          <w:szCs w:val="28"/>
        </w:rPr>
        <w:t xml:space="preserve"> 201</w:t>
      </w:r>
      <w:r w:rsidR="00DC21B0" w:rsidRPr="0078796C">
        <w:rPr>
          <w:sz w:val="28"/>
          <w:szCs w:val="28"/>
        </w:rPr>
        <w:t>9</w:t>
      </w:r>
      <w:r w:rsidRPr="0078796C">
        <w:rPr>
          <w:sz w:val="28"/>
          <w:szCs w:val="28"/>
        </w:rPr>
        <w:t xml:space="preserve"> года составляет – </w:t>
      </w:r>
      <w:r w:rsidR="007F51C9" w:rsidRPr="0078796C">
        <w:rPr>
          <w:sz w:val="28"/>
          <w:szCs w:val="28"/>
        </w:rPr>
        <w:t>2</w:t>
      </w:r>
      <w:r w:rsidR="00BB2471" w:rsidRPr="0078796C">
        <w:rPr>
          <w:sz w:val="28"/>
          <w:szCs w:val="28"/>
        </w:rPr>
        <w:t>6</w:t>
      </w:r>
      <w:r w:rsidR="00B84FF5" w:rsidRPr="0078796C">
        <w:rPr>
          <w:sz w:val="28"/>
          <w:szCs w:val="28"/>
        </w:rPr>
        <w:t>644</w:t>
      </w:r>
      <w:r w:rsidRPr="0078796C">
        <w:rPr>
          <w:sz w:val="28"/>
          <w:szCs w:val="28"/>
        </w:rPr>
        <w:t xml:space="preserve"> рубл</w:t>
      </w:r>
      <w:r w:rsidR="0016046D" w:rsidRPr="0078796C">
        <w:rPr>
          <w:sz w:val="28"/>
          <w:szCs w:val="28"/>
        </w:rPr>
        <w:t>я</w:t>
      </w:r>
      <w:r w:rsidRPr="0078796C">
        <w:rPr>
          <w:sz w:val="28"/>
          <w:szCs w:val="28"/>
        </w:rPr>
        <w:t>, по крупным и сре</w:t>
      </w:r>
      <w:r w:rsidR="00976CFF" w:rsidRPr="0078796C">
        <w:rPr>
          <w:sz w:val="28"/>
          <w:szCs w:val="28"/>
        </w:rPr>
        <w:t>дним предприятиям (</w:t>
      </w:r>
      <w:r w:rsidRPr="0078796C">
        <w:rPr>
          <w:sz w:val="28"/>
          <w:szCs w:val="28"/>
        </w:rPr>
        <w:t>по данным Новгородстата за январь-</w:t>
      </w:r>
      <w:r w:rsidR="00AA425A" w:rsidRPr="0078796C">
        <w:rPr>
          <w:sz w:val="28"/>
          <w:szCs w:val="28"/>
        </w:rPr>
        <w:t>май</w:t>
      </w:r>
      <w:r w:rsidRPr="0078796C">
        <w:rPr>
          <w:sz w:val="28"/>
          <w:szCs w:val="28"/>
        </w:rPr>
        <w:t xml:space="preserve">) – </w:t>
      </w:r>
      <w:r w:rsidR="008C4711">
        <w:rPr>
          <w:sz w:val="28"/>
          <w:szCs w:val="28"/>
        </w:rPr>
        <w:t xml:space="preserve">32336,9 </w:t>
      </w:r>
      <w:r w:rsidRPr="0078796C">
        <w:rPr>
          <w:sz w:val="28"/>
          <w:szCs w:val="28"/>
        </w:rPr>
        <w:t>руб.</w:t>
      </w:r>
      <w:r w:rsidR="00A64E7E" w:rsidRPr="0078796C">
        <w:rPr>
          <w:sz w:val="28"/>
          <w:szCs w:val="28"/>
        </w:rPr>
        <w:t>,</w:t>
      </w:r>
      <w:r w:rsidR="00B923FC" w:rsidRPr="0078796C">
        <w:rPr>
          <w:sz w:val="28"/>
          <w:szCs w:val="28"/>
        </w:rPr>
        <w:t xml:space="preserve"> в том числе в материальной сфере –</w:t>
      </w:r>
      <w:r w:rsidR="006636C2" w:rsidRPr="0078796C">
        <w:rPr>
          <w:sz w:val="28"/>
          <w:szCs w:val="28"/>
        </w:rPr>
        <w:t>3</w:t>
      </w:r>
      <w:r w:rsidR="000B07FF" w:rsidRPr="0078796C">
        <w:rPr>
          <w:sz w:val="28"/>
          <w:szCs w:val="28"/>
        </w:rPr>
        <w:t>2565,23</w:t>
      </w:r>
      <w:r w:rsidR="00B923FC" w:rsidRPr="0078796C">
        <w:rPr>
          <w:sz w:val="28"/>
          <w:szCs w:val="28"/>
        </w:rPr>
        <w:t xml:space="preserve">  руб</w:t>
      </w:r>
      <w:r w:rsidR="0016046D" w:rsidRPr="0078796C">
        <w:rPr>
          <w:sz w:val="28"/>
          <w:szCs w:val="28"/>
        </w:rPr>
        <w:t>.</w:t>
      </w:r>
      <w:r w:rsidR="00B923FC" w:rsidRPr="0078796C">
        <w:rPr>
          <w:sz w:val="28"/>
          <w:szCs w:val="28"/>
        </w:rPr>
        <w:t>, в социальной –2</w:t>
      </w:r>
      <w:r w:rsidR="00697F4D" w:rsidRPr="0078796C">
        <w:rPr>
          <w:sz w:val="28"/>
          <w:szCs w:val="28"/>
        </w:rPr>
        <w:t>4</w:t>
      </w:r>
      <w:r w:rsidR="000B07FF" w:rsidRPr="0078796C">
        <w:rPr>
          <w:sz w:val="28"/>
          <w:szCs w:val="28"/>
        </w:rPr>
        <w:t>723,6</w:t>
      </w:r>
      <w:r w:rsidR="00B923FC" w:rsidRPr="0078796C">
        <w:rPr>
          <w:sz w:val="28"/>
          <w:szCs w:val="28"/>
        </w:rPr>
        <w:t xml:space="preserve"> руб</w:t>
      </w:r>
      <w:r w:rsidR="00F42B09" w:rsidRPr="0078796C">
        <w:rPr>
          <w:sz w:val="28"/>
          <w:szCs w:val="28"/>
        </w:rPr>
        <w:t>.</w:t>
      </w:r>
    </w:p>
    <w:p w:rsidR="005827E4" w:rsidRPr="0078796C" w:rsidRDefault="005827E4" w:rsidP="00353311">
      <w:pPr>
        <w:shd w:val="clear" w:color="auto" w:fill="FFFFFF"/>
        <w:ind w:firstLine="709"/>
        <w:jc w:val="center"/>
        <w:rPr>
          <w:b/>
          <w:sz w:val="28"/>
          <w:szCs w:val="28"/>
          <w:u w:val="single"/>
        </w:rPr>
      </w:pPr>
    </w:p>
    <w:p w:rsidR="00353311" w:rsidRPr="0078796C" w:rsidRDefault="00F25559" w:rsidP="00353311">
      <w:pPr>
        <w:shd w:val="clear" w:color="auto" w:fill="FFFFFF"/>
        <w:ind w:firstLine="709"/>
        <w:jc w:val="center"/>
        <w:rPr>
          <w:b/>
          <w:sz w:val="28"/>
          <w:szCs w:val="28"/>
          <w:u w:val="single"/>
        </w:rPr>
      </w:pPr>
      <w:r w:rsidRPr="0078796C">
        <w:rPr>
          <w:b/>
          <w:sz w:val="28"/>
          <w:szCs w:val="28"/>
          <w:u w:val="single"/>
        </w:rPr>
        <w:t>1</w:t>
      </w:r>
      <w:r w:rsidR="005723DF" w:rsidRPr="0078796C">
        <w:rPr>
          <w:b/>
          <w:sz w:val="28"/>
          <w:szCs w:val="28"/>
          <w:u w:val="single"/>
        </w:rPr>
        <w:t>2</w:t>
      </w:r>
      <w:r w:rsidRPr="0078796C">
        <w:rPr>
          <w:b/>
          <w:sz w:val="28"/>
          <w:szCs w:val="28"/>
          <w:u w:val="single"/>
        </w:rPr>
        <w:t xml:space="preserve">. </w:t>
      </w:r>
      <w:r w:rsidR="00353311" w:rsidRPr="0078796C">
        <w:rPr>
          <w:b/>
          <w:sz w:val="28"/>
          <w:szCs w:val="28"/>
          <w:u w:val="single"/>
        </w:rPr>
        <w:t>ЗАНЯТОСТЬ НАСЕЛЕНИЯ</w:t>
      </w:r>
    </w:p>
    <w:p w:rsidR="00A1793E" w:rsidRPr="0078796C" w:rsidRDefault="00A1793E" w:rsidP="00353311">
      <w:pPr>
        <w:shd w:val="clear" w:color="auto" w:fill="FFFFFF"/>
        <w:ind w:firstLine="709"/>
        <w:jc w:val="center"/>
        <w:rPr>
          <w:sz w:val="28"/>
          <w:szCs w:val="28"/>
        </w:rPr>
      </w:pPr>
    </w:p>
    <w:p w:rsidR="00B66EBC" w:rsidRPr="0078796C" w:rsidRDefault="00B66EBC" w:rsidP="00B66EBC">
      <w:pPr>
        <w:shd w:val="clear" w:color="auto" w:fill="FFFFFF"/>
        <w:ind w:firstLine="709"/>
        <w:jc w:val="both"/>
        <w:rPr>
          <w:sz w:val="28"/>
          <w:szCs w:val="28"/>
        </w:rPr>
      </w:pPr>
      <w:r w:rsidRPr="0078796C">
        <w:rPr>
          <w:sz w:val="28"/>
          <w:szCs w:val="28"/>
        </w:rPr>
        <w:t xml:space="preserve">За 1 </w:t>
      </w:r>
      <w:r w:rsidR="00E00A33" w:rsidRPr="0078796C">
        <w:rPr>
          <w:sz w:val="28"/>
          <w:szCs w:val="28"/>
        </w:rPr>
        <w:t xml:space="preserve">полугодие </w:t>
      </w:r>
      <w:r w:rsidRPr="0078796C">
        <w:rPr>
          <w:sz w:val="28"/>
          <w:szCs w:val="28"/>
        </w:rPr>
        <w:t xml:space="preserve"> 201</w:t>
      </w:r>
      <w:r w:rsidR="00784982" w:rsidRPr="0078796C">
        <w:rPr>
          <w:sz w:val="28"/>
          <w:szCs w:val="28"/>
        </w:rPr>
        <w:t>9</w:t>
      </w:r>
      <w:r w:rsidRPr="0078796C">
        <w:rPr>
          <w:sz w:val="28"/>
          <w:szCs w:val="28"/>
        </w:rPr>
        <w:t xml:space="preserve"> года число  обратившихся в </w:t>
      </w:r>
      <w:r w:rsidR="0002120C" w:rsidRPr="0078796C">
        <w:rPr>
          <w:sz w:val="28"/>
          <w:szCs w:val="28"/>
        </w:rPr>
        <w:t xml:space="preserve">центр </w:t>
      </w:r>
      <w:r w:rsidRPr="0078796C">
        <w:rPr>
          <w:sz w:val="28"/>
          <w:szCs w:val="28"/>
        </w:rPr>
        <w:t xml:space="preserve"> занятости </w:t>
      </w:r>
      <w:r w:rsidRPr="0078796C">
        <w:rPr>
          <w:sz w:val="28"/>
          <w:szCs w:val="28"/>
        </w:rPr>
        <w:lastRenderedPageBreak/>
        <w:t xml:space="preserve">составило </w:t>
      </w:r>
      <w:r w:rsidR="00E00A33" w:rsidRPr="0078796C">
        <w:rPr>
          <w:sz w:val="28"/>
          <w:szCs w:val="28"/>
        </w:rPr>
        <w:t xml:space="preserve">235 </w:t>
      </w:r>
      <w:r w:rsidRPr="0078796C">
        <w:rPr>
          <w:sz w:val="28"/>
          <w:szCs w:val="28"/>
        </w:rPr>
        <w:t>человек, за отчетный период трудоустроено –</w:t>
      </w:r>
      <w:r w:rsidR="00E00A33" w:rsidRPr="0078796C">
        <w:rPr>
          <w:sz w:val="28"/>
          <w:szCs w:val="28"/>
        </w:rPr>
        <w:t>108</w:t>
      </w:r>
      <w:r w:rsidRPr="0078796C">
        <w:rPr>
          <w:sz w:val="28"/>
          <w:szCs w:val="28"/>
        </w:rPr>
        <w:t xml:space="preserve"> человек, </w:t>
      </w:r>
      <w:r w:rsidR="00E00A33" w:rsidRPr="0078796C">
        <w:rPr>
          <w:sz w:val="28"/>
          <w:szCs w:val="28"/>
        </w:rPr>
        <w:t>131</w:t>
      </w:r>
      <w:r w:rsidRPr="0078796C">
        <w:rPr>
          <w:sz w:val="28"/>
          <w:szCs w:val="28"/>
        </w:rPr>
        <w:t xml:space="preserve"> человек признан</w:t>
      </w:r>
      <w:r w:rsidR="00E00A33" w:rsidRPr="0078796C">
        <w:rPr>
          <w:sz w:val="28"/>
          <w:szCs w:val="28"/>
        </w:rPr>
        <w:t>ы</w:t>
      </w:r>
      <w:r w:rsidRPr="0078796C">
        <w:rPr>
          <w:sz w:val="28"/>
          <w:szCs w:val="28"/>
        </w:rPr>
        <w:t xml:space="preserve"> безработными, на учете  состоит –</w:t>
      </w:r>
      <w:r w:rsidR="00E00A33" w:rsidRPr="0078796C">
        <w:rPr>
          <w:sz w:val="28"/>
          <w:szCs w:val="28"/>
        </w:rPr>
        <w:t>97</w:t>
      </w:r>
      <w:r w:rsidRPr="0078796C">
        <w:rPr>
          <w:sz w:val="28"/>
          <w:szCs w:val="28"/>
        </w:rPr>
        <w:t xml:space="preserve"> человек. В общественных работах число участников составило </w:t>
      </w:r>
      <w:r w:rsidR="00E00A33" w:rsidRPr="0078796C">
        <w:rPr>
          <w:sz w:val="28"/>
          <w:szCs w:val="28"/>
        </w:rPr>
        <w:t>13</w:t>
      </w:r>
      <w:r w:rsidRPr="0078796C">
        <w:rPr>
          <w:sz w:val="28"/>
          <w:szCs w:val="28"/>
        </w:rPr>
        <w:t xml:space="preserve"> человек. Уровень  безработицы по данным </w:t>
      </w:r>
      <w:r w:rsidR="0002120C" w:rsidRPr="0078796C">
        <w:rPr>
          <w:sz w:val="28"/>
          <w:szCs w:val="28"/>
        </w:rPr>
        <w:t xml:space="preserve">центра </w:t>
      </w:r>
      <w:r w:rsidRPr="0078796C">
        <w:rPr>
          <w:sz w:val="28"/>
          <w:szCs w:val="28"/>
        </w:rPr>
        <w:t xml:space="preserve">  составил  </w:t>
      </w:r>
      <w:r w:rsidR="00233AFA" w:rsidRPr="0078796C">
        <w:rPr>
          <w:sz w:val="28"/>
          <w:szCs w:val="28"/>
        </w:rPr>
        <w:t>1,</w:t>
      </w:r>
      <w:r w:rsidR="00E00A33" w:rsidRPr="0078796C">
        <w:rPr>
          <w:sz w:val="28"/>
          <w:szCs w:val="28"/>
        </w:rPr>
        <w:t>4</w:t>
      </w:r>
      <w:r w:rsidRPr="0078796C">
        <w:rPr>
          <w:sz w:val="28"/>
          <w:szCs w:val="28"/>
        </w:rPr>
        <w:t xml:space="preserve"> %, реальный – </w:t>
      </w:r>
      <w:r w:rsidR="00A61048" w:rsidRPr="0078796C">
        <w:rPr>
          <w:sz w:val="28"/>
          <w:szCs w:val="28"/>
        </w:rPr>
        <w:t>4,</w:t>
      </w:r>
      <w:r w:rsidR="003A077A" w:rsidRPr="0078796C">
        <w:rPr>
          <w:sz w:val="28"/>
          <w:szCs w:val="28"/>
        </w:rPr>
        <w:t>1</w:t>
      </w:r>
      <w:r w:rsidRPr="0078796C">
        <w:rPr>
          <w:sz w:val="28"/>
          <w:szCs w:val="28"/>
        </w:rPr>
        <w:t xml:space="preserve"> %.</w:t>
      </w:r>
    </w:p>
    <w:p w:rsidR="00997E88" w:rsidRPr="0078796C" w:rsidRDefault="00997E88" w:rsidP="00B66EBC">
      <w:pPr>
        <w:shd w:val="clear" w:color="auto" w:fill="FFFFFF"/>
        <w:ind w:firstLine="709"/>
        <w:jc w:val="center"/>
        <w:rPr>
          <w:b/>
          <w:sz w:val="28"/>
          <w:szCs w:val="28"/>
          <w:u w:val="single"/>
        </w:rPr>
      </w:pPr>
    </w:p>
    <w:p w:rsidR="00B374F4" w:rsidRPr="0078796C" w:rsidRDefault="00F25559" w:rsidP="00B66EBC">
      <w:pPr>
        <w:shd w:val="clear" w:color="auto" w:fill="FFFFFF"/>
        <w:ind w:firstLine="709"/>
        <w:jc w:val="center"/>
        <w:rPr>
          <w:b/>
          <w:sz w:val="28"/>
          <w:szCs w:val="28"/>
          <w:u w:val="single"/>
        </w:rPr>
      </w:pPr>
      <w:r w:rsidRPr="0078796C">
        <w:rPr>
          <w:b/>
          <w:sz w:val="28"/>
          <w:szCs w:val="28"/>
          <w:u w:val="single"/>
        </w:rPr>
        <w:t>1</w:t>
      </w:r>
      <w:r w:rsidR="005723DF" w:rsidRPr="0078796C">
        <w:rPr>
          <w:b/>
          <w:sz w:val="28"/>
          <w:szCs w:val="28"/>
          <w:u w:val="single"/>
        </w:rPr>
        <w:t>3</w:t>
      </w:r>
      <w:r w:rsidRPr="0078796C">
        <w:rPr>
          <w:b/>
          <w:sz w:val="28"/>
          <w:szCs w:val="28"/>
          <w:u w:val="single"/>
        </w:rPr>
        <w:t xml:space="preserve">. </w:t>
      </w:r>
      <w:r w:rsidR="00B66EBC" w:rsidRPr="0078796C">
        <w:rPr>
          <w:b/>
          <w:sz w:val="28"/>
          <w:szCs w:val="28"/>
          <w:u w:val="single"/>
        </w:rPr>
        <w:t>Д</w:t>
      </w:r>
      <w:r w:rsidR="00353311" w:rsidRPr="0078796C">
        <w:rPr>
          <w:b/>
          <w:sz w:val="28"/>
          <w:szCs w:val="28"/>
          <w:u w:val="single"/>
        </w:rPr>
        <w:t>ЕМОГРАФИЯ</w:t>
      </w:r>
      <w:r w:rsidR="00B66EBC" w:rsidRPr="0078796C">
        <w:rPr>
          <w:b/>
          <w:sz w:val="28"/>
          <w:szCs w:val="28"/>
          <w:u w:val="single"/>
        </w:rPr>
        <w:t>.</w:t>
      </w:r>
    </w:p>
    <w:p w:rsidR="00B66EBC" w:rsidRPr="0078796C" w:rsidRDefault="00B66EBC" w:rsidP="00B66EBC">
      <w:pPr>
        <w:shd w:val="clear" w:color="auto" w:fill="FFFFFF"/>
        <w:ind w:firstLine="709"/>
        <w:jc w:val="both"/>
        <w:rPr>
          <w:sz w:val="28"/>
          <w:szCs w:val="28"/>
        </w:rPr>
      </w:pPr>
      <w:r w:rsidRPr="0078796C">
        <w:rPr>
          <w:sz w:val="28"/>
          <w:szCs w:val="28"/>
        </w:rPr>
        <w:t>Демографическая ситуация в январе</w:t>
      </w:r>
      <w:r w:rsidR="009664A5" w:rsidRPr="0078796C">
        <w:rPr>
          <w:sz w:val="28"/>
          <w:szCs w:val="28"/>
        </w:rPr>
        <w:t xml:space="preserve"> </w:t>
      </w:r>
      <w:r w:rsidR="0068371D" w:rsidRPr="0078796C">
        <w:rPr>
          <w:sz w:val="28"/>
          <w:szCs w:val="28"/>
        </w:rPr>
        <w:t>–</w:t>
      </w:r>
      <w:r w:rsidRPr="0078796C">
        <w:rPr>
          <w:sz w:val="28"/>
          <w:szCs w:val="28"/>
        </w:rPr>
        <w:t xml:space="preserve"> </w:t>
      </w:r>
      <w:r w:rsidR="0068371D" w:rsidRPr="0078796C">
        <w:rPr>
          <w:sz w:val="28"/>
          <w:szCs w:val="28"/>
        </w:rPr>
        <w:t xml:space="preserve">июне </w:t>
      </w:r>
      <w:r w:rsidRPr="0078796C">
        <w:rPr>
          <w:sz w:val="28"/>
          <w:szCs w:val="28"/>
        </w:rPr>
        <w:t>201</w:t>
      </w:r>
      <w:r w:rsidR="009A2AEC" w:rsidRPr="0078796C">
        <w:rPr>
          <w:sz w:val="28"/>
          <w:szCs w:val="28"/>
        </w:rPr>
        <w:t>9</w:t>
      </w:r>
      <w:r w:rsidRPr="0078796C">
        <w:rPr>
          <w:sz w:val="28"/>
          <w:szCs w:val="28"/>
        </w:rPr>
        <w:t xml:space="preserve"> года характеризовалась у</w:t>
      </w:r>
      <w:r w:rsidR="00AD377D">
        <w:rPr>
          <w:sz w:val="28"/>
          <w:szCs w:val="28"/>
        </w:rPr>
        <w:t>величением</w:t>
      </w:r>
      <w:r w:rsidR="001610FD" w:rsidRPr="0078796C">
        <w:rPr>
          <w:sz w:val="28"/>
          <w:szCs w:val="28"/>
        </w:rPr>
        <w:t xml:space="preserve"> </w:t>
      </w:r>
      <w:r w:rsidRPr="0078796C">
        <w:rPr>
          <w:sz w:val="28"/>
          <w:szCs w:val="28"/>
        </w:rPr>
        <w:t xml:space="preserve"> естественной убыли населения. Число умерших превысило число родившихся  в </w:t>
      </w:r>
      <w:r w:rsidR="00FA30B5" w:rsidRPr="0078796C">
        <w:rPr>
          <w:sz w:val="28"/>
          <w:szCs w:val="28"/>
        </w:rPr>
        <w:t>2,</w:t>
      </w:r>
      <w:r w:rsidR="006D7C0F">
        <w:rPr>
          <w:sz w:val="28"/>
          <w:szCs w:val="28"/>
        </w:rPr>
        <w:t>5</w:t>
      </w:r>
      <w:r w:rsidRPr="0078796C">
        <w:rPr>
          <w:sz w:val="28"/>
          <w:szCs w:val="28"/>
        </w:rPr>
        <w:t xml:space="preserve"> раза ( за 1 </w:t>
      </w:r>
      <w:r w:rsidR="0068371D" w:rsidRPr="0078796C">
        <w:rPr>
          <w:sz w:val="28"/>
          <w:szCs w:val="28"/>
        </w:rPr>
        <w:t>полугодие</w:t>
      </w:r>
      <w:r w:rsidRPr="0078796C">
        <w:rPr>
          <w:sz w:val="28"/>
          <w:szCs w:val="28"/>
        </w:rPr>
        <w:t xml:space="preserve"> 201</w:t>
      </w:r>
      <w:r w:rsidR="009A2AEC" w:rsidRPr="0078796C">
        <w:rPr>
          <w:sz w:val="28"/>
          <w:szCs w:val="28"/>
        </w:rPr>
        <w:t>8</w:t>
      </w:r>
      <w:r w:rsidRPr="0078796C">
        <w:rPr>
          <w:sz w:val="28"/>
          <w:szCs w:val="28"/>
        </w:rPr>
        <w:t xml:space="preserve"> года- в </w:t>
      </w:r>
      <w:r w:rsidR="009A2AEC" w:rsidRPr="0078796C">
        <w:rPr>
          <w:sz w:val="28"/>
          <w:szCs w:val="28"/>
        </w:rPr>
        <w:t>2,</w:t>
      </w:r>
      <w:r w:rsidR="0068371D" w:rsidRPr="0078796C">
        <w:rPr>
          <w:sz w:val="28"/>
          <w:szCs w:val="28"/>
        </w:rPr>
        <w:t>3</w:t>
      </w:r>
      <w:r w:rsidRPr="0078796C">
        <w:rPr>
          <w:sz w:val="28"/>
          <w:szCs w:val="28"/>
        </w:rPr>
        <w:t xml:space="preserve"> раза).</w:t>
      </w:r>
    </w:p>
    <w:p w:rsidR="00B66EBC" w:rsidRPr="00055E34" w:rsidRDefault="00B66EBC" w:rsidP="00B66EBC">
      <w:pPr>
        <w:shd w:val="clear" w:color="auto" w:fill="FFFFFF"/>
        <w:ind w:firstLine="709"/>
        <w:jc w:val="both"/>
        <w:rPr>
          <w:sz w:val="28"/>
          <w:szCs w:val="28"/>
        </w:rPr>
      </w:pPr>
      <w:r w:rsidRPr="0078796C">
        <w:rPr>
          <w:sz w:val="28"/>
          <w:szCs w:val="28"/>
        </w:rPr>
        <w:t xml:space="preserve">Показатели естественного движения населения в январе- </w:t>
      </w:r>
      <w:r w:rsidR="0068371D" w:rsidRPr="0078796C">
        <w:rPr>
          <w:sz w:val="28"/>
          <w:szCs w:val="28"/>
        </w:rPr>
        <w:t>июне</w:t>
      </w:r>
      <w:r w:rsidRPr="0078796C">
        <w:rPr>
          <w:sz w:val="28"/>
          <w:szCs w:val="28"/>
        </w:rPr>
        <w:t xml:space="preserve"> 201</w:t>
      </w:r>
      <w:r w:rsidR="009A2AEC" w:rsidRPr="0078796C">
        <w:rPr>
          <w:sz w:val="28"/>
          <w:szCs w:val="28"/>
        </w:rPr>
        <w:t>9</w:t>
      </w:r>
      <w:r w:rsidRPr="0078796C">
        <w:rPr>
          <w:sz w:val="28"/>
          <w:szCs w:val="28"/>
        </w:rPr>
        <w:t xml:space="preserve"> года приведены ниже ( по данным отдела ЗАГСа).</w:t>
      </w:r>
    </w:p>
    <w:p w:rsidR="00B374F4" w:rsidRPr="00055E34" w:rsidRDefault="00B374F4" w:rsidP="00B66EBC">
      <w:pPr>
        <w:shd w:val="clear" w:color="auto" w:fill="FFFFFF"/>
        <w:ind w:firstLine="709"/>
        <w:jc w:val="both"/>
        <w:rPr>
          <w:sz w:val="28"/>
          <w:szCs w:val="28"/>
        </w:rPr>
      </w:pPr>
    </w:p>
    <w:tbl>
      <w:tblPr>
        <w:tblStyle w:val="ad"/>
        <w:tblW w:w="0" w:type="auto"/>
        <w:tblLook w:val="01E0"/>
      </w:tblPr>
      <w:tblGrid>
        <w:gridCol w:w="2628"/>
        <w:gridCol w:w="1440"/>
        <w:gridCol w:w="1440"/>
        <w:gridCol w:w="1768"/>
        <w:gridCol w:w="1140"/>
        <w:gridCol w:w="1154"/>
      </w:tblGrid>
      <w:tr w:rsidR="00DD25A7" w:rsidRPr="00055E34" w:rsidTr="00647DB4">
        <w:tc>
          <w:tcPr>
            <w:tcW w:w="2628" w:type="dxa"/>
          </w:tcPr>
          <w:p w:rsidR="00DD25A7" w:rsidRPr="00055E34" w:rsidRDefault="00DD25A7" w:rsidP="00647DB4">
            <w:pPr>
              <w:jc w:val="both"/>
              <w:rPr>
                <w:sz w:val="28"/>
                <w:szCs w:val="28"/>
              </w:rPr>
            </w:pPr>
          </w:p>
        </w:tc>
        <w:tc>
          <w:tcPr>
            <w:tcW w:w="1440" w:type="dxa"/>
          </w:tcPr>
          <w:p w:rsidR="00DD25A7" w:rsidRPr="00055E34" w:rsidRDefault="00DD25A7" w:rsidP="00647DB4">
            <w:pPr>
              <w:jc w:val="both"/>
              <w:rPr>
                <w:sz w:val="28"/>
                <w:szCs w:val="28"/>
              </w:rPr>
            </w:pPr>
            <w:r w:rsidRPr="00055E34">
              <w:rPr>
                <w:sz w:val="28"/>
                <w:szCs w:val="28"/>
              </w:rPr>
              <w:t>Человек</w:t>
            </w:r>
          </w:p>
        </w:tc>
        <w:tc>
          <w:tcPr>
            <w:tcW w:w="1440" w:type="dxa"/>
          </w:tcPr>
          <w:p w:rsidR="00DD25A7" w:rsidRPr="00055E34" w:rsidRDefault="00DD25A7" w:rsidP="00647DB4">
            <w:pPr>
              <w:jc w:val="both"/>
              <w:rPr>
                <w:sz w:val="28"/>
                <w:szCs w:val="28"/>
              </w:rPr>
            </w:pPr>
          </w:p>
        </w:tc>
        <w:tc>
          <w:tcPr>
            <w:tcW w:w="1768" w:type="dxa"/>
          </w:tcPr>
          <w:p w:rsidR="00DD25A7" w:rsidRPr="00055E34" w:rsidRDefault="00DD25A7" w:rsidP="00647DB4">
            <w:pPr>
              <w:jc w:val="both"/>
              <w:rPr>
                <w:sz w:val="28"/>
                <w:szCs w:val="28"/>
              </w:rPr>
            </w:pPr>
            <w:r w:rsidRPr="00055E34">
              <w:rPr>
                <w:sz w:val="28"/>
                <w:szCs w:val="28"/>
              </w:rPr>
              <w:t>Отклонение</w:t>
            </w:r>
          </w:p>
        </w:tc>
        <w:tc>
          <w:tcPr>
            <w:tcW w:w="2294" w:type="dxa"/>
            <w:gridSpan w:val="2"/>
          </w:tcPr>
          <w:p w:rsidR="00DD25A7" w:rsidRPr="00055E34" w:rsidRDefault="00DD25A7" w:rsidP="00647DB4">
            <w:pPr>
              <w:jc w:val="both"/>
              <w:rPr>
                <w:sz w:val="28"/>
                <w:szCs w:val="28"/>
              </w:rPr>
            </w:pPr>
            <w:r w:rsidRPr="00055E34">
              <w:rPr>
                <w:sz w:val="28"/>
                <w:szCs w:val="28"/>
              </w:rPr>
              <w:t xml:space="preserve">На 1000 </w:t>
            </w:r>
          </w:p>
          <w:p w:rsidR="00DD25A7" w:rsidRPr="00055E34" w:rsidRDefault="00DD25A7" w:rsidP="00647DB4">
            <w:pPr>
              <w:jc w:val="both"/>
              <w:rPr>
                <w:sz w:val="28"/>
                <w:szCs w:val="28"/>
              </w:rPr>
            </w:pPr>
            <w:r w:rsidRPr="00055E34">
              <w:rPr>
                <w:sz w:val="28"/>
                <w:szCs w:val="28"/>
              </w:rPr>
              <w:t>человек</w:t>
            </w:r>
          </w:p>
        </w:tc>
      </w:tr>
      <w:tr w:rsidR="002C28C4" w:rsidRPr="00055E34" w:rsidTr="00647DB4">
        <w:tc>
          <w:tcPr>
            <w:tcW w:w="2628" w:type="dxa"/>
          </w:tcPr>
          <w:p w:rsidR="002C28C4" w:rsidRPr="00055E34" w:rsidRDefault="002C28C4" w:rsidP="00647DB4">
            <w:pPr>
              <w:jc w:val="both"/>
              <w:rPr>
                <w:sz w:val="28"/>
                <w:szCs w:val="28"/>
              </w:rPr>
            </w:pPr>
          </w:p>
        </w:tc>
        <w:tc>
          <w:tcPr>
            <w:tcW w:w="1440" w:type="dxa"/>
          </w:tcPr>
          <w:p w:rsidR="002C28C4" w:rsidRPr="00055E34" w:rsidRDefault="002C28C4" w:rsidP="009A2AEC">
            <w:pPr>
              <w:jc w:val="both"/>
              <w:rPr>
                <w:sz w:val="28"/>
                <w:szCs w:val="28"/>
              </w:rPr>
            </w:pPr>
            <w:r w:rsidRPr="00055E34">
              <w:rPr>
                <w:sz w:val="28"/>
                <w:szCs w:val="28"/>
              </w:rPr>
              <w:t>201</w:t>
            </w:r>
            <w:r w:rsidR="009A2AEC" w:rsidRPr="00055E34">
              <w:rPr>
                <w:sz w:val="28"/>
                <w:szCs w:val="28"/>
              </w:rPr>
              <w:t>9</w:t>
            </w:r>
            <w:r w:rsidRPr="00055E34">
              <w:rPr>
                <w:sz w:val="28"/>
                <w:szCs w:val="28"/>
              </w:rPr>
              <w:t xml:space="preserve"> год</w:t>
            </w:r>
          </w:p>
        </w:tc>
        <w:tc>
          <w:tcPr>
            <w:tcW w:w="1440" w:type="dxa"/>
          </w:tcPr>
          <w:p w:rsidR="002C28C4" w:rsidRPr="00055E34" w:rsidRDefault="002C28C4" w:rsidP="009A2AEC">
            <w:pPr>
              <w:jc w:val="both"/>
              <w:rPr>
                <w:sz w:val="28"/>
                <w:szCs w:val="28"/>
              </w:rPr>
            </w:pPr>
            <w:r w:rsidRPr="00055E34">
              <w:rPr>
                <w:sz w:val="28"/>
                <w:szCs w:val="28"/>
              </w:rPr>
              <w:t>201</w:t>
            </w:r>
            <w:r w:rsidR="009A2AEC" w:rsidRPr="00055E34">
              <w:rPr>
                <w:sz w:val="28"/>
                <w:szCs w:val="28"/>
              </w:rPr>
              <w:t>8</w:t>
            </w:r>
            <w:r w:rsidRPr="00055E34">
              <w:rPr>
                <w:sz w:val="28"/>
                <w:szCs w:val="28"/>
              </w:rPr>
              <w:t xml:space="preserve"> год</w:t>
            </w:r>
          </w:p>
        </w:tc>
        <w:tc>
          <w:tcPr>
            <w:tcW w:w="1768" w:type="dxa"/>
          </w:tcPr>
          <w:p w:rsidR="002C28C4" w:rsidRPr="00055E34" w:rsidRDefault="002C28C4" w:rsidP="00647DB4">
            <w:pPr>
              <w:jc w:val="both"/>
              <w:rPr>
                <w:sz w:val="28"/>
                <w:szCs w:val="28"/>
              </w:rPr>
            </w:pPr>
            <w:r w:rsidRPr="00055E34">
              <w:rPr>
                <w:sz w:val="28"/>
                <w:szCs w:val="28"/>
              </w:rPr>
              <w:t>(+-)</w:t>
            </w:r>
          </w:p>
        </w:tc>
        <w:tc>
          <w:tcPr>
            <w:tcW w:w="1140" w:type="dxa"/>
          </w:tcPr>
          <w:p w:rsidR="002C28C4" w:rsidRPr="00055E34" w:rsidRDefault="002C28C4" w:rsidP="009A2AEC">
            <w:pPr>
              <w:jc w:val="both"/>
              <w:rPr>
                <w:sz w:val="28"/>
                <w:szCs w:val="28"/>
              </w:rPr>
            </w:pPr>
            <w:r w:rsidRPr="00055E34">
              <w:rPr>
                <w:sz w:val="28"/>
                <w:szCs w:val="28"/>
              </w:rPr>
              <w:t>201</w:t>
            </w:r>
            <w:r w:rsidR="009A2AEC" w:rsidRPr="00055E34">
              <w:rPr>
                <w:sz w:val="28"/>
                <w:szCs w:val="28"/>
              </w:rPr>
              <w:t>9</w:t>
            </w:r>
          </w:p>
        </w:tc>
        <w:tc>
          <w:tcPr>
            <w:tcW w:w="1154" w:type="dxa"/>
          </w:tcPr>
          <w:p w:rsidR="002C28C4" w:rsidRPr="00055E34" w:rsidRDefault="002C28C4" w:rsidP="009A2AEC">
            <w:pPr>
              <w:jc w:val="both"/>
              <w:rPr>
                <w:sz w:val="28"/>
                <w:szCs w:val="28"/>
              </w:rPr>
            </w:pPr>
            <w:r w:rsidRPr="00055E34">
              <w:rPr>
                <w:sz w:val="28"/>
                <w:szCs w:val="28"/>
              </w:rPr>
              <w:t>201</w:t>
            </w:r>
            <w:r w:rsidR="009A2AEC" w:rsidRPr="00055E34">
              <w:rPr>
                <w:sz w:val="28"/>
                <w:szCs w:val="28"/>
              </w:rPr>
              <w:t>8</w:t>
            </w:r>
          </w:p>
        </w:tc>
      </w:tr>
      <w:tr w:rsidR="00C873EB" w:rsidRPr="0078796C" w:rsidTr="00647DB4">
        <w:tc>
          <w:tcPr>
            <w:tcW w:w="2628" w:type="dxa"/>
          </w:tcPr>
          <w:p w:rsidR="00C873EB" w:rsidRPr="0078796C" w:rsidRDefault="00C873EB" w:rsidP="00647DB4">
            <w:pPr>
              <w:jc w:val="both"/>
              <w:rPr>
                <w:sz w:val="28"/>
                <w:szCs w:val="28"/>
              </w:rPr>
            </w:pPr>
            <w:r w:rsidRPr="0078796C">
              <w:rPr>
                <w:sz w:val="28"/>
                <w:szCs w:val="28"/>
              </w:rPr>
              <w:t>родившихся</w:t>
            </w:r>
          </w:p>
        </w:tc>
        <w:tc>
          <w:tcPr>
            <w:tcW w:w="1440" w:type="dxa"/>
          </w:tcPr>
          <w:p w:rsidR="00C873EB" w:rsidRPr="0078796C" w:rsidRDefault="006D7C0F" w:rsidP="00E824C3">
            <w:pPr>
              <w:jc w:val="both"/>
              <w:rPr>
                <w:sz w:val="28"/>
                <w:szCs w:val="28"/>
              </w:rPr>
            </w:pPr>
            <w:r>
              <w:rPr>
                <w:sz w:val="28"/>
                <w:szCs w:val="28"/>
              </w:rPr>
              <w:t>54</w:t>
            </w:r>
          </w:p>
        </w:tc>
        <w:tc>
          <w:tcPr>
            <w:tcW w:w="1440" w:type="dxa"/>
          </w:tcPr>
          <w:p w:rsidR="00C873EB" w:rsidRPr="0078796C" w:rsidRDefault="0068371D" w:rsidP="009A2AEC">
            <w:pPr>
              <w:jc w:val="both"/>
              <w:rPr>
                <w:sz w:val="28"/>
                <w:szCs w:val="28"/>
              </w:rPr>
            </w:pPr>
            <w:r w:rsidRPr="0078796C">
              <w:rPr>
                <w:sz w:val="28"/>
                <w:szCs w:val="28"/>
              </w:rPr>
              <w:t>57</w:t>
            </w:r>
          </w:p>
        </w:tc>
        <w:tc>
          <w:tcPr>
            <w:tcW w:w="1768" w:type="dxa"/>
          </w:tcPr>
          <w:p w:rsidR="00C873EB" w:rsidRPr="0078796C" w:rsidRDefault="008D3F7F" w:rsidP="00BC2C4B">
            <w:pPr>
              <w:jc w:val="both"/>
              <w:rPr>
                <w:sz w:val="28"/>
                <w:szCs w:val="28"/>
              </w:rPr>
            </w:pPr>
            <w:r w:rsidRPr="0078796C">
              <w:rPr>
                <w:sz w:val="28"/>
                <w:szCs w:val="28"/>
              </w:rPr>
              <w:t>-</w:t>
            </w:r>
            <w:r w:rsidR="00BC2C4B">
              <w:rPr>
                <w:sz w:val="28"/>
                <w:szCs w:val="28"/>
              </w:rPr>
              <w:t>3</w:t>
            </w:r>
          </w:p>
        </w:tc>
        <w:tc>
          <w:tcPr>
            <w:tcW w:w="1140" w:type="dxa"/>
          </w:tcPr>
          <w:p w:rsidR="00C873EB" w:rsidRPr="0078796C" w:rsidRDefault="007470AF" w:rsidP="00BC2C4B">
            <w:pPr>
              <w:jc w:val="both"/>
              <w:rPr>
                <w:sz w:val="28"/>
                <w:szCs w:val="28"/>
              </w:rPr>
            </w:pPr>
            <w:r w:rsidRPr="0078796C">
              <w:rPr>
                <w:sz w:val="28"/>
                <w:szCs w:val="28"/>
              </w:rPr>
              <w:t>7,</w:t>
            </w:r>
            <w:r w:rsidR="00BC2C4B">
              <w:rPr>
                <w:sz w:val="28"/>
                <w:szCs w:val="28"/>
              </w:rPr>
              <w:t>7</w:t>
            </w:r>
          </w:p>
        </w:tc>
        <w:tc>
          <w:tcPr>
            <w:tcW w:w="1154" w:type="dxa"/>
          </w:tcPr>
          <w:p w:rsidR="00C873EB" w:rsidRPr="0078796C" w:rsidRDefault="009A2AEC" w:rsidP="0068371D">
            <w:pPr>
              <w:jc w:val="both"/>
              <w:rPr>
                <w:sz w:val="28"/>
                <w:szCs w:val="28"/>
              </w:rPr>
            </w:pPr>
            <w:r w:rsidRPr="0078796C">
              <w:rPr>
                <w:sz w:val="28"/>
                <w:szCs w:val="28"/>
              </w:rPr>
              <w:t>8,</w:t>
            </w:r>
            <w:r w:rsidR="0068371D" w:rsidRPr="0078796C">
              <w:rPr>
                <w:sz w:val="28"/>
                <w:szCs w:val="28"/>
              </w:rPr>
              <w:t>1</w:t>
            </w:r>
          </w:p>
        </w:tc>
      </w:tr>
      <w:tr w:rsidR="00C873EB" w:rsidRPr="0078796C" w:rsidTr="00647DB4">
        <w:tc>
          <w:tcPr>
            <w:tcW w:w="2628" w:type="dxa"/>
          </w:tcPr>
          <w:p w:rsidR="00C873EB" w:rsidRPr="0078796C" w:rsidRDefault="00C873EB" w:rsidP="00647DB4">
            <w:pPr>
              <w:jc w:val="both"/>
              <w:rPr>
                <w:sz w:val="28"/>
                <w:szCs w:val="28"/>
              </w:rPr>
            </w:pPr>
            <w:r w:rsidRPr="0078796C">
              <w:rPr>
                <w:sz w:val="28"/>
                <w:szCs w:val="28"/>
              </w:rPr>
              <w:t>умерших</w:t>
            </w:r>
          </w:p>
        </w:tc>
        <w:tc>
          <w:tcPr>
            <w:tcW w:w="1440" w:type="dxa"/>
          </w:tcPr>
          <w:p w:rsidR="00C873EB" w:rsidRPr="0078796C" w:rsidRDefault="0068371D" w:rsidP="006275A1">
            <w:pPr>
              <w:jc w:val="both"/>
              <w:rPr>
                <w:sz w:val="28"/>
                <w:szCs w:val="28"/>
              </w:rPr>
            </w:pPr>
            <w:r w:rsidRPr="0078796C">
              <w:rPr>
                <w:sz w:val="28"/>
                <w:szCs w:val="28"/>
              </w:rPr>
              <w:t>134</w:t>
            </w:r>
          </w:p>
        </w:tc>
        <w:tc>
          <w:tcPr>
            <w:tcW w:w="1440" w:type="dxa"/>
          </w:tcPr>
          <w:p w:rsidR="00C873EB" w:rsidRPr="0078796C" w:rsidRDefault="0068371D" w:rsidP="00CA522F">
            <w:pPr>
              <w:jc w:val="both"/>
              <w:rPr>
                <w:sz w:val="28"/>
                <w:szCs w:val="28"/>
              </w:rPr>
            </w:pPr>
            <w:r w:rsidRPr="0078796C">
              <w:rPr>
                <w:sz w:val="28"/>
                <w:szCs w:val="28"/>
              </w:rPr>
              <w:t>133</w:t>
            </w:r>
          </w:p>
        </w:tc>
        <w:tc>
          <w:tcPr>
            <w:tcW w:w="1768" w:type="dxa"/>
          </w:tcPr>
          <w:p w:rsidR="00C873EB" w:rsidRPr="0078796C" w:rsidRDefault="007470AF" w:rsidP="006275A1">
            <w:pPr>
              <w:jc w:val="both"/>
              <w:rPr>
                <w:sz w:val="28"/>
                <w:szCs w:val="28"/>
              </w:rPr>
            </w:pPr>
            <w:r w:rsidRPr="0078796C">
              <w:rPr>
                <w:sz w:val="28"/>
                <w:szCs w:val="28"/>
              </w:rPr>
              <w:t>1</w:t>
            </w:r>
          </w:p>
        </w:tc>
        <w:tc>
          <w:tcPr>
            <w:tcW w:w="1140" w:type="dxa"/>
          </w:tcPr>
          <w:p w:rsidR="00C873EB" w:rsidRPr="0078796C" w:rsidRDefault="00830EEC" w:rsidP="00BC2C4B">
            <w:pPr>
              <w:jc w:val="both"/>
              <w:rPr>
                <w:sz w:val="28"/>
                <w:szCs w:val="28"/>
              </w:rPr>
            </w:pPr>
            <w:r w:rsidRPr="0078796C">
              <w:rPr>
                <w:sz w:val="28"/>
                <w:szCs w:val="28"/>
              </w:rPr>
              <w:t>19,</w:t>
            </w:r>
            <w:r w:rsidR="00BC2C4B">
              <w:rPr>
                <w:sz w:val="28"/>
                <w:szCs w:val="28"/>
              </w:rPr>
              <w:t>1</w:t>
            </w:r>
          </w:p>
        </w:tc>
        <w:tc>
          <w:tcPr>
            <w:tcW w:w="1154" w:type="dxa"/>
          </w:tcPr>
          <w:p w:rsidR="00C873EB" w:rsidRPr="0078796C" w:rsidRDefault="009A2AEC" w:rsidP="0068371D">
            <w:pPr>
              <w:jc w:val="both"/>
              <w:rPr>
                <w:sz w:val="28"/>
                <w:szCs w:val="28"/>
              </w:rPr>
            </w:pPr>
            <w:r w:rsidRPr="0078796C">
              <w:rPr>
                <w:sz w:val="28"/>
                <w:szCs w:val="28"/>
              </w:rPr>
              <w:t>1</w:t>
            </w:r>
            <w:r w:rsidR="0068371D" w:rsidRPr="0078796C">
              <w:rPr>
                <w:sz w:val="28"/>
                <w:szCs w:val="28"/>
              </w:rPr>
              <w:t>8,8</w:t>
            </w:r>
          </w:p>
        </w:tc>
      </w:tr>
      <w:tr w:rsidR="00C873EB" w:rsidRPr="0078796C" w:rsidTr="00647DB4">
        <w:tc>
          <w:tcPr>
            <w:tcW w:w="2628" w:type="dxa"/>
          </w:tcPr>
          <w:p w:rsidR="00C873EB" w:rsidRPr="0078796C" w:rsidRDefault="00C873EB" w:rsidP="00647DB4">
            <w:pPr>
              <w:jc w:val="both"/>
              <w:rPr>
                <w:sz w:val="28"/>
                <w:szCs w:val="28"/>
              </w:rPr>
            </w:pPr>
            <w:r w:rsidRPr="0078796C">
              <w:rPr>
                <w:sz w:val="28"/>
                <w:szCs w:val="28"/>
              </w:rPr>
              <w:t>Естественная убыль</w:t>
            </w:r>
          </w:p>
        </w:tc>
        <w:tc>
          <w:tcPr>
            <w:tcW w:w="1440" w:type="dxa"/>
          </w:tcPr>
          <w:p w:rsidR="00C873EB" w:rsidRPr="0078796C" w:rsidRDefault="00C873EB" w:rsidP="006D7C0F">
            <w:pPr>
              <w:jc w:val="both"/>
              <w:rPr>
                <w:sz w:val="28"/>
                <w:szCs w:val="28"/>
              </w:rPr>
            </w:pPr>
            <w:r w:rsidRPr="0078796C">
              <w:rPr>
                <w:sz w:val="28"/>
                <w:szCs w:val="28"/>
              </w:rPr>
              <w:t>-</w:t>
            </w:r>
            <w:r w:rsidR="0068371D" w:rsidRPr="0078796C">
              <w:rPr>
                <w:sz w:val="28"/>
                <w:szCs w:val="28"/>
              </w:rPr>
              <w:t>8</w:t>
            </w:r>
            <w:r w:rsidR="006D7C0F">
              <w:rPr>
                <w:sz w:val="28"/>
                <w:szCs w:val="28"/>
              </w:rPr>
              <w:t>0</w:t>
            </w:r>
          </w:p>
        </w:tc>
        <w:tc>
          <w:tcPr>
            <w:tcW w:w="1440" w:type="dxa"/>
          </w:tcPr>
          <w:p w:rsidR="00C873EB" w:rsidRPr="0078796C" w:rsidRDefault="00C873EB" w:rsidP="0068371D">
            <w:pPr>
              <w:jc w:val="both"/>
              <w:rPr>
                <w:sz w:val="28"/>
                <w:szCs w:val="28"/>
              </w:rPr>
            </w:pPr>
            <w:r w:rsidRPr="0078796C">
              <w:rPr>
                <w:sz w:val="28"/>
                <w:szCs w:val="28"/>
              </w:rPr>
              <w:t>-</w:t>
            </w:r>
            <w:r w:rsidR="0068371D" w:rsidRPr="0078796C">
              <w:rPr>
                <w:sz w:val="28"/>
                <w:szCs w:val="28"/>
              </w:rPr>
              <w:t>76</w:t>
            </w:r>
          </w:p>
        </w:tc>
        <w:tc>
          <w:tcPr>
            <w:tcW w:w="1768" w:type="dxa"/>
          </w:tcPr>
          <w:p w:rsidR="00C873EB" w:rsidRPr="0078796C" w:rsidRDefault="00C873EB" w:rsidP="008D3F7F">
            <w:pPr>
              <w:jc w:val="both"/>
              <w:rPr>
                <w:sz w:val="28"/>
                <w:szCs w:val="28"/>
              </w:rPr>
            </w:pPr>
          </w:p>
        </w:tc>
        <w:tc>
          <w:tcPr>
            <w:tcW w:w="1140" w:type="dxa"/>
          </w:tcPr>
          <w:p w:rsidR="00C873EB" w:rsidRPr="0078796C" w:rsidRDefault="00830EEC" w:rsidP="00BC2C4B">
            <w:pPr>
              <w:jc w:val="both"/>
              <w:rPr>
                <w:sz w:val="28"/>
                <w:szCs w:val="28"/>
              </w:rPr>
            </w:pPr>
            <w:r w:rsidRPr="0078796C">
              <w:rPr>
                <w:sz w:val="28"/>
                <w:szCs w:val="28"/>
              </w:rPr>
              <w:t>-1</w:t>
            </w:r>
            <w:r w:rsidR="00BC2C4B">
              <w:rPr>
                <w:sz w:val="28"/>
                <w:szCs w:val="28"/>
              </w:rPr>
              <w:t>1,4</w:t>
            </w:r>
          </w:p>
        </w:tc>
        <w:tc>
          <w:tcPr>
            <w:tcW w:w="1154" w:type="dxa"/>
          </w:tcPr>
          <w:p w:rsidR="00C873EB" w:rsidRPr="0078796C" w:rsidRDefault="00C873EB" w:rsidP="0068371D">
            <w:pPr>
              <w:jc w:val="both"/>
              <w:rPr>
                <w:sz w:val="28"/>
                <w:szCs w:val="28"/>
              </w:rPr>
            </w:pPr>
            <w:r w:rsidRPr="0078796C">
              <w:rPr>
                <w:sz w:val="28"/>
                <w:szCs w:val="28"/>
              </w:rPr>
              <w:t>-</w:t>
            </w:r>
            <w:r w:rsidR="0068371D" w:rsidRPr="0078796C">
              <w:rPr>
                <w:sz w:val="28"/>
                <w:szCs w:val="28"/>
              </w:rPr>
              <w:t>10,7</w:t>
            </w:r>
          </w:p>
        </w:tc>
      </w:tr>
      <w:tr w:rsidR="00C873EB" w:rsidRPr="0078796C" w:rsidTr="00647DB4">
        <w:tc>
          <w:tcPr>
            <w:tcW w:w="2628" w:type="dxa"/>
          </w:tcPr>
          <w:p w:rsidR="00C873EB" w:rsidRPr="0078796C" w:rsidRDefault="00C873EB" w:rsidP="00647DB4">
            <w:pPr>
              <w:jc w:val="both"/>
              <w:rPr>
                <w:sz w:val="28"/>
                <w:szCs w:val="28"/>
              </w:rPr>
            </w:pPr>
            <w:r w:rsidRPr="0078796C">
              <w:rPr>
                <w:sz w:val="28"/>
                <w:szCs w:val="28"/>
              </w:rPr>
              <w:t>Зарегистрировано:</w:t>
            </w:r>
          </w:p>
        </w:tc>
        <w:tc>
          <w:tcPr>
            <w:tcW w:w="1440" w:type="dxa"/>
          </w:tcPr>
          <w:p w:rsidR="00C873EB" w:rsidRPr="0078796C" w:rsidRDefault="00C873EB" w:rsidP="00647DB4">
            <w:pPr>
              <w:jc w:val="both"/>
              <w:rPr>
                <w:sz w:val="28"/>
                <w:szCs w:val="28"/>
              </w:rPr>
            </w:pPr>
          </w:p>
        </w:tc>
        <w:tc>
          <w:tcPr>
            <w:tcW w:w="1440" w:type="dxa"/>
          </w:tcPr>
          <w:p w:rsidR="00C873EB" w:rsidRPr="0078796C" w:rsidRDefault="00C873EB" w:rsidP="00A376BE">
            <w:pPr>
              <w:jc w:val="both"/>
              <w:rPr>
                <w:sz w:val="28"/>
                <w:szCs w:val="28"/>
              </w:rPr>
            </w:pPr>
          </w:p>
        </w:tc>
        <w:tc>
          <w:tcPr>
            <w:tcW w:w="1768" w:type="dxa"/>
          </w:tcPr>
          <w:p w:rsidR="00C873EB" w:rsidRPr="0078796C" w:rsidRDefault="00C873EB" w:rsidP="00647DB4">
            <w:pPr>
              <w:jc w:val="both"/>
              <w:rPr>
                <w:sz w:val="28"/>
                <w:szCs w:val="28"/>
              </w:rPr>
            </w:pPr>
          </w:p>
        </w:tc>
        <w:tc>
          <w:tcPr>
            <w:tcW w:w="1140" w:type="dxa"/>
          </w:tcPr>
          <w:p w:rsidR="00C873EB" w:rsidRPr="0078796C" w:rsidRDefault="00C873EB" w:rsidP="00647DB4">
            <w:pPr>
              <w:jc w:val="both"/>
              <w:rPr>
                <w:sz w:val="28"/>
                <w:szCs w:val="28"/>
              </w:rPr>
            </w:pPr>
          </w:p>
        </w:tc>
        <w:tc>
          <w:tcPr>
            <w:tcW w:w="1154" w:type="dxa"/>
          </w:tcPr>
          <w:p w:rsidR="00C873EB" w:rsidRPr="0078796C" w:rsidRDefault="00C873EB" w:rsidP="00A376BE">
            <w:pPr>
              <w:jc w:val="both"/>
              <w:rPr>
                <w:sz w:val="28"/>
                <w:szCs w:val="28"/>
              </w:rPr>
            </w:pPr>
          </w:p>
        </w:tc>
      </w:tr>
      <w:tr w:rsidR="00C873EB" w:rsidRPr="0078796C" w:rsidTr="00647DB4">
        <w:tc>
          <w:tcPr>
            <w:tcW w:w="2628" w:type="dxa"/>
          </w:tcPr>
          <w:p w:rsidR="00C873EB" w:rsidRPr="0078796C" w:rsidRDefault="00C873EB" w:rsidP="00647DB4">
            <w:pPr>
              <w:jc w:val="both"/>
              <w:rPr>
                <w:sz w:val="28"/>
                <w:szCs w:val="28"/>
              </w:rPr>
            </w:pPr>
            <w:r w:rsidRPr="0078796C">
              <w:rPr>
                <w:sz w:val="28"/>
                <w:szCs w:val="28"/>
              </w:rPr>
              <w:t>браков</w:t>
            </w:r>
          </w:p>
        </w:tc>
        <w:tc>
          <w:tcPr>
            <w:tcW w:w="1440" w:type="dxa"/>
          </w:tcPr>
          <w:p w:rsidR="00C873EB" w:rsidRPr="0078796C" w:rsidRDefault="0068371D" w:rsidP="006D7C0F">
            <w:pPr>
              <w:jc w:val="both"/>
              <w:rPr>
                <w:sz w:val="28"/>
                <w:szCs w:val="28"/>
              </w:rPr>
            </w:pPr>
            <w:r w:rsidRPr="0078796C">
              <w:rPr>
                <w:sz w:val="28"/>
                <w:szCs w:val="28"/>
              </w:rPr>
              <w:t>2</w:t>
            </w:r>
            <w:r w:rsidR="006D7C0F">
              <w:rPr>
                <w:sz w:val="28"/>
                <w:szCs w:val="28"/>
              </w:rPr>
              <w:t>5</w:t>
            </w:r>
          </w:p>
        </w:tc>
        <w:tc>
          <w:tcPr>
            <w:tcW w:w="1440" w:type="dxa"/>
          </w:tcPr>
          <w:p w:rsidR="00C873EB" w:rsidRPr="0078796C" w:rsidRDefault="0068371D" w:rsidP="009A2AEC">
            <w:pPr>
              <w:jc w:val="both"/>
              <w:rPr>
                <w:sz w:val="28"/>
                <w:szCs w:val="28"/>
              </w:rPr>
            </w:pPr>
            <w:r w:rsidRPr="0078796C">
              <w:rPr>
                <w:sz w:val="28"/>
                <w:szCs w:val="28"/>
              </w:rPr>
              <w:t>24</w:t>
            </w:r>
          </w:p>
        </w:tc>
        <w:tc>
          <w:tcPr>
            <w:tcW w:w="1768" w:type="dxa"/>
          </w:tcPr>
          <w:p w:rsidR="00C873EB" w:rsidRPr="0078796C" w:rsidRDefault="00BC2C4B" w:rsidP="00064520">
            <w:pPr>
              <w:jc w:val="both"/>
              <w:rPr>
                <w:sz w:val="28"/>
                <w:szCs w:val="28"/>
              </w:rPr>
            </w:pPr>
            <w:r>
              <w:rPr>
                <w:sz w:val="28"/>
                <w:szCs w:val="28"/>
              </w:rPr>
              <w:t>1</w:t>
            </w:r>
          </w:p>
        </w:tc>
        <w:tc>
          <w:tcPr>
            <w:tcW w:w="1140" w:type="dxa"/>
          </w:tcPr>
          <w:p w:rsidR="00C873EB" w:rsidRPr="0078796C" w:rsidRDefault="002026C9" w:rsidP="00BC2C4B">
            <w:pPr>
              <w:jc w:val="both"/>
              <w:rPr>
                <w:sz w:val="28"/>
                <w:szCs w:val="28"/>
              </w:rPr>
            </w:pPr>
            <w:r w:rsidRPr="0078796C">
              <w:rPr>
                <w:sz w:val="28"/>
                <w:szCs w:val="28"/>
              </w:rPr>
              <w:t>3,</w:t>
            </w:r>
            <w:r w:rsidR="00BC2C4B">
              <w:rPr>
                <w:sz w:val="28"/>
                <w:szCs w:val="28"/>
              </w:rPr>
              <w:t>6</w:t>
            </w:r>
          </w:p>
        </w:tc>
        <w:tc>
          <w:tcPr>
            <w:tcW w:w="1154" w:type="dxa"/>
          </w:tcPr>
          <w:p w:rsidR="00C873EB" w:rsidRPr="0078796C" w:rsidRDefault="0068371D" w:rsidP="00CA522F">
            <w:pPr>
              <w:jc w:val="both"/>
              <w:rPr>
                <w:sz w:val="28"/>
                <w:szCs w:val="28"/>
              </w:rPr>
            </w:pPr>
            <w:r w:rsidRPr="0078796C">
              <w:rPr>
                <w:sz w:val="28"/>
                <w:szCs w:val="28"/>
              </w:rPr>
              <w:t>3,4</w:t>
            </w:r>
          </w:p>
        </w:tc>
      </w:tr>
      <w:tr w:rsidR="00C873EB" w:rsidRPr="0078796C" w:rsidTr="00647DB4">
        <w:tc>
          <w:tcPr>
            <w:tcW w:w="2628" w:type="dxa"/>
          </w:tcPr>
          <w:p w:rsidR="00C873EB" w:rsidRPr="0078796C" w:rsidRDefault="00C873EB" w:rsidP="00647DB4">
            <w:pPr>
              <w:jc w:val="both"/>
              <w:rPr>
                <w:sz w:val="28"/>
                <w:szCs w:val="28"/>
              </w:rPr>
            </w:pPr>
            <w:r w:rsidRPr="0078796C">
              <w:rPr>
                <w:sz w:val="28"/>
                <w:szCs w:val="28"/>
              </w:rPr>
              <w:t>разводов</w:t>
            </w:r>
          </w:p>
        </w:tc>
        <w:tc>
          <w:tcPr>
            <w:tcW w:w="1440" w:type="dxa"/>
          </w:tcPr>
          <w:p w:rsidR="00C873EB" w:rsidRPr="0078796C" w:rsidRDefault="006D7C0F" w:rsidP="008D3F7F">
            <w:pPr>
              <w:jc w:val="both"/>
              <w:rPr>
                <w:sz w:val="28"/>
                <w:szCs w:val="28"/>
              </w:rPr>
            </w:pPr>
            <w:r>
              <w:rPr>
                <w:sz w:val="28"/>
                <w:szCs w:val="28"/>
              </w:rPr>
              <w:t>18</w:t>
            </w:r>
          </w:p>
        </w:tc>
        <w:tc>
          <w:tcPr>
            <w:tcW w:w="1440" w:type="dxa"/>
          </w:tcPr>
          <w:p w:rsidR="00C873EB" w:rsidRPr="0078796C" w:rsidRDefault="009A2AEC" w:rsidP="009A2AEC">
            <w:pPr>
              <w:jc w:val="both"/>
              <w:rPr>
                <w:sz w:val="28"/>
                <w:szCs w:val="28"/>
              </w:rPr>
            </w:pPr>
            <w:r w:rsidRPr="0078796C">
              <w:rPr>
                <w:sz w:val="28"/>
                <w:szCs w:val="28"/>
              </w:rPr>
              <w:t>3</w:t>
            </w:r>
            <w:r w:rsidR="0068371D" w:rsidRPr="0078796C">
              <w:rPr>
                <w:sz w:val="28"/>
                <w:szCs w:val="28"/>
              </w:rPr>
              <w:t>2</w:t>
            </w:r>
          </w:p>
        </w:tc>
        <w:tc>
          <w:tcPr>
            <w:tcW w:w="1768" w:type="dxa"/>
          </w:tcPr>
          <w:p w:rsidR="00C873EB" w:rsidRPr="0078796C" w:rsidRDefault="00064520" w:rsidP="00BC2C4B">
            <w:pPr>
              <w:jc w:val="both"/>
              <w:rPr>
                <w:sz w:val="28"/>
                <w:szCs w:val="28"/>
              </w:rPr>
            </w:pPr>
            <w:r w:rsidRPr="0078796C">
              <w:rPr>
                <w:sz w:val="28"/>
                <w:szCs w:val="28"/>
              </w:rPr>
              <w:t>-</w:t>
            </w:r>
            <w:r w:rsidR="00BC2C4B">
              <w:rPr>
                <w:sz w:val="28"/>
                <w:szCs w:val="28"/>
              </w:rPr>
              <w:t>14</w:t>
            </w:r>
          </w:p>
        </w:tc>
        <w:tc>
          <w:tcPr>
            <w:tcW w:w="1140" w:type="dxa"/>
          </w:tcPr>
          <w:p w:rsidR="00C873EB" w:rsidRPr="0078796C" w:rsidRDefault="00BC2C4B" w:rsidP="00647DB4">
            <w:pPr>
              <w:jc w:val="both"/>
              <w:rPr>
                <w:sz w:val="28"/>
                <w:szCs w:val="28"/>
              </w:rPr>
            </w:pPr>
            <w:r>
              <w:rPr>
                <w:sz w:val="28"/>
                <w:szCs w:val="28"/>
              </w:rPr>
              <w:t>2,6</w:t>
            </w:r>
          </w:p>
        </w:tc>
        <w:tc>
          <w:tcPr>
            <w:tcW w:w="1154" w:type="dxa"/>
          </w:tcPr>
          <w:p w:rsidR="00C873EB" w:rsidRPr="0078796C" w:rsidRDefault="0068371D" w:rsidP="009A2AEC">
            <w:pPr>
              <w:jc w:val="both"/>
              <w:rPr>
                <w:sz w:val="28"/>
                <w:szCs w:val="28"/>
              </w:rPr>
            </w:pPr>
            <w:r w:rsidRPr="0078796C">
              <w:rPr>
                <w:sz w:val="28"/>
                <w:szCs w:val="28"/>
              </w:rPr>
              <w:t>4,5</w:t>
            </w:r>
          </w:p>
        </w:tc>
      </w:tr>
    </w:tbl>
    <w:p w:rsidR="00B66EBC" w:rsidRPr="00055E34" w:rsidRDefault="00B66EBC" w:rsidP="00B66EBC">
      <w:pPr>
        <w:shd w:val="clear" w:color="auto" w:fill="FFFFFF"/>
        <w:ind w:firstLine="709"/>
        <w:jc w:val="both"/>
        <w:rPr>
          <w:sz w:val="28"/>
          <w:szCs w:val="28"/>
        </w:rPr>
      </w:pPr>
      <w:r w:rsidRPr="0078796C">
        <w:rPr>
          <w:sz w:val="28"/>
          <w:szCs w:val="28"/>
        </w:rPr>
        <w:t>Численность постоянно проживающего населения на 01.0</w:t>
      </w:r>
      <w:r w:rsidR="0068371D" w:rsidRPr="0078796C">
        <w:rPr>
          <w:sz w:val="28"/>
          <w:szCs w:val="28"/>
        </w:rPr>
        <w:t>7</w:t>
      </w:r>
      <w:r w:rsidRPr="0078796C">
        <w:rPr>
          <w:sz w:val="28"/>
          <w:szCs w:val="28"/>
        </w:rPr>
        <w:t>.201</w:t>
      </w:r>
      <w:r w:rsidR="00DE4704" w:rsidRPr="0078796C">
        <w:rPr>
          <w:sz w:val="28"/>
          <w:szCs w:val="28"/>
        </w:rPr>
        <w:t>9</w:t>
      </w:r>
      <w:r w:rsidRPr="0078796C">
        <w:rPr>
          <w:sz w:val="28"/>
          <w:szCs w:val="28"/>
        </w:rPr>
        <w:t xml:space="preserve"> года составила 1</w:t>
      </w:r>
      <w:r w:rsidR="005E74EA" w:rsidRPr="0078796C">
        <w:rPr>
          <w:sz w:val="28"/>
          <w:szCs w:val="28"/>
        </w:rPr>
        <w:t>3</w:t>
      </w:r>
      <w:r w:rsidR="007470AF" w:rsidRPr="0078796C">
        <w:rPr>
          <w:sz w:val="28"/>
          <w:szCs w:val="28"/>
        </w:rPr>
        <w:t>8</w:t>
      </w:r>
      <w:r w:rsidR="00A400E5">
        <w:rPr>
          <w:sz w:val="28"/>
          <w:szCs w:val="28"/>
        </w:rPr>
        <w:t>76</w:t>
      </w:r>
      <w:r w:rsidRPr="0078796C">
        <w:rPr>
          <w:sz w:val="28"/>
          <w:szCs w:val="28"/>
        </w:rPr>
        <w:t xml:space="preserve"> человек (городское население – </w:t>
      </w:r>
      <w:r w:rsidR="008278E3" w:rsidRPr="0078796C">
        <w:rPr>
          <w:sz w:val="28"/>
          <w:szCs w:val="28"/>
        </w:rPr>
        <w:t>5</w:t>
      </w:r>
      <w:r w:rsidR="00E21612" w:rsidRPr="0078796C">
        <w:rPr>
          <w:sz w:val="28"/>
          <w:szCs w:val="28"/>
        </w:rPr>
        <w:t>7</w:t>
      </w:r>
      <w:r w:rsidR="00A400E5">
        <w:rPr>
          <w:sz w:val="28"/>
          <w:szCs w:val="28"/>
        </w:rPr>
        <w:t>05</w:t>
      </w:r>
      <w:r w:rsidR="00215A33" w:rsidRPr="0078796C">
        <w:rPr>
          <w:sz w:val="28"/>
          <w:szCs w:val="28"/>
        </w:rPr>
        <w:t>,</w:t>
      </w:r>
      <w:r w:rsidRPr="0078796C">
        <w:rPr>
          <w:sz w:val="28"/>
          <w:szCs w:val="28"/>
        </w:rPr>
        <w:t xml:space="preserve"> сельское население – </w:t>
      </w:r>
      <w:r w:rsidR="00215A33" w:rsidRPr="0078796C">
        <w:rPr>
          <w:sz w:val="28"/>
          <w:szCs w:val="28"/>
        </w:rPr>
        <w:t>8</w:t>
      </w:r>
      <w:r w:rsidR="00E21612" w:rsidRPr="0078796C">
        <w:rPr>
          <w:sz w:val="28"/>
          <w:szCs w:val="28"/>
        </w:rPr>
        <w:t>1</w:t>
      </w:r>
      <w:r w:rsidR="00A400E5">
        <w:rPr>
          <w:sz w:val="28"/>
          <w:szCs w:val="28"/>
        </w:rPr>
        <w:t>71</w:t>
      </w:r>
      <w:r w:rsidRPr="0078796C">
        <w:rPr>
          <w:sz w:val="28"/>
          <w:szCs w:val="28"/>
        </w:rPr>
        <w:t xml:space="preserve"> человек).</w:t>
      </w:r>
    </w:p>
    <w:p w:rsidR="00B66EBC" w:rsidRPr="00055E34" w:rsidRDefault="00B66EBC" w:rsidP="00B66EBC">
      <w:pPr>
        <w:shd w:val="clear" w:color="auto" w:fill="FFFFFF"/>
        <w:ind w:firstLine="709"/>
        <w:jc w:val="both"/>
        <w:rPr>
          <w:sz w:val="28"/>
          <w:szCs w:val="28"/>
        </w:rPr>
      </w:pPr>
      <w:r w:rsidRPr="00C90FA9">
        <w:rPr>
          <w:sz w:val="28"/>
          <w:szCs w:val="28"/>
        </w:rPr>
        <w:t xml:space="preserve">Коэффициент смертности (в расчете на 1000 человек населения) за </w:t>
      </w:r>
      <w:r w:rsidR="00C90FA9" w:rsidRPr="00C90FA9">
        <w:rPr>
          <w:sz w:val="28"/>
          <w:szCs w:val="28"/>
        </w:rPr>
        <w:t xml:space="preserve">полугодие </w:t>
      </w:r>
      <w:r w:rsidRPr="00C90FA9">
        <w:rPr>
          <w:sz w:val="28"/>
          <w:szCs w:val="28"/>
        </w:rPr>
        <w:t>201</w:t>
      </w:r>
      <w:r w:rsidR="00DE4704" w:rsidRPr="00C90FA9">
        <w:rPr>
          <w:sz w:val="28"/>
          <w:szCs w:val="28"/>
        </w:rPr>
        <w:t>9</w:t>
      </w:r>
      <w:r w:rsidRPr="00C90FA9">
        <w:rPr>
          <w:sz w:val="28"/>
          <w:szCs w:val="28"/>
        </w:rPr>
        <w:t xml:space="preserve"> г</w:t>
      </w:r>
      <w:r w:rsidR="008278E3" w:rsidRPr="00C90FA9">
        <w:rPr>
          <w:sz w:val="28"/>
          <w:szCs w:val="28"/>
        </w:rPr>
        <w:t>ода</w:t>
      </w:r>
      <w:r w:rsidRPr="00C90FA9">
        <w:rPr>
          <w:sz w:val="28"/>
          <w:szCs w:val="28"/>
        </w:rPr>
        <w:t xml:space="preserve"> по сравнению с 201</w:t>
      </w:r>
      <w:r w:rsidR="00DE4704" w:rsidRPr="00C90FA9">
        <w:rPr>
          <w:sz w:val="28"/>
          <w:szCs w:val="28"/>
        </w:rPr>
        <w:t>8</w:t>
      </w:r>
      <w:r w:rsidRPr="00C90FA9">
        <w:rPr>
          <w:sz w:val="28"/>
          <w:szCs w:val="28"/>
        </w:rPr>
        <w:t xml:space="preserve"> г</w:t>
      </w:r>
      <w:r w:rsidR="00E93657" w:rsidRPr="00C90FA9">
        <w:rPr>
          <w:sz w:val="28"/>
          <w:szCs w:val="28"/>
        </w:rPr>
        <w:t>одом</w:t>
      </w:r>
      <w:r w:rsidRPr="00C90FA9">
        <w:rPr>
          <w:sz w:val="28"/>
          <w:szCs w:val="28"/>
        </w:rPr>
        <w:t xml:space="preserve"> </w:t>
      </w:r>
      <w:r w:rsidR="001263EA" w:rsidRPr="00C90FA9">
        <w:rPr>
          <w:sz w:val="28"/>
          <w:szCs w:val="28"/>
        </w:rPr>
        <w:t>у</w:t>
      </w:r>
      <w:r w:rsidR="00DE4704" w:rsidRPr="00C90FA9">
        <w:rPr>
          <w:sz w:val="28"/>
          <w:szCs w:val="28"/>
        </w:rPr>
        <w:t>величился</w:t>
      </w:r>
      <w:r w:rsidR="00FA30B5" w:rsidRPr="00C90FA9">
        <w:rPr>
          <w:sz w:val="28"/>
          <w:szCs w:val="28"/>
        </w:rPr>
        <w:t xml:space="preserve"> </w:t>
      </w:r>
      <w:r w:rsidR="001446E9" w:rsidRPr="00C90FA9">
        <w:rPr>
          <w:sz w:val="28"/>
          <w:szCs w:val="28"/>
        </w:rPr>
        <w:t xml:space="preserve"> </w:t>
      </w:r>
      <w:r w:rsidRPr="00C90FA9">
        <w:rPr>
          <w:sz w:val="28"/>
          <w:szCs w:val="28"/>
        </w:rPr>
        <w:t xml:space="preserve"> на </w:t>
      </w:r>
      <w:r w:rsidR="00DE4704" w:rsidRPr="00C90FA9">
        <w:rPr>
          <w:sz w:val="28"/>
          <w:szCs w:val="28"/>
        </w:rPr>
        <w:t>0</w:t>
      </w:r>
      <w:r w:rsidR="00C90FA9" w:rsidRPr="00C90FA9">
        <w:rPr>
          <w:sz w:val="28"/>
          <w:szCs w:val="28"/>
        </w:rPr>
        <w:t>,9</w:t>
      </w:r>
      <w:r w:rsidRPr="00C90FA9">
        <w:rPr>
          <w:sz w:val="28"/>
          <w:szCs w:val="28"/>
        </w:rPr>
        <w:t xml:space="preserve"> промили.</w:t>
      </w:r>
    </w:p>
    <w:p w:rsidR="00B66EBC" w:rsidRPr="0078796C" w:rsidRDefault="00B66EBC" w:rsidP="00B66EBC">
      <w:pPr>
        <w:shd w:val="clear" w:color="auto" w:fill="FFFFFF"/>
        <w:ind w:firstLine="709"/>
        <w:jc w:val="both"/>
        <w:rPr>
          <w:sz w:val="28"/>
          <w:szCs w:val="28"/>
        </w:rPr>
      </w:pPr>
      <w:r w:rsidRPr="0078796C">
        <w:rPr>
          <w:sz w:val="28"/>
          <w:szCs w:val="28"/>
        </w:rPr>
        <w:t>Основными причинами смерт</w:t>
      </w:r>
      <w:r w:rsidR="002C49B4" w:rsidRPr="0078796C">
        <w:rPr>
          <w:sz w:val="28"/>
          <w:szCs w:val="28"/>
        </w:rPr>
        <w:t>ности</w:t>
      </w:r>
      <w:r w:rsidRPr="0078796C">
        <w:rPr>
          <w:sz w:val="28"/>
          <w:szCs w:val="28"/>
        </w:rPr>
        <w:t xml:space="preserve"> являлись болезни системы кровообращения (</w:t>
      </w:r>
      <w:r w:rsidR="00DA54DF" w:rsidRPr="0078796C">
        <w:rPr>
          <w:sz w:val="28"/>
          <w:szCs w:val="28"/>
        </w:rPr>
        <w:t>52,9</w:t>
      </w:r>
      <w:r w:rsidRPr="0078796C">
        <w:rPr>
          <w:sz w:val="28"/>
          <w:szCs w:val="28"/>
        </w:rPr>
        <w:t xml:space="preserve">%), </w:t>
      </w:r>
      <w:r w:rsidR="00E93657" w:rsidRPr="0078796C">
        <w:rPr>
          <w:sz w:val="28"/>
          <w:szCs w:val="28"/>
        </w:rPr>
        <w:t xml:space="preserve"> </w:t>
      </w:r>
      <w:r w:rsidRPr="0078796C">
        <w:rPr>
          <w:sz w:val="28"/>
          <w:szCs w:val="28"/>
        </w:rPr>
        <w:t>онкологические заболевания (</w:t>
      </w:r>
      <w:r w:rsidR="00575A1C" w:rsidRPr="0078796C">
        <w:rPr>
          <w:sz w:val="28"/>
          <w:szCs w:val="28"/>
        </w:rPr>
        <w:t>1</w:t>
      </w:r>
      <w:r w:rsidR="00DA54DF" w:rsidRPr="0078796C">
        <w:rPr>
          <w:sz w:val="28"/>
          <w:szCs w:val="28"/>
        </w:rPr>
        <w:t>4</w:t>
      </w:r>
      <w:r w:rsidR="00575A1C" w:rsidRPr="0078796C">
        <w:rPr>
          <w:sz w:val="28"/>
          <w:szCs w:val="28"/>
        </w:rPr>
        <w:t>,7</w:t>
      </w:r>
      <w:r w:rsidRPr="0078796C">
        <w:rPr>
          <w:sz w:val="28"/>
          <w:szCs w:val="28"/>
        </w:rPr>
        <w:t>%)</w:t>
      </w:r>
      <w:r w:rsidR="00AA4B61" w:rsidRPr="0078796C">
        <w:rPr>
          <w:sz w:val="28"/>
          <w:szCs w:val="28"/>
        </w:rPr>
        <w:t xml:space="preserve">, </w:t>
      </w:r>
      <w:r w:rsidR="008278E3" w:rsidRPr="0078796C">
        <w:rPr>
          <w:sz w:val="28"/>
          <w:szCs w:val="28"/>
        </w:rPr>
        <w:t>внешние</w:t>
      </w:r>
      <w:r w:rsidR="00AA4B61" w:rsidRPr="0078796C">
        <w:rPr>
          <w:sz w:val="28"/>
          <w:szCs w:val="28"/>
        </w:rPr>
        <w:t xml:space="preserve"> причины ( </w:t>
      </w:r>
      <w:r w:rsidR="00DE4704" w:rsidRPr="0078796C">
        <w:rPr>
          <w:sz w:val="28"/>
          <w:szCs w:val="28"/>
        </w:rPr>
        <w:t>5,</w:t>
      </w:r>
      <w:r w:rsidR="00DA54DF" w:rsidRPr="0078796C">
        <w:rPr>
          <w:sz w:val="28"/>
          <w:szCs w:val="28"/>
        </w:rPr>
        <w:t>9</w:t>
      </w:r>
      <w:r w:rsidR="00AA4B61" w:rsidRPr="0078796C">
        <w:rPr>
          <w:sz w:val="28"/>
          <w:szCs w:val="28"/>
        </w:rPr>
        <w:t xml:space="preserve"> %)</w:t>
      </w:r>
      <w:r w:rsidR="001263EA" w:rsidRPr="0078796C">
        <w:rPr>
          <w:sz w:val="28"/>
          <w:szCs w:val="28"/>
        </w:rPr>
        <w:t>.</w:t>
      </w:r>
      <w:r w:rsidRPr="0078796C">
        <w:rPr>
          <w:sz w:val="28"/>
          <w:szCs w:val="28"/>
        </w:rPr>
        <w:t xml:space="preserve">  </w:t>
      </w:r>
    </w:p>
    <w:p w:rsidR="00B66EBC" w:rsidRPr="00055E34" w:rsidRDefault="00B66EBC" w:rsidP="00B66EBC">
      <w:pPr>
        <w:shd w:val="clear" w:color="auto" w:fill="FFFFFF"/>
        <w:ind w:firstLine="709"/>
        <w:jc w:val="both"/>
        <w:rPr>
          <w:sz w:val="28"/>
          <w:szCs w:val="28"/>
        </w:rPr>
      </w:pPr>
      <w:r w:rsidRPr="0078796C">
        <w:rPr>
          <w:sz w:val="28"/>
          <w:szCs w:val="28"/>
        </w:rPr>
        <w:t xml:space="preserve">За  1 </w:t>
      </w:r>
      <w:r w:rsidR="009C6763" w:rsidRPr="0078796C">
        <w:rPr>
          <w:sz w:val="28"/>
          <w:szCs w:val="28"/>
        </w:rPr>
        <w:t xml:space="preserve">полугодие </w:t>
      </w:r>
      <w:r w:rsidRPr="0078796C">
        <w:rPr>
          <w:sz w:val="28"/>
          <w:szCs w:val="28"/>
        </w:rPr>
        <w:t>201</w:t>
      </w:r>
      <w:r w:rsidR="00DE4704" w:rsidRPr="0078796C">
        <w:rPr>
          <w:sz w:val="28"/>
          <w:szCs w:val="28"/>
        </w:rPr>
        <w:t>9</w:t>
      </w:r>
      <w:r w:rsidR="00536185" w:rsidRPr="0078796C">
        <w:rPr>
          <w:sz w:val="28"/>
          <w:szCs w:val="28"/>
        </w:rPr>
        <w:t xml:space="preserve"> </w:t>
      </w:r>
      <w:r w:rsidRPr="0078796C">
        <w:rPr>
          <w:sz w:val="28"/>
          <w:szCs w:val="28"/>
        </w:rPr>
        <w:t xml:space="preserve"> год</w:t>
      </w:r>
      <w:r w:rsidR="00CA522F" w:rsidRPr="0078796C">
        <w:rPr>
          <w:sz w:val="28"/>
          <w:szCs w:val="28"/>
        </w:rPr>
        <w:t>а</w:t>
      </w:r>
      <w:r w:rsidRPr="0078796C">
        <w:rPr>
          <w:sz w:val="28"/>
          <w:szCs w:val="28"/>
        </w:rPr>
        <w:t xml:space="preserve"> в органе ЗАГС официально зарегистрировал</w:t>
      </w:r>
      <w:r w:rsidR="00AD377D">
        <w:rPr>
          <w:sz w:val="28"/>
          <w:szCs w:val="28"/>
        </w:rPr>
        <w:t>а</w:t>
      </w:r>
      <w:r w:rsidRPr="0078796C">
        <w:rPr>
          <w:sz w:val="28"/>
          <w:szCs w:val="28"/>
        </w:rPr>
        <w:t xml:space="preserve">сь </w:t>
      </w:r>
      <w:r w:rsidR="00A0749F" w:rsidRPr="0078796C">
        <w:rPr>
          <w:sz w:val="28"/>
          <w:szCs w:val="28"/>
        </w:rPr>
        <w:t>21</w:t>
      </w:r>
      <w:r w:rsidRPr="0078796C">
        <w:rPr>
          <w:sz w:val="28"/>
          <w:szCs w:val="28"/>
        </w:rPr>
        <w:t>супружеск</w:t>
      </w:r>
      <w:r w:rsidR="00AD377D">
        <w:rPr>
          <w:sz w:val="28"/>
          <w:szCs w:val="28"/>
        </w:rPr>
        <w:t>ая</w:t>
      </w:r>
      <w:r w:rsidRPr="0078796C">
        <w:rPr>
          <w:sz w:val="28"/>
          <w:szCs w:val="28"/>
        </w:rPr>
        <w:t xml:space="preserve"> пар</w:t>
      </w:r>
      <w:r w:rsidR="00AD377D">
        <w:rPr>
          <w:sz w:val="28"/>
          <w:szCs w:val="28"/>
        </w:rPr>
        <w:t>а</w:t>
      </w:r>
      <w:r w:rsidRPr="0078796C">
        <w:rPr>
          <w:sz w:val="28"/>
          <w:szCs w:val="28"/>
        </w:rPr>
        <w:t xml:space="preserve">, количество разводов </w:t>
      </w:r>
      <w:r w:rsidR="001610FD" w:rsidRPr="0078796C">
        <w:rPr>
          <w:sz w:val="28"/>
          <w:szCs w:val="28"/>
        </w:rPr>
        <w:t>у</w:t>
      </w:r>
      <w:r w:rsidR="00064520" w:rsidRPr="0078796C">
        <w:rPr>
          <w:sz w:val="28"/>
          <w:szCs w:val="28"/>
        </w:rPr>
        <w:t xml:space="preserve">меньшилось </w:t>
      </w:r>
      <w:r w:rsidR="001610FD" w:rsidRPr="0078796C">
        <w:rPr>
          <w:sz w:val="28"/>
          <w:szCs w:val="28"/>
        </w:rPr>
        <w:t xml:space="preserve"> </w:t>
      </w:r>
      <w:r w:rsidRPr="0078796C">
        <w:rPr>
          <w:sz w:val="28"/>
          <w:szCs w:val="28"/>
        </w:rPr>
        <w:t xml:space="preserve">  и составило </w:t>
      </w:r>
      <w:r w:rsidR="00064520" w:rsidRPr="0078796C">
        <w:rPr>
          <w:sz w:val="28"/>
          <w:szCs w:val="28"/>
        </w:rPr>
        <w:t>26</w:t>
      </w:r>
      <w:r w:rsidR="003F66F0" w:rsidRPr="0078796C">
        <w:rPr>
          <w:sz w:val="28"/>
          <w:szCs w:val="28"/>
        </w:rPr>
        <w:t xml:space="preserve"> </w:t>
      </w:r>
      <w:r w:rsidR="00250F58" w:rsidRPr="0078796C">
        <w:rPr>
          <w:sz w:val="28"/>
          <w:szCs w:val="28"/>
        </w:rPr>
        <w:t>пар</w:t>
      </w:r>
      <w:r w:rsidRPr="0078796C">
        <w:rPr>
          <w:sz w:val="28"/>
          <w:szCs w:val="28"/>
        </w:rPr>
        <w:t>.</w:t>
      </w:r>
    </w:p>
    <w:p w:rsidR="00012CC4" w:rsidRPr="00055E34" w:rsidRDefault="00B66EBC" w:rsidP="002C49B4">
      <w:pPr>
        <w:pStyle w:val="a4"/>
        <w:shd w:val="clear" w:color="auto" w:fill="FFFFFF"/>
        <w:spacing w:after="0"/>
        <w:ind w:left="0" w:firstLine="284"/>
        <w:jc w:val="both"/>
        <w:rPr>
          <w:color w:val="000000"/>
          <w:spacing w:val="-4"/>
          <w:sz w:val="28"/>
          <w:szCs w:val="28"/>
        </w:rPr>
      </w:pPr>
      <w:r w:rsidRPr="00055E34">
        <w:rPr>
          <w:sz w:val="28"/>
          <w:szCs w:val="28"/>
        </w:rPr>
        <w:t xml:space="preserve">      </w:t>
      </w:r>
    </w:p>
    <w:p w:rsidR="00B66EBC" w:rsidRPr="00055E34" w:rsidRDefault="00F25559" w:rsidP="00B66EBC">
      <w:pPr>
        <w:shd w:val="clear" w:color="auto" w:fill="FFFFFF"/>
        <w:jc w:val="center"/>
        <w:rPr>
          <w:b/>
          <w:sz w:val="28"/>
          <w:szCs w:val="28"/>
        </w:rPr>
      </w:pPr>
      <w:r w:rsidRPr="00055E34">
        <w:rPr>
          <w:b/>
          <w:sz w:val="28"/>
          <w:szCs w:val="28"/>
          <w:u w:val="single"/>
        </w:rPr>
        <w:t>1</w:t>
      </w:r>
      <w:r w:rsidR="005723DF" w:rsidRPr="00055E34">
        <w:rPr>
          <w:b/>
          <w:sz w:val="28"/>
          <w:szCs w:val="28"/>
          <w:u w:val="single"/>
        </w:rPr>
        <w:t>4</w:t>
      </w:r>
      <w:r w:rsidRPr="00055E34">
        <w:rPr>
          <w:b/>
          <w:sz w:val="28"/>
          <w:szCs w:val="28"/>
          <w:u w:val="single"/>
        </w:rPr>
        <w:t xml:space="preserve">. </w:t>
      </w:r>
      <w:r w:rsidR="00B66EBC" w:rsidRPr="00055E34">
        <w:rPr>
          <w:b/>
          <w:sz w:val="28"/>
          <w:szCs w:val="28"/>
          <w:u w:val="single"/>
        </w:rPr>
        <w:t>С</w:t>
      </w:r>
      <w:r w:rsidR="00353311" w:rsidRPr="00055E34">
        <w:rPr>
          <w:b/>
          <w:sz w:val="28"/>
          <w:szCs w:val="28"/>
          <w:u w:val="single"/>
        </w:rPr>
        <w:t>ОЦИАЛЬНАЯ ПОДДЕРЖКА НАСЕЛЕНИЯ</w:t>
      </w:r>
      <w:r w:rsidR="00B66EBC" w:rsidRPr="00055E34">
        <w:rPr>
          <w:b/>
          <w:sz w:val="28"/>
          <w:szCs w:val="28"/>
        </w:rPr>
        <w:t>.</w:t>
      </w:r>
    </w:p>
    <w:p w:rsidR="00353311" w:rsidRPr="00055E34" w:rsidRDefault="00353311" w:rsidP="00B66EBC">
      <w:pPr>
        <w:shd w:val="clear" w:color="auto" w:fill="FFFFFF"/>
        <w:jc w:val="center"/>
        <w:rPr>
          <w:b/>
          <w:sz w:val="28"/>
          <w:szCs w:val="28"/>
        </w:rPr>
      </w:pPr>
    </w:p>
    <w:p w:rsidR="00B66EBC" w:rsidRPr="0078796C" w:rsidRDefault="00B66EBC" w:rsidP="00B66EBC">
      <w:pPr>
        <w:pStyle w:val="a4"/>
        <w:shd w:val="clear" w:color="auto" w:fill="FFFFFF"/>
        <w:spacing w:after="0"/>
        <w:ind w:left="0" w:firstLine="283"/>
        <w:jc w:val="both"/>
        <w:rPr>
          <w:b/>
          <w:sz w:val="28"/>
          <w:szCs w:val="28"/>
        </w:rPr>
      </w:pPr>
      <w:r w:rsidRPr="00055E34">
        <w:rPr>
          <w:sz w:val="28"/>
          <w:szCs w:val="28"/>
        </w:rPr>
        <w:t xml:space="preserve">      </w:t>
      </w:r>
      <w:r w:rsidRPr="0078796C">
        <w:rPr>
          <w:sz w:val="28"/>
          <w:szCs w:val="28"/>
        </w:rPr>
        <w:t>Одной из главных задач социально-экономической политики Администрации района является социальная защита малоимущих.</w:t>
      </w:r>
    </w:p>
    <w:p w:rsidR="00B66EBC" w:rsidRPr="0078796C" w:rsidRDefault="00B66EBC" w:rsidP="00B66EBC">
      <w:pPr>
        <w:shd w:val="clear" w:color="auto" w:fill="FFFFFF"/>
        <w:ind w:firstLine="709"/>
        <w:jc w:val="both"/>
        <w:rPr>
          <w:sz w:val="28"/>
          <w:szCs w:val="28"/>
        </w:rPr>
      </w:pPr>
      <w:r w:rsidRPr="0078796C">
        <w:rPr>
          <w:sz w:val="28"/>
          <w:szCs w:val="28"/>
        </w:rPr>
        <w:t>Стабильно работает отдел Пенсионного фонда по Хвойнинскому району,</w:t>
      </w:r>
      <w:r w:rsidR="001243C3" w:rsidRPr="0078796C">
        <w:rPr>
          <w:sz w:val="28"/>
          <w:szCs w:val="28"/>
        </w:rPr>
        <w:t xml:space="preserve"> </w:t>
      </w:r>
      <w:r w:rsidRPr="0078796C">
        <w:rPr>
          <w:sz w:val="28"/>
          <w:szCs w:val="28"/>
        </w:rPr>
        <w:t xml:space="preserve">выплачено пенсий </w:t>
      </w:r>
      <w:r w:rsidR="00B257F0" w:rsidRPr="0078796C">
        <w:rPr>
          <w:sz w:val="28"/>
          <w:szCs w:val="28"/>
        </w:rPr>
        <w:t xml:space="preserve">на сумму </w:t>
      </w:r>
      <w:r w:rsidR="00427F9C" w:rsidRPr="0078796C">
        <w:rPr>
          <w:sz w:val="28"/>
          <w:szCs w:val="28"/>
        </w:rPr>
        <w:t>364,4</w:t>
      </w:r>
      <w:r w:rsidR="00230A37" w:rsidRPr="0078796C">
        <w:rPr>
          <w:sz w:val="28"/>
          <w:szCs w:val="28"/>
        </w:rPr>
        <w:t xml:space="preserve"> </w:t>
      </w:r>
      <w:r w:rsidRPr="0078796C">
        <w:rPr>
          <w:sz w:val="28"/>
          <w:szCs w:val="28"/>
        </w:rPr>
        <w:t xml:space="preserve">млн. рублей. Средний размер пенсии </w:t>
      </w:r>
      <w:r w:rsidR="00B257F0" w:rsidRPr="0078796C">
        <w:rPr>
          <w:sz w:val="28"/>
          <w:szCs w:val="28"/>
        </w:rPr>
        <w:t>составил</w:t>
      </w:r>
      <w:r w:rsidR="00643953" w:rsidRPr="0078796C">
        <w:rPr>
          <w:sz w:val="28"/>
          <w:szCs w:val="28"/>
        </w:rPr>
        <w:t xml:space="preserve"> </w:t>
      </w:r>
      <w:r w:rsidR="00537F7D" w:rsidRPr="0078796C">
        <w:rPr>
          <w:sz w:val="28"/>
          <w:szCs w:val="28"/>
        </w:rPr>
        <w:t>1</w:t>
      </w:r>
      <w:r w:rsidR="004506C8" w:rsidRPr="0078796C">
        <w:rPr>
          <w:sz w:val="28"/>
          <w:szCs w:val="28"/>
        </w:rPr>
        <w:t>34</w:t>
      </w:r>
      <w:r w:rsidR="00427F9C" w:rsidRPr="0078796C">
        <w:rPr>
          <w:sz w:val="28"/>
          <w:szCs w:val="28"/>
        </w:rPr>
        <w:t>51,23</w:t>
      </w:r>
      <w:r w:rsidR="00643953" w:rsidRPr="0078796C">
        <w:rPr>
          <w:sz w:val="28"/>
          <w:szCs w:val="28"/>
        </w:rPr>
        <w:t xml:space="preserve"> </w:t>
      </w:r>
      <w:r w:rsidRPr="0078796C">
        <w:rPr>
          <w:sz w:val="28"/>
          <w:szCs w:val="28"/>
        </w:rPr>
        <w:t xml:space="preserve"> рублей, в т.ч. по старости</w:t>
      </w:r>
      <w:r w:rsidR="00537F7D" w:rsidRPr="0078796C">
        <w:rPr>
          <w:sz w:val="28"/>
          <w:szCs w:val="28"/>
        </w:rPr>
        <w:t xml:space="preserve"> </w:t>
      </w:r>
      <w:r w:rsidR="007B732A" w:rsidRPr="0078796C">
        <w:rPr>
          <w:sz w:val="28"/>
          <w:szCs w:val="28"/>
        </w:rPr>
        <w:t>–</w:t>
      </w:r>
      <w:r w:rsidRPr="0078796C">
        <w:rPr>
          <w:sz w:val="28"/>
          <w:szCs w:val="28"/>
        </w:rPr>
        <w:t xml:space="preserve"> </w:t>
      </w:r>
      <w:r w:rsidR="00E54F10" w:rsidRPr="0078796C">
        <w:rPr>
          <w:sz w:val="28"/>
          <w:szCs w:val="28"/>
        </w:rPr>
        <w:t>1</w:t>
      </w:r>
      <w:r w:rsidR="004506C8" w:rsidRPr="0078796C">
        <w:rPr>
          <w:sz w:val="28"/>
          <w:szCs w:val="28"/>
        </w:rPr>
        <w:t>42</w:t>
      </w:r>
      <w:r w:rsidR="00427F9C" w:rsidRPr="0078796C">
        <w:rPr>
          <w:sz w:val="28"/>
          <w:szCs w:val="28"/>
        </w:rPr>
        <w:t>36,59</w:t>
      </w:r>
      <w:r w:rsidR="001243C3" w:rsidRPr="0078796C">
        <w:rPr>
          <w:sz w:val="28"/>
          <w:szCs w:val="28"/>
        </w:rPr>
        <w:t xml:space="preserve"> </w:t>
      </w:r>
      <w:r w:rsidRPr="0078796C">
        <w:rPr>
          <w:sz w:val="28"/>
          <w:szCs w:val="28"/>
        </w:rPr>
        <w:t>руб.</w:t>
      </w:r>
      <w:r w:rsidR="00E54F10" w:rsidRPr="0078796C">
        <w:rPr>
          <w:sz w:val="28"/>
          <w:szCs w:val="28"/>
        </w:rPr>
        <w:t xml:space="preserve"> </w:t>
      </w:r>
      <w:r w:rsidRPr="0078796C">
        <w:rPr>
          <w:sz w:val="28"/>
          <w:szCs w:val="28"/>
        </w:rPr>
        <w:t xml:space="preserve"> В  районе п</w:t>
      </w:r>
      <w:r w:rsidR="00643953" w:rsidRPr="0078796C">
        <w:rPr>
          <w:sz w:val="28"/>
          <w:szCs w:val="28"/>
        </w:rPr>
        <w:t>олучают пенсию</w:t>
      </w:r>
      <w:r w:rsidRPr="0078796C">
        <w:rPr>
          <w:sz w:val="28"/>
          <w:szCs w:val="28"/>
        </w:rPr>
        <w:t xml:space="preserve"> </w:t>
      </w:r>
      <w:r w:rsidR="00230A37" w:rsidRPr="0078796C">
        <w:rPr>
          <w:sz w:val="28"/>
          <w:szCs w:val="28"/>
        </w:rPr>
        <w:t>4</w:t>
      </w:r>
      <w:r w:rsidR="004506C8" w:rsidRPr="0078796C">
        <w:rPr>
          <w:sz w:val="28"/>
          <w:szCs w:val="28"/>
        </w:rPr>
        <w:t>4</w:t>
      </w:r>
      <w:r w:rsidR="00427F9C" w:rsidRPr="0078796C">
        <w:rPr>
          <w:sz w:val="28"/>
          <w:szCs w:val="28"/>
        </w:rPr>
        <w:t>7</w:t>
      </w:r>
      <w:r w:rsidR="004506C8" w:rsidRPr="0078796C">
        <w:rPr>
          <w:sz w:val="28"/>
          <w:szCs w:val="28"/>
        </w:rPr>
        <w:t>9</w:t>
      </w:r>
      <w:r w:rsidR="00643953" w:rsidRPr="0078796C">
        <w:rPr>
          <w:sz w:val="28"/>
          <w:szCs w:val="28"/>
        </w:rPr>
        <w:t xml:space="preserve">  </w:t>
      </w:r>
      <w:r w:rsidRPr="0078796C">
        <w:rPr>
          <w:sz w:val="28"/>
          <w:szCs w:val="28"/>
        </w:rPr>
        <w:t xml:space="preserve"> пенсионер</w:t>
      </w:r>
      <w:r w:rsidR="000F745D" w:rsidRPr="0078796C">
        <w:rPr>
          <w:sz w:val="28"/>
          <w:szCs w:val="28"/>
        </w:rPr>
        <w:t>ов</w:t>
      </w:r>
      <w:r w:rsidRPr="0078796C">
        <w:rPr>
          <w:sz w:val="28"/>
          <w:szCs w:val="28"/>
        </w:rPr>
        <w:t>,</w:t>
      </w:r>
      <w:r w:rsidR="00E54F10" w:rsidRPr="0078796C">
        <w:rPr>
          <w:sz w:val="28"/>
          <w:szCs w:val="28"/>
        </w:rPr>
        <w:t xml:space="preserve"> </w:t>
      </w:r>
      <w:r w:rsidRPr="0078796C">
        <w:rPr>
          <w:sz w:val="28"/>
          <w:szCs w:val="28"/>
        </w:rPr>
        <w:t xml:space="preserve"> </w:t>
      </w:r>
      <w:r w:rsidR="00E54F10" w:rsidRPr="0078796C">
        <w:rPr>
          <w:sz w:val="28"/>
          <w:szCs w:val="28"/>
        </w:rPr>
        <w:t>в т.ч. по старости- 3</w:t>
      </w:r>
      <w:r w:rsidR="004506C8" w:rsidRPr="0078796C">
        <w:rPr>
          <w:sz w:val="28"/>
          <w:szCs w:val="28"/>
        </w:rPr>
        <w:t>8</w:t>
      </w:r>
      <w:r w:rsidR="00427F9C" w:rsidRPr="0078796C">
        <w:rPr>
          <w:sz w:val="28"/>
          <w:szCs w:val="28"/>
        </w:rPr>
        <w:t>2</w:t>
      </w:r>
      <w:r w:rsidR="004506C8" w:rsidRPr="0078796C">
        <w:rPr>
          <w:sz w:val="28"/>
          <w:szCs w:val="28"/>
        </w:rPr>
        <w:t>1</w:t>
      </w:r>
      <w:r w:rsidR="00E54F10" w:rsidRPr="0078796C">
        <w:rPr>
          <w:sz w:val="28"/>
          <w:szCs w:val="28"/>
        </w:rPr>
        <w:t xml:space="preserve"> человек,</w:t>
      </w:r>
      <w:r w:rsidRPr="0078796C">
        <w:rPr>
          <w:sz w:val="28"/>
          <w:szCs w:val="28"/>
        </w:rPr>
        <w:t xml:space="preserve"> что составляет    </w:t>
      </w:r>
      <w:r w:rsidR="00230A37" w:rsidRPr="0078796C">
        <w:rPr>
          <w:sz w:val="28"/>
          <w:szCs w:val="28"/>
        </w:rPr>
        <w:t>3</w:t>
      </w:r>
      <w:r w:rsidR="004045C2" w:rsidRPr="0078796C">
        <w:rPr>
          <w:sz w:val="28"/>
          <w:szCs w:val="28"/>
        </w:rPr>
        <w:t>2</w:t>
      </w:r>
      <w:r w:rsidRPr="0078796C">
        <w:rPr>
          <w:sz w:val="28"/>
          <w:szCs w:val="28"/>
        </w:rPr>
        <w:t xml:space="preserve"> % от постоянно проживающего населения района.</w:t>
      </w:r>
    </w:p>
    <w:p w:rsidR="00E12242" w:rsidRPr="00427F9C" w:rsidRDefault="00E12242" w:rsidP="00E12242">
      <w:pPr>
        <w:pStyle w:val="af1"/>
        <w:spacing w:before="0" w:beforeAutospacing="0" w:after="0" w:afterAutospacing="0"/>
        <w:ind w:firstLine="360"/>
        <w:rPr>
          <w:b/>
          <w:sz w:val="28"/>
          <w:szCs w:val="28"/>
          <w:highlight w:val="yellow"/>
        </w:rPr>
      </w:pPr>
      <w:r w:rsidRPr="00427F9C">
        <w:rPr>
          <w:rStyle w:val="af4"/>
          <w:b w:val="0"/>
          <w:sz w:val="28"/>
          <w:szCs w:val="28"/>
        </w:rPr>
        <w:t xml:space="preserve">Работа отдела социальной защиты Хвойнинского района  осуществляется по 3 основным направлениям: </w:t>
      </w:r>
    </w:p>
    <w:p w:rsidR="00E12242" w:rsidRPr="0078796C" w:rsidRDefault="00E12242" w:rsidP="00E12242">
      <w:pPr>
        <w:widowControl/>
        <w:numPr>
          <w:ilvl w:val="0"/>
          <w:numId w:val="3"/>
        </w:numPr>
        <w:autoSpaceDE/>
        <w:autoSpaceDN/>
        <w:adjustRightInd/>
        <w:rPr>
          <w:sz w:val="28"/>
          <w:szCs w:val="28"/>
        </w:rPr>
      </w:pPr>
      <w:r w:rsidRPr="0078796C">
        <w:rPr>
          <w:sz w:val="28"/>
          <w:szCs w:val="28"/>
        </w:rPr>
        <w:lastRenderedPageBreak/>
        <w:t>Предоставление мер социальной поддержки населения в соответствии с действующим законодательством;</w:t>
      </w:r>
    </w:p>
    <w:p w:rsidR="00E12242" w:rsidRPr="0078796C" w:rsidRDefault="00E12242" w:rsidP="00E12242">
      <w:pPr>
        <w:widowControl/>
        <w:numPr>
          <w:ilvl w:val="0"/>
          <w:numId w:val="3"/>
        </w:numPr>
        <w:autoSpaceDE/>
        <w:autoSpaceDN/>
        <w:adjustRightInd/>
        <w:rPr>
          <w:sz w:val="28"/>
          <w:szCs w:val="28"/>
        </w:rPr>
      </w:pPr>
      <w:r w:rsidRPr="0078796C">
        <w:rPr>
          <w:sz w:val="28"/>
          <w:szCs w:val="28"/>
        </w:rPr>
        <w:t>Адресная поддержка граждан, находящихся в трудной жизненной ситуации;</w:t>
      </w:r>
    </w:p>
    <w:p w:rsidR="00E12242" w:rsidRPr="0078796C" w:rsidRDefault="00E12242" w:rsidP="00E12242">
      <w:pPr>
        <w:widowControl/>
        <w:numPr>
          <w:ilvl w:val="0"/>
          <w:numId w:val="3"/>
        </w:numPr>
        <w:autoSpaceDE/>
        <w:autoSpaceDN/>
        <w:adjustRightInd/>
        <w:rPr>
          <w:sz w:val="28"/>
          <w:szCs w:val="28"/>
        </w:rPr>
      </w:pPr>
      <w:r w:rsidRPr="0078796C">
        <w:rPr>
          <w:sz w:val="28"/>
          <w:szCs w:val="28"/>
        </w:rPr>
        <w:t>Социальная защита детей и семей с детьми.</w:t>
      </w:r>
    </w:p>
    <w:p w:rsidR="00E12242" w:rsidRPr="0078796C" w:rsidRDefault="00E12242" w:rsidP="001853D4">
      <w:pPr>
        <w:ind w:firstLine="454"/>
        <w:jc w:val="both"/>
        <w:outlineLvl w:val="7"/>
        <w:rPr>
          <w:sz w:val="28"/>
          <w:szCs w:val="28"/>
        </w:rPr>
      </w:pPr>
      <w:r w:rsidRPr="0078796C">
        <w:rPr>
          <w:sz w:val="28"/>
          <w:szCs w:val="28"/>
        </w:rPr>
        <w:t xml:space="preserve">Самым значительным из этих направлений является предоставление мер социальной поддержки населения в соответствии с действующим областным законодательством.  В Хвойнинском районе </w:t>
      </w:r>
      <w:r w:rsidRPr="0078796C">
        <w:rPr>
          <w:rStyle w:val="af4"/>
          <w:b w:val="0"/>
          <w:sz w:val="28"/>
          <w:szCs w:val="28"/>
        </w:rPr>
        <w:t>проживает около четырех тысяч граждан льготных категорий</w:t>
      </w:r>
      <w:r w:rsidRPr="0078796C">
        <w:rPr>
          <w:sz w:val="28"/>
          <w:szCs w:val="28"/>
        </w:rPr>
        <w:t>, (25% от общей численности населения района),</w:t>
      </w:r>
      <w:r w:rsidRPr="0078796C">
        <w:rPr>
          <w:color w:val="FF0000"/>
          <w:sz w:val="28"/>
          <w:szCs w:val="28"/>
        </w:rPr>
        <w:t xml:space="preserve"> </w:t>
      </w:r>
      <w:r w:rsidRPr="0078796C">
        <w:rPr>
          <w:sz w:val="28"/>
          <w:szCs w:val="28"/>
        </w:rPr>
        <w:t>которые через отдел социальной защиты получают денежные выплаты, пособия, компенсации и льготы. Также гражданам льготных категорий оказываются  и дополнительные меры социальной поддержки.                                                                                                        По итогам полугодия:</w:t>
      </w:r>
      <w:r w:rsidRPr="0078796C">
        <w:rPr>
          <w:sz w:val="28"/>
          <w:szCs w:val="28"/>
        </w:rPr>
        <w:tab/>
      </w:r>
    </w:p>
    <w:p w:rsidR="00E12242" w:rsidRPr="0078796C" w:rsidRDefault="00B66EBC" w:rsidP="00E12242">
      <w:pPr>
        <w:ind w:firstLine="708"/>
        <w:jc w:val="both"/>
        <w:outlineLvl w:val="7"/>
        <w:rPr>
          <w:sz w:val="28"/>
          <w:szCs w:val="28"/>
        </w:rPr>
      </w:pPr>
      <w:r w:rsidRPr="0078796C">
        <w:rPr>
          <w:b/>
          <w:sz w:val="28"/>
          <w:szCs w:val="28"/>
        </w:rPr>
        <w:t xml:space="preserve"> </w:t>
      </w:r>
      <w:r w:rsidR="00E12242" w:rsidRPr="0078796C">
        <w:rPr>
          <w:sz w:val="28"/>
          <w:szCs w:val="28"/>
        </w:rPr>
        <w:t xml:space="preserve">Ежемесячную денежную компенсацию расходов по оплате жилищных и коммунальных услуг  (ЕДК) в  первом полугодии получили  3196  жителей района на  общую сумму 16,0 млн. рублей. Ежемесячную денежную выплату (ЕДВ) получили 1972  областных льготников на общую сумму 6,1 млн. рублей. Предоставление субсидий на оплату жилья и коммунальных услуг получили  28 граждан района, на сумму 350,6 тыс. рублей.   </w:t>
      </w:r>
    </w:p>
    <w:p w:rsidR="00E03FBF" w:rsidRPr="0078796C" w:rsidRDefault="00E03FBF" w:rsidP="00E03FBF">
      <w:pPr>
        <w:ind w:firstLine="708"/>
        <w:jc w:val="both"/>
        <w:outlineLvl w:val="7"/>
        <w:rPr>
          <w:sz w:val="28"/>
          <w:szCs w:val="28"/>
        </w:rPr>
      </w:pPr>
      <w:r w:rsidRPr="0078796C">
        <w:rPr>
          <w:sz w:val="28"/>
          <w:szCs w:val="28"/>
        </w:rPr>
        <w:t xml:space="preserve">8 гражданам, имеющим  правительственные награды, присвоено звание «Ветеран труда»,  4 гражданам,  имеющему соответствующий трудовой стаж и областные награды, присвоено звание «Ветеран труда Новгородской области».     </w:t>
      </w:r>
    </w:p>
    <w:p w:rsidR="00E03FBF" w:rsidRPr="0078796C" w:rsidRDefault="00E03FBF" w:rsidP="00E03FBF">
      <w:pPr>
        <w:ind w:firstLine="708"/>
        <w:jc w:val="both"/>
        <w:outlineLvl w:val="7"/>
        <w:rPr>
          <w:sz w:val="28"/>
          <w:szCs w:val="28"/>
        </w:rPr>
      </w:pPr>
      <w:r w:rsidRPr="0078796C">
        <w:rPr>
          <w:sz w:val="28"/>
          <w:szCs w:val="28"/>
        </w:rPr>
        <w:t xml:space="preserve">Дополнительные меры социальной поддержки участникам Великой Отечественной войны, ставшими инвалидами, проживающими совместно с членами семьи  на территории района, оказаны 1 гражданину,  в виде единовременной денежной выплаты на проведение капитального ремонта жилого помещения в многоквартирном доме.                  </w:t>
      </w:r>
    </w:p>
    <w:p w:rsidR="001853D4" w:rsidRPr="0078796C" w:rsidRDefault="00E03FBF" w:rsidP="00E03FBF">
      <w:pPr>
        <w:ind w:firstLine="708"/>
        <w:jc w:val="both"/>
        <w:outlineLvl w:val="7"/>
        <w:rPr>
          <w:sz w:val="28"/>
          <w:szCs w:val="28"/>
        </w:rPr>
      </w:pPr>
      <w:r w:rsidRPr="0078796C">
        <w:rPr>
          <w:sz w:val="28"/>
          <w:szCs w:val="28"/>
        </w:rPr>
        <w:t xml:space="preserve">На учете в отделе социальной защиты населения состоит 1153 малоимущих граждан, это 8,2 % от общей численности населения района.  В рамках областного закона от 23.03.2015 № 740-ОЗ </w:t>
      </w:r>
      <w:r w:rsidRPr="0078796C">
        <w:rPr>
          <w:rFonts w:eastAsia="Arial"/>
          <w:bCs/>
          <w:sz w:val="28"/>
          <w:szCs w:val="28"/>
        </w:rPr>
        <w:t>«</w:t>
      </w:r>
      <w:r w:rsidRPr="0078796C">
        <w:rPr>
          <w:sz w:val="28"/>
          <w:szCs w:val="28"/>
        </w:rPr>
        <w:t xml:space="preserve">О государственной социальной помощи малоимущим семьям, малоимущим одиноко проживающим гражданам, социальной поддержке отдельным категориям граждан, </w:t>
      </w:r>
      <w:r w:rsidRPr="0078796C">
        <w:rPr>
          <w:bCs/>
          <w:sz w:val="28"/>
          <w:szCs w:val="28"/>
        </w:rPr>
        <w:t xml:space="preserve">в том числе </w:t>
      </w:r>
      <w:r w:rsidRPr="0078796C">
        <w:rPr>
          <w:sz w:val="28"/>
          <w:szCs w:val="28"/>
        </w:rPr>
        <w:t>лицам, оказавшимся в трудной жизненной ситуации</w:t>
      </w:r>
      <w:r w:rsidRPr="0078796C">
        <w:rPr>
          <w:bCs/>
          <w:sz w:val="28"/>
          <w:szCs w:val="28"/>
        </w:rPr>
        <w:t>» г</w:t>
      </w:r>
      <w:r w:rsidRPr="0078796C">
        <w:rPr>
          <w:sz w:val="28"/>
          <w:szCs w:val="28"/>
        </w:rPr>
        <w:t>осударственную социальную помощь в общей сумме 92,0 тыс. рублей получила 191 малоимущая семья. Социальную поддержку в общей сумме 506,6 тыс. рублей получили 49 человек, находящиеся в трудной жизненной ситуации, в том числе 7</w:t>
      </w:r>
      <w:r w:rsidRPr="0078796C">
        <w:rPr>
          <w:color w:val="FF0000"/>
          <w:sz w:val="28"/>
          <w:szCs w:val="28"/>
        </w:rPr>
        <w:t xml:space="preserve"> </w:t>
      </w:r>
      <w:r w:rsidRPr="0078796C">
        <w:rPr>
          <w:sz w:val="28"/>
          <w:szCs w:val="28"/>
        </w:rPr>
        <w:t xml:space="preserve">человек пользуются социальной поддержкой в связи с необходимостью проезда в медицинские организации для проведения гемодиализа, на данный вид поддержки израсходовано 334,5 тыс. рублей. Одним из наиболее эффективных видов государственной социальной помощи продолжает оставаться помощь на основании социального контракта. В первом полугодии 2019 года было заключено 2 социальных контракта на сумму 45 тыс. рублей.    </w:t>
      </w:r>
      <w:r w:rsidRPr="0078796C">
        <w:rPr>
          <w:sz w:val="28"/>
          <w:szCs w:val="28"/>
        </w:rPr>
        <w:tab/>
      </w:r>
      <w:r w:rsidRPr="0078796C">
        <w:rPr>
          <w:sz w:val="28"/>
          <w:szCs w:val="28"/>
        </w:rPr>
        <w:tab/>
      </w:r>
      <w:r w:rsidRPr="0078796C">
        <w:rPr>
          <w:sz w:val="28"/>
          <w:szCs w:val="28"/>
        </w:rPr>
        <w:tab/>
      </w:r>
      <w:r w:rsidRPr="0078796C">
        <w:rPr>
          <w:sz w:val="28"/>
          <w:szCs w:val="28"/>
        </w:rPr>
        <w:tab/>
      </w:r>
      <w:r w:rsidRPr="0078796C">
        <w:rPr>
          <w:sz w:val="28"/>
          <w:szCs w:val="28"/>
        </w:rPr>
        <w:tab/>
      </w:r>
      <w:r w:rsidRPr="0078796C">
        <w:rPr>
          <w:sz w:val="28"/>
          <w:szCs w:val="28"/>
        </w:rPr>
        <w:tab/>
      </w:r>
      <w:r w:rsidRPr="0078796C">
        <w:rPr>
          <w:sz w:val="28"/>
          <w:szCs w:val="28"/>
        </w:rPr>
        <w:tab/>
      </w:r>
      <w:r w:rsidR="001853D4" w:rsidRPr="0078796C">
        <w:rPr>
          <w:sz w:val="28"/>
          <w:szCs w:val="28"/>
        </w:rPr>
        <w:t xml:space="preserve"> </w:t>
      </w:r>
    </w:p>
    <w:p w:rsidR="00E00327" w:rsidRPr="0078796C" w:rsidRDefault="001853D4" w:rsidP="00B66EBC">
      <w:pPr>
        <w:jc w:val="both"/>
        <w:rPr>
          <w:sz w:val="28"/>
          <w:szCs w:val="28"/>
        </w:rPr>
      </w:pPr>
      <w:r w:rsidRPr="0078796C">
        <w:rPr>
          <w:sz w:val="28"/>
          <w:szCs w:val="28"/>
        </w:rPr>
        <w:t xml:space="preserve">      </w:t>
      </w:r>
      <w:r w:rsidR="00032943" w:rsidRPr="0078796C">
        <w:rPr>
          <w:sz w:val="28"/>
          <w:szCs w:val="28"/>
        </w:rPr>
        <w:tab/>
        <w:t xml:space="preserve">Адресную социальную поддержку в общей сумме 592,0 тыс. рублей получили 67 граждан льготной категории, в том числе в возмещение расходов, связанных с зубопротезированием – 49 человек на сумму 567,2 </w:t>
      </w:r>
      <w:r w:rsidR="00032943" w:rsidRPr="0078796C">
        <w:rPr>
          <w:sz w:val="28"/>
          <w:szCs w:val="28"/>
        </w:rPr>
        <w:lastRenderedPageBreak/>
        <w:t xml:space="preserve">тыс. рублей, с необходимостью проезда в автомобильном транспорте  межмуниципального сообщения – 18 человек на сумму 24,8 тыс. руб.  </w:t>
      </w:r>
      <w:r w:rsidR="00032943" w:rsidRPr="0078796C">
        <w:rPr>
          <w:sz w:val="28"/>
          <w:szCs w:val="28"/>
        </w:rPr>
        <w:tab/>
      </w:r>
      <w:r w:rsidR="00032943" w:rsidRPr="0078796C">
        <w:rPr>
          <w:sz w:val="28"/>
          <w:szCs w:val="28"/>
        </w:rPr>
        <w:tab/>
        <w:t xml:space="preserve">Пособие на погребение неработающих и не являющихся пенсионерами граждан, выплачено 6 получателям в размере 35,7 тыс.руб.    </w:t>
      </w:r>
    </w:p>
    <w:p w:rsidR="00FE739D" w:rsidRPr="0078796C" w:rsidRDefault="00FE739D" w:rsidP="00556B59">
      <w:pPr>
        <w:ind w:firstLine="708"/>
        <w:jc w:val="both"/>
        <w:outlineLvl w:val="7"/>
        <w:rPr>
          <w:sz w:val="28"/>
          <w:szCs w:val="28"/>
        </w:rPr>
      </w:pPr>
      <w:r w:rsidRPr="0078796C">
        <w:rPr>
          <w:sz w:val="28"/>
          <w:szCs w:val="28"/>
        </w:rPr>
        <w:t xml:space="preserve">Своевременно и в полном объеме выплачены детские пособия на сумму  </w:t>
      </w:r>
      <w:r w:rsidR="00556B59" w:rsidRPr="0078796C">
        <w:rPr>
          <w:sz w:val="28"/>
          <w:szCs w:val="28"/>
        </w:rPr>
        <w:t>991,4</w:t>
      </w:r>
      <w:r w:rsidR="001B1B9B" w:rsidRPr="0078796C">
        <w:rPr>
          <w:sz w:val="28"/>
          <w:szCs w:val="28"/>
        </w:rPr>
        <w:t xml:space="preserve"> </w:t>
      </w:r>
      <w:r w:rsidRPr="0078796C">
        <w:rPr>
          <w:sz w:val="28"/>
          <w:szCs w:val="28"/>
        </w:rPr>
        <w:t>тыс. рублей  3</w:t>
      </w:r>
      <w:r w:rsidR="00556B59" w:rsidRPr="0078796C">
        <w:rPr>
          <w:sz w:val="28"/>
          <w:szCs w:val="28"/>
        </w:rPr>
        <w:t>32</w:t>
      </w:r>
      <w:r w:rsidRPr="0078796C">
        <w:rPr>
          <w:sz w:val="28"/>
          <w:szCs w:val="28"/>
        </w:rPr>
        <w:t xml:space="preserve"> получателям</w:t>
      </w:r>
      <w:r w:rsidR="00556B59" w:rsidRPr="0078796C">
        <w:rPr>
          <w:sz w:val="28"/>
          <w:szCs w:val="28"/>
        </w:rPr>
        <w:t>. Единовременное пособие при рождении ребенка выплачено 10</w:t>
      </w:r>
      <w:r w:rsidR="00556B59" w:rsidRPr="0078796C">
        <w:rPr>
          <w:color w:val="FF0000"/>
          <w:sz w:val="28"/>
          <w:szCs w:val="28"/>
        </w:rPr>
        <w:t xml:space="preserve">  </w:t>
      </w:r>
      <w:r w:rsidR="00556B59" w:rsidRPr="0078796C">
        <w:rPr>
          <w:sz w:val="28"/>
          <w:szCs w:val="28"/>
        </w:rPr>
        <w:t>неработающим получателям, на сумму 169,7 тыс. руб. Перечислено единовременное пособие на рождение третьего и последующих детей  8 получателям в сумме 24 тыс. руб.</w:t>
      </w:r>
      <w:r w:rsidR="00556B59" w:rsidRPr="0078796C">
        <w:rPr>
          <w:color w:val="FF0000"/>
          <w:sz w:val="28"/>
          <w:szCs w:val="28"/>
        </w:rPr>
        <w:t xml:space="preserve">             </w:t>
      </w:r>
      <w:r w:rsidR="00556B59" w:rsidRPr="0078796C">
        <w:rPr>
          <w:sz w:val="28"/>
          <w:szCs w:val="28"/>
        </w:rPr>
        <w:t xml:space="preserve"> </w:t>
      </w:r>
      <w:r w:rsidRPr="0078796C">
        <w:rPr>
          <w:sz w:val="28"/>
          <w:szCs w:val="28"/>
        </w:rPr>
        <w:t xml:space="preserve">  </w:t>
      </w:r>
    </w:p>
    <w:p w:rsidR="00556B59" w:rsidRPr="0078796C" w:rsidRDefault="00556B59" w:rsidP="00556B59">
      <w:pPr>
        <w:ind w:firstLine="708"/>
        <w:jc w:val="both"/>
        <w:outlineLvl w:val="7"/>
        <w:rPr>
          <w:sz w:val="28"/>
          <w:szCs w:val="28"/>
        </w:rPr>
      </w:pPr>
      <w:r w:rsidRPr="0078796C">
        <w:rPr>
          <w:sz w:val="28"/>
          <w:szCs w:val="28"/>
        </w:rPr>
        <w:t>Ежемесячное пособие по уходу за ребенком до 1,5 лет  выплачено в сумме 2,2 млн.  руб. 61  получателю.</w:t>
      </w:r>
    </w:p>
    <w:p w:rsidR="00556B59" w:rsidRPr="0078796C" w:rsidRDefault="00556B59" w:rsidP="00556B59">
      <w:pPr>
        <w:ind w:firstLine="708"/>
        <w:jc w:val="both"/>
        <w:outlineLvl w:val="7"/>
        <w:rPr>
          <w:sz w:val="28"/>
          <w:szCs w:val="28"/>
        </w:rPr>
      </w:pPr>
      <w:r w:rsidRPr="0078796C">
        <w:rPr>
          <w:sz w:val="28"/>
          <w:szCs w:val="28"/>
        </w:rPr>
        <w:t xml:space="preserve">На 01.07.2019 г. в районе имеют статус многодетности 178 семей, в которых проживает 585 детей. </w:t>
      </w:r>
      <w:r w:rsidR="00D93394" w:rsidRPr="0078796C">
        <w:rPr>
          <w:sz w:val="28"/>
          <w:szCs w:val="28"/>
        </w:rPr>
        <w:t xml:space="preserve">В  целях увеличения количества многодетных семей, федеральными и областными законами, предусмотрена ежемесячная денежная выплата при рождении (усыновлении) третьего и последующих детей. За 1 </w:t>
      </w:r>
      <w:r w:rsidRPr="0078796C">
        <w:rPr>
          <w:sz w:val="28"/>
          <w:szCs w:val="28"/>
        </w:rPr>
        <w:t xml:space="preserve">полугодие </w:t>
      </w:r>
      <w:r w:rsidR="00D93394" w:rsidRPr="0078796C">
        <w:rPr>
          <w:sz w:val="28"/>
          <w:szCs w:val="28"/>
        </w:rPr>
        <w:t>201</w:t>
      </w:r>
      <w:r w:rsidR="006537CD" w:rsidRPr="0078796C">
        <w:rPr>
          <w:sz w:val="28"/>
          <w:szCs w:val="28"/>
        </w:rPr>
        <w:t>9</w:t>
      </w:r>
      <w:r w:rsidR="00D93394" w:rsidRPr="0078796C">
        <w:rPr>
          <w:sz w:val="28"/>
          <w:szCs w:val="28"/>
        </w:rPr>
        <w:t xml:space="preserve"> год</w:t>
      </w:r>
      <w:r w:rsidR="000F745D" w:rsidRPr="0078796C">
        <w:rPr>
          <w:sz w:val="28"/>
          <w:szCs w:val="28"/>
        </w:rPr>
        <w:t>а</w:t>
      </w:r>
      <w:r w:rsidR="00D93394" w:rsidRPr="0078796C">
        <w:rPr>
          <w:sz w:val="28"/>
          <w:szCs w:val="28"/>
        </w:rPr>
        <w:t xml:space="preserve"> денежная выплата произведена  </w:t>
      </w:r>
      <w:r w:rsidR="006537CD" w:rsidRPr="0078796C">
        <w:rPr>
          <w:sz w:val="28"/>
          <w:szCs w:val="28"/>
        </w:rPr>
        <w:t>8</w:t>
      </w:r>
      <w:r w:rsidRPr="0078796C">
        <w:rPr>
          <w:sz w:val="28"/>
          <w:szCs w:val="28"/>
        </w:rPr>
        <w:t>2</w:t>
      </w:r>
      <w:r w:rsidR="00D93394" w:rsidRPr="0078796C">
        <w:rPr>
          <w:sz w:val="28"/>
          <w:szCs w:val="28"/>
        </w:rPr>
        <w:t xml:space="preserve"> получателям в сумме </w:t>
      </w:r>
      <w:r w:rsidRPr="0078796C">
        <w:rPr>
          <w:sz w:val="28"/>
          <w:szCs w:val="28"/>
        </w:rPr>
        <w:t>6,0</w:t>
      </w:r>
      <w:r w:rsidR="00D93394" w:rsidRPr="0078796C">
        <w:rPr>
          <w:sz w:val="28"/>
          <w:szCs w:val="28"/>
        </w:rPr>
        <w:t xml:space="preserve"> млн. рублей.</w:t>
      </w:r>
    </w:p>
    <w:p w:rsidR="00556B59" w:rsidRPr="0078796C" w:rsidRDefault="00556B59" w:rsidP="00556B59">
      <w:pPr>
        <w:ind w:firstLine="708"/>
        <w:jc w:val="both"/>
        <w:outlineLvl w:val="7"/>
        <w:rPr>
          <w:sz w:val="28"/>
          <w:szCs w:val="28"/>
        </w:rPr>
      </w:pPr>
      <w:r w:rsidRPr="0078796C">
        <w:rPr>
          <w:sz w:val="28"/>
          <w:szCs w:val="28"/>
        </w:rPr>
        <w:t xml:space="preserve">Региональный капитал </w:t>
      </w:r>
      <w:r w:rsidR="002A1D5C" w:rsidRPr="0078796C">
        <w:rPr>
          <w:color w:val="000000"/>
          <w:sz w:val="28"/>
          <w:szCs w:val="28"/>
          <w:shd w:val="clear" w:color="auto" w:fill="FFFFFF"/>
        </w:rPr>
        <w:t>«Первый ребенок» реализуется в регионе с 1 января этого года и предоставляется женщинам, родившим первого ребенка в возрасте до 29 лет. Средства в размере 100 тысяч рублей они могут потратить на улучшение жилищных условий.</w:t>
      </w:r>
      <w:r w:rsidRPr="0078796C">
        <w:rPr>
          <w:sz w:val="28"/>
          <w:szCs w:val="28"/>
        </w:rPr>
        <w:t xml:space="preserve"> В течение отчетного периода  выдано 4 сертификата на региональный капитал «Первый ребенок»; 17 сертификатов   на региональный капитал «Семья», ранее полученными сертификатами на региональный капитал «Семья» за текущий период распорядились 9 человек.</w:t>
      </w:r>
    </w:p>
    <w:p w:rsidR="006537CD" w:rsidRPr="0078796C" w:rsidRDefault="0074039D" w:rsidP="006537CD">
      <w:pPr>
        <w:ind w:firstLine="454"/>
        <w:jc w:val="both"/>
        <w:outlineLvl w:val="7"/>
        <w:rPr>
          <w:sz w:val="28"/>
          <w:szCs w:val="28"/>
        </w:rPr>
      </w:pPr>
      <w:r w:rsidRPr="0078796C">
        <w:rPr>
          <w:sz w:val="28"/>
          <w:szCs w:val="28"/>
        </w:rPr>
        <w:t xml:space="preserve"> </w:t>
      </w:r>
      <w:r w:rsidR="00790EE8" w:rsidRPr="0078796C">
        <w:rPr>
          <w:sz w:val="28"/>
          <w:szCs w:val="28"/>
        </w:rPr>
        <w:t xml:space="preserve">За отчетный период  по линии социальной защиты направлены в детские оздоровительные лагеря </w:t>
      </w:r>
      <w:r w:rsidRPr="0078796C">
        <w:rPr>
          <w:sz w:val="28"/>
          <w:szCs w:val="28"/>
        </w:rPr>
        <w:t xml:space="preserve"> </w:t>
      </w:r>
      <w:r w:rsidR="00426418" w:rsidRPr="0078796C">
        <w:rPr>
          <w:sz w:val="28"/>
          <w:szCs w:val="28"/>
        </w:rPr>
        <w:t>20</w:t>
      </w:r>
      <w:r w:rsidR="00FE739D" w:rsidRPr="0078796C">
        <w:rPr>
          <w:sz w:val="28"/>
          <w:szCs w:val="28"/>
        </w:rPr>
        <w:t xml:space="preserve"> </w:t>
      </w:r>
      <w:r w:rsidRPr="0078796C">
        <w:rPr>
          <w:sz w:val="28"/>
          <w:szCs w:val="28"/>
        </w:rPr>
        <w:t>детей</w:t>
      </w:r>
      <w:r w:rsidR="00B94224" w:rsidRPr="0078796C">
        <w:rPr>
          <w:sz w:val="28"/>
          <w:szCs w:val="28"/>
        </w:rPr>
        <w:t xml:space="preserve">, </w:t>
      </w:r>
      <w:r w:rsidRPr="0078796C">
        <w:rPr>
          <w:sz w:val="28"/>
          <w:szCs w:val="28"/>
        </w:rPr>
        <w:t>из них</w:t>
      </w:r>
      <w:r w:rsidR="00C962AB" w:rsidRPr="0078796C">
        <w:rPr>
          <w:sz w:val="28"/>
          <w:szCs w:val="28"/>
        </w:rPr>
        <w:t xml:space="preserve"> в </w:t>
      </w:r>
      <w:r w:rsidR="00790EE8" w:rsidRPr="0078796C">
        <w:rPr>
          <w:sz w:val="28"/>
          <w:szCs w:val="28"/>
        </w:rPr>
        <w:t xml:space="preserve"> </w:t>
      </w:r>
      <w:r w:rsidR="003109F0" w:rsidRPr="0078796C">
        <w:rPr>
          <w:sz w:val="28"/>
          <w:szCs w:val="28"/>
        </w:rPr>
        <w:t>МАУ ДОД ДООЦ «Гверстянец»</w:t>
      </w:r>
      <w:r w:rsidR="00790EE8" w:rsidRPr="0078796C">
        <w:rPr>
          <w:sz w:val="28"/>
          <w:szCs w:val="28"/>
        </w:rPr>
        <w:t xml:space="preserve"> - </w:t>
      </w:r>
      <w:r w:rsidR="006537CD" w:rsidRPr="0078796C">
        <w:rPr>
          <w:sz w:val="28"/>
          <w:szCs w:val="28"/>
        </w:rPr>
        <w:t>4</w:t>
      </w:r>
      <w:r w:rsidR="003109F0" w:rsidRPr="0078796C">
        <w:rPr>
          <w:sz w:val="28"/>
          <w:szCs w:val="28"/>
        </w:rPr>
        <w:t xml:space="preserve"> </w:t>
      </w:r>
      <w:r w:rsidR="00790EE8" w:rsidRPr="0078796C">
        <w:rPr>
          <w:sz w:val="28"/>
          <w:szCs w:val="28"/>
        </w:rPr>
        <w:t>детей</w:t>
      </w:r>
      <w:r w:rsidRPr="0078796C">
        <w:rPr>
          <w:sz w:val="28"/>
          <w:szCs w:val="28"/>
        </w:rPr>
        <w:t xml:space="preserve">, </w:t>
      </w:r>
      <w:r w:rsidR="00FE739D" w:rsidRPr="0078796C">
        <w:rPr>
          <w:sz w:val="28"/>
          <w:szCs w:val="28"/>
        </w:rPr>
        <w:t xml:space="preserve">МАОУ ДФ «Парус» - </w:t>
      </w:r>
      <w:r w:rsidR="006537CD" w:rsidRPr="0078796C">
        <w:rPr>
          <w:sz w:val="28"/>
          <w:szCs w:val="28"/>
        </w:rPr>
        <w:t>8</w:t>
      </w:r>
      <w:r w:rsidR="00FE739D" w:rsidRPr="0078796C">
        <w:rPr>
          <w:sz w:val="28"/>
          <w:szCs w:val="28"/>
        </w:rPr>
        <w:t xml:space="preserve"> детей</w:t>
      </w:r>
      <w:r w:rsidR="006537CD" w:rsidRPr="0078796C">
        <w:rPr>
          <w:sz w:val="28"/>
          <w:szCs w:val="28"/>
        </w:rPr>
        <w:t>, ОАУСО «Реабилитационный центр» -</w:t>
      </w:r>
      <w:r w:rsidR="00426418" w:rsidRPr="0078796C">
        <w:rPr>
          <w:sz w:val="28"/>
          <w:szCs w:val="28"/>
        </w:rPr>
        <w:t>8</w:t>
      </w:r>
      <w:r w:rsidR="006537CD" w:rsidRPr="0078796C">
        <w:rPr>
          <w:sz w:val="28"/>
          <w:szCs w:val="28"/>
        </w:rPr>
        <w:t xml:space="preserve"> детей. </w:t>
      </w:r>
    </w:p>
    <w:p w:rsidR="00DB628A" w:rsidRPr="0078796C" w:rsidRDefault="009664A5" w:rsidP="00DB628A">
      <w:pPr>
        <w:ind w:firstLine="454"/>
        <w:jc w:val="both"/>
        <w:rPr>
          <w:sz w:val="28"/>
          <w:szCs w:val="28"/>
        </w:rPr>
      </w:pPr>
      <w:r w:rsidRPr="0078796C">
        <w:rPr>
          <w:sz w:val="28"/>
          <w:szCs w:val="28"/>
        </w:rPr>
        <w:t xml:space="preserve"> </w:t>
      </w:r>
      <w:r w:rsidR="007B3BD4" w:rsidRPr="0078796C">
        <w:rPr>
          <w:sz w:val="28"/>
          <w:szCs w:val="28"/>
        </w:rPr>
        <w:t>В районе функционируют государственные учреждения социального обслуживания: «Хвойнинский дом-интернат для престарелых и инвалидов «Песь» и «Анциферово», в которых проживают 5</w:t>
      </w:r>
      <w:r w:rsidR="00DB628A" w:rsidRPr="0078796C">
        <w:rPr>
          <w:sz w:val="28"/>
          <w:szCs w:val="28"/>
        </w:rPr>
        <w:t>0</w:t>
      </w:r>
      <w:r w:rsidR="007B3BD4" w:rsidRPr="0078796C">
        <w:rPr>
          <w:sz w:val="28"/>
          <w:szCs w:val="28"/>
        </w:rPr>
        <w:t xml:space="preserve"> человек, а также ОАУСО «Хвойнинский комплексный центр социального обслуживания населения», при котором действуют отделение срочной помощи, три отделения социально-бытового обслуживания, отделение медико-социального обслуживания, отделение социального приюта для детей п. Юбилейный</w:t>
      </w:r>
      <w:r w:rsidR="007B7FA4" w:rsidRPr="0078796C">
        <w:rPr>
          <w:sz w:val="28"/>
          <w:szCs w:val="28"/>
        </w:rPr>
        <w:t xml:space="preserve">, где </w:t>
      </w:r>
      <w:r w:rsidR="00FE739D" w:rsidRPr="0078796C">
        <w:rPr>
          <w:sz w:val="28"/>
          <w:szCs w:val="28"/>
        </w:rPr>
        <w:t>за период</w:t>
      </w:r>
      <w:r w:rsidR="00DB628A" w:rsidRPr="0078796C">
        <w:rPr>
          <w:sz w:val="28"/>
          <w:szCs w:val="28"/>
        </w:rPr>
        <w:t xml:space="preserve"> с 01.01.2019 по 28.02.2019г. прошли реабилитацию 23 ребенка. С 01.03.2019 года на его базе открыто стационарное отделение социального обслуживания граждан, в котором находятся 18 человек. </w:t>
      </w:r>
    </w:p>
    <w:p w:rsidR="007B7FA4" w:rsidRPr="00055E34" w:rsidRDefault="00FE739D" w:rsidP="00DB628A">
      <w:pPr>
        <w:ind w:firstLine="454"/>
        <w:jc w:val="both"/>
      </w:pPr>
      <w:r w:rsidRPr="0078796C">
        <w:rPr>
          <w:sz w:val="28"/>
          <w:szCs w:val="28"/>
        </w:rPr>
        <w:t xml:space="preserve">  </w:t>
      </w:r>
      <w:r w:rsidR="007B7FA4" w:rsidRPr="0078796C">
        <w:rPr>
          <w:sz w:val="28"/>
          <w:szCs w:val="28"/>
        </w:rPr>
        <w:t>В фонд традиционного благотворительного марафона «Рождественский подарок»</w:t>
      </w:r>
      <w:r w:rsidR="003C35EA" w:rsidRPr="0078796C">
        <w:rPr>
          <w:sz w:val="28"/>
          <w:szCs w:val="28"/>
        </w:rPr>
        <w:t xml:space="preserve"> </w:t>
      </w:r>
      <w:r w:rsidRPr="0078796C">
        <w:rPr>
          <w:sz w:val="28"/>
          <w:szCs w:val="28"/>
        </w:rPr>
        <w:t>201</w:t>
      </w:r>
      <w:r w:rsidR="00DB628A" w:rsidRPr="0078796C">
        <w:rPr>
          <w:sz w:val="28"/>
          <w:szCs w:val="28"/>
        </w:rPr>
        <w:t>8</w:t>
      </w:r>
      <w:r w:rsidRPr="0078796C">
        <w:rPr>
          <w:sz w:val="28"/>
          <w:szCs w:val="28"/>
        </w:rPr>
        <w:t>-201</w:t>
      </w:r>
      <w:r w:rsidR="00DB628A" w:rsidRPr="0078796C">
        <w:rPr>
          <w:sz w:val="28"/>
          <w:szCs w:val="28"/>
        </w:rPr>
        <w:t>9</w:t>
      </w:r>
      <w:r w:rsidR="00333BD3" w:rsidRPr="0078796C">
        <w:rPr>
          <w:sz w:val="28"/>
          <w:szCs w:val="28"/>
        </w:rPr>
        <w:t xml:space="preserve"> </w:t>
      </w:r>
      <w:r w:rsidRPr="0078796C">
        <w:rPr>
          <w:sz w:val="28"/>
          <w:szCs w:val="28"/>
        </w:rPr>
        <w:t>г</w:t>
      </w:r>
      <w:r w:rsidR="00DB628A" w:rsidRPr="0078796C">
        <w:rPr>
          <w:sz w:val="28"/>
          <w:szCs w:val="28"/>
        </w:rPr>
        <w:t>оды</w:t>
      </w:r>
      <w:r w:rsidR="007B7FA4" w:rsidRPr="0078796C">
        <w:rPr>
          <w:sz w:val="28"/>
          <w:szCs w:val="28"/>
        </w:rPr>
        <w:t xml:space="preserve"> в денежном и натуральном виде поступили пожертвования от </w:t>
      </w:r>
      <w:r w:rsidR="00DB628A" w:rsidRPr="0078796C">
        <w:rPr>
          <w:sz w:val="28"/>
          <w:szCs w:val="28"/>
        </w:rPr>
        <w:t>7</w:t>
      </w:r>
      <w:r w:rsidR="00E5475E" w:rsidRPr="0078796C">
        <w:rPr>
          <w:sz w:val="28"/>
          <w:szCs w:val="28"/>
        </w:rPr>
        <w:t xml:space="preserve">9 </w:t>
      </w:r>
      <w:r w:rsidR="007B7FA4" w:rsidRPr="0078796C">
        <w:rPr>
          <w:sz w:val="28"/>
          <w:szCs w:val="28"/>
        </w:rPr>
        <w:t>организаций и</w:t>
      </w:r>
      <w:r w:rsidR="00E5475E" w:rsidRPr="0078796C">
        <w:rPr>
          <w:sz w:val="28"/>
          <w:szCs w:val="28"/>
        </w:rPr>
        <w:t xml:space="preserve"> </w:t>
      </w:r>
      <w:r w:rsidR="00DB628A" w:rsidRPr="0078796C">
        <w:rPr>
          <w:sz w:val="28"/>
          <w:szCs w:val="28"/>
        </w:rPr>
        <w:t>234</w:t>
      </w:r>
      <w:r w:rsidR="007B7FA4" w:rsidRPr="0078796C">
        <w:rPr>
          <w:sz w:val="28"/>
          <w:szCs w:val="28"/>
        </w:rPr>
        <w:t xml:space="preserve"> жителей</w:t>
      </w:r>
      <w:r w:rsidR="00E5475E" w:rsidRPr="0078796C">
        <w:rPr>
          <w:sz w:val="28"/>
          <w:szCs w:val="28"/>
        </w:rPr>
        <w:t xml:space="preserve"> района,</w:t>
      </w:r>
      <w:r w:rsidR="007B7FA4" w:rsidRPr="0078796C">
        <w:rPr>
          <w:sz w:val="28"/>
          <w:szCs w:val="28"/>
        </w:rPr>
        <w:t xml:space="preserve"> в сумме </w:t>
      </w:r>
      <w:r w:rsidRPr="0078796C">
        <w:rPr>
          <w:sz w:val="28"/>
          <w:szCs w:val="28"/>
        </w:rPr>
        <w:t>2,</w:t>
      </w:r>
      <w:r w:rsidR="00DB628A" w:rsidRPr="0078796C">
        <w:rPr>
          <w:sz w:val="28"/>
          <w:szCs w:val="28"/>
        </w:rPr>
        <w:t>23</w:t>
      </w:r>
      <w:r w:rsidR="007B7FA4" w:rsidRPr="0078796C">
        <w:rPr>
          <w:sz w:val="28"/>
          <w:szCs w:val="28"/>
        </w:rPr>
        <w:t xml:space="preserve"> млн. рублей</w:t>
      </w:r>
      <w:r w:rsidR="00E5475E" w:rsidRPr="0078796C">
        <w:rPr>
          <w:sz w:val="28"/>
          <w:szCs w:val="28"/>
        </w:rPr>
        <w:t xml:space="preserve">. Из них </w:t>
      </w:r>
      <w:r w:rsidR="00DB628A" w:rsidRPr="0078796C">
        <w:rPr>
          <w:sz w:val="28"/>
          <w:szCs w:val="28"/>
        </w:rPr>
        <w:t>780</w:t>
      </w:r>
      <w:r w:rsidR="00E5475E" w:rsidRPr="0078796C">
        <w:rPr>
          <w:sz w:val="28"/>
          <w:szCs w:val="28"/>
        </w:rPr>
        <w:t xml:space="preserve"> тыс. руб. в денежной форме, 1</w:t>
      </w:r>
      <w:r w:rsidR="00DB628A" w:rsidRPr="0078796C">
        <w:rPr>
          <w:sz w:val="28"/>
          <w:szCs w:val="28"/>
        </w:rPr>
        <w:t xml:space="preserve">450 </w:t>
      </w:r>
      <w:r w:rsidR="00E5475E" w:rsidRPr="0078796C">
        <w:rPr>
          <w:sz w:val="28"/>
          <w:szCs w:val="28"/>
        </w:rPr>
        <w:t>тыс.руб</w:t>
      </w:r>
      <w:r w:rsidR="00DB628A" w:rsidRPr="0078796C">
        <w:rPr>
          <w:sz w:val="28"/>
          <w:szCs w:val="28"/>
        </w:rPr>
        <w:t>.</w:t>
      </w:r>
      <w:r w:rsidR="00E5475E" w:rsidRPr="0078796C">
        <w:rPr>
          <w:sz w:val="28"/>
          <w:szCs w:val="28"/>
        </w:rPr>
        <w:t>- в  натуральной.</w:t>
      </w:r>
      <w:r w:rsidR="007B7FA4" w:rsidRPr="0078796C">
        <w:rPr>
          <w:sz w:val="28"/>
          <w:szCs w:val="28"/>
        </w:rPr>
        <w:t xml:space="preserve"> </w:t>
      </w:r>
      <w:r w:rsidR="00E5475E" w:rsidRPr="0078796C">
        <w:rPr>
          <w:sz w:val="28"/>
          <w:szCs w:val="28"/>
        </w:rPr>
        <w:t xml:space="preserve">Все средства </w:t>
      </w:r>
      <w:r w:rsidR="007B7FA4" w:rsidRPr="0078796C">
        <w:rPr>
          <w:sz w:val="28"/>
          <w:szCs w:val="28"/>
        </w:rPr>
        <w:t>направлены на оказание помощи и проведение различных мероприятий для  организаций</w:t>
      </w:r>
      <w:r w:rsidR="00E5475E" w:rsidRPr="0078796C">
        <w:rPr>
          <w:sz w:val="28"/>
          <w:szCs w:val="28"/>
        </w:rPr>
        <w:t>,</w:t>
      </w:r>
      <w:r w:rsidR="007B7FA4" w:rsidRPr="0078796C">
        <w:rPr>
          <w:sz w:val="28"/>
          <w:szCs w:val="28"/>
        </w:rPr>
        <w:t xml:space="preserve">  работающих с детьми, </w:t>
      </w:r>
      <w:r w:rsidR="00E5475E" w:rsidRPr="0078796C">
        <w:rPr>
          <w:sz w:val="28"/>
          <w:szCs w:val="28"/>
        </w:rPr>
        <w:t xml:space="preserve"> а также </w:t>
      </w:r>
      <w:r w:rsidR="000F745D" w:rsidRPr="0078796C">
        <w:rPr>
          <w:sz w:val="28"/>
          <w:szCs w:val="28"/>
        </w:rPr>
        <w:t xml:space="preserve"> </w:t>
      </w:r>
      <w:r w:rsidR="007B7FA4" w:rsidRPr="0078796C">
        <w:rPr>
          <w:sz w:val="28"/>
          <w:szCs w:val="28"/>
        </w:rPr>
        <w:t xml:space="preserve"> </w:t>
      </w:r>
      <w:r w:rsidR="00E5475E" w:rsidRPr="0078796C">
        <w:rPr>
          <w:sz w:val="28"/>
          <w:szCs w:val="28"/>
        </w:rPr>
        <w:t>2</w:t>
      </w:r>
      <w:r w:rsidR="00DB628A" w:rsidRPr="0078796C">
        <w:rPr>
          <w:sz w:val="28"/>
          <w:szCs w:val="28"/>
        </w:rPr>
        <w:t>76</w:t>
      </w:r>
      <w:r w:rsidR="007B7FA4" w:rsidRPr="0078796C">
        <w:rPr>
          <w:sz w:val="28"/>
          <w:szCs w:val="28"/>
        </w:rPr>
        <w:t xml:space="preserve"> сем</w:t>
      </w:r>
      <w:r w:rsidR="000F745D" w:rsidRPr="0078796C">
        <w:rPr>
          <w:sz w:val="28"/>
          <w:szCs w:val="28"/>
        </w:rPr>
        <w:t>ей</w:t>
      </w:r>
      <w:r w:rsidR="007B7FA4" w:rsidRPr="0078796C">
        <w:rPr>
          <w:sz w:val="28"/>
          <w:szCs w:val="28"/>
        </w:rPr>
        <w:t>, испытывающи</w:t>
      </w:r>
      <w:r w:rsidR="000F745D" w:rsidRPr="0078796C">
        <w:rPr>
          <w:sz w:val="28"/>
          <w:szCs w:val="28"/>
        </w:rPr>
        <w:t>х</w:t>
      </w:r>
      <w:r w:rsidR="007B7FA4" w:rsidRPr="0078796C">
        <w:rPr>
          <w:sz w:val="28"/>
          <w:szCs w:val="28"/>
        </w:rPr>
        <w:t xml:space="preserve"> трудную жизненную ситуацию.</w:t>
      </w:r>
      <w:r w:rsidR="007B7FA4" w:rsidRPr="00055E34">
        <w:rPr>
          <w:sz w:val="28"/>
          <w:szCs w:val="28"/>
        </w:rPr>
        <w:t xml:space="preserve"> </w:t>
      </w:r>
    </w:p>
    <w:p w:rsidR="00B66EBC" w:rsidRPr="00055E34" w:rsidRDefault="00B66EBC" w:rsidP="007B7FA4">
      <w:pPr>
        <w:ind w:firstLine="708"/>
        <w:jc w:val="both"/>
        <w:rPr>
          <w:sz w:val="28"/>
          <w:szCs w:val="28"/>
        </w:rPr>
      </w:pPr>
      <w:r w:rsidRPr="005E65EB">
        <w:rPr>
          <w:sz w:val="28"/>
          <w:szCs w:val="28"/>
        </w:rPr>
        <w:t xml:space="preserve">Одной из важнейших задач остается обеспечение социально-трудовых прав работников организаций района. С этой целью осуществлялись  меры по </w:t>
      </w:r>
      <w:r w:rsidRPr="005E65EB">
        <w:rPr>
          <w:sz w:val="28"/>
          <w:szCs w:val="28"/>
        </w:rPr>
        <w:lastRenderedPageBreak/>
        <w:t xml:space="preserve">дальнейшему развитию социального партнерства в трудовых отношениях, совершенствованию системы государственного управления охраны труда. В </w:t>
      </w:r>
      <w:r w:rsidR="00A06858">
        <w:rPr>
          <w:sz w:val="28"/>
          <w:szCs w:val="28"/>
        </w:rPr>
        <w:t>72</w:t>
      </w:r>
      <w:r w:rsidRPr="005E65EB">
        <w:rPr>
          <w:sz w:val="28"/>
          <w:szCs w:val="28"/>
        </w:rPr>
        <w:t xml:space="preserve"> организациях района заключены коллективные договора.</w:t>
      </w:r>
    </w:p>
    <w:p w:rsidR="002910E7" w:rsidRPr="00055E34" w:rsidRDefault="002910E7" w:rsidP="00B266C0">
      <w:pPr>
        <w:pStyle w:val="21"/>
        <w:shd w:val="clear" w:color="auto" w:fill="FFFFFF"/>
        <w:spacing w:line="240" w:lineRule="auto"/>
        <w:ind w:left="0" w:firstLine="720"/>
        <w:jc w:val="center"/>
        <w:rPr>
          <w:b/>
          <w:sz w:val="28"/>
          <w:szCs w:val="28"/>
          <w:u w:val="single"/>
        </w:rPr>
      </w:pPr>
    </w:p>
    <w:p w:rsidR="00A92702" w:rsidRPr="00055E34" w:rsidRDefault="00F25559" w:rsidP="00B266C0">
      <w:pPr>
        <w:pStyle w:val="21"/>
        <w:shd w:val="clear" w:color="auto" w:fill="FFFFFF"/>
        <w:spacing w:line="240" w:lineRule="auto"/>
        <w:ind w:left="0" w:firstLine="720"/>
        <w:jc w:val="center"/>
        <w:rPr>
          <w:sz w:val="28"/>
          <w:szCs w:val="28"/>
        </w:rPr>
      </w:pPr>
      <w:r w:rsidRPr="00055E34">
        <w:rPr>
          <w:b/>
          <w:sz w:val="28"/>
          <w:szCs w:val="28"/>
          <w:u w:val="single"/>
        </w:rPr>
        <w:t>1</w:t>
      </w:r>
      <w:r w:rsidR="005723DF" w:rsidRPr="00055E34">
        <w:rPr>
          <w:b/>
          <w:sz w:val="28"/>
          <w:szCs w:val="28"/>
          <w:u w:val="single"/>
        </w:rPr>
        <w:t>5</w:t>
      </w:r>
      <w:r w:rsidRPr="00055E34">
        <w:rPr>
          <w:b/>
          <w:sz w:val="28"/>
          <w:szCs w:val="28"/>
          <w:u w:val="single"/>
        </w:rPr>
        <w:t xml:space="preserve">. </w:t>
      </w:r>
      <w:r w:rsidR="00B266C0" w:rsidRPr="00055E34">
        <w:rPr>
          <w:b/>
          <w:sz w:val="28"/>
          <w:szCs w:val="28"/>
          <w:u w:val="single"/>
        </w:rPr>
        <w:t>ОБРАЗОВАНИЕ</w:t>
      </w:r>
    </w:p>
    <w:p w:rsidR="00B266C0" w:rsidRPr="0078796C" w:rsidRDefault="00B266C0" w:rsidP="00B266C0">
      <w:pPr>
        <w:ind w:firstLine="708"/>
        <w:jc w:val="both"/>
        <w:rPr>
          <w:sz w:val="28"/>
          <w:szCs w:val="28"/>
        </w:rPr>
      </w:pPr>
      <w:r w:rsidRPr="0078796C">
        <w:rPr>
          <w:sz w:val="28"/>
          <w:szCs w:val="28"/>
        </w:rPr>
        <w:t>Основн</w:t>
      </w:r>
      <w:r w:rsidR="006A04AB" w:rsidRPr="0078796C">
        <w:rPr>
          <w:sz w:val="28"/>
          <w:szCs w:val="28"/>
        </w:rPr>
        <w:t xml:space="preserve">ой  целью </w:t>
      </w:r>
      <w:r w:rsidRPr="0078796C">
        <w:rPr>
          <w:sz w:val="28"/>
          <w:szCs w:val="28"/>
        </w:rPr>
        <w:t xml:space="preserve"> развития системы образования района в </w:t>
      </w:r>
      <w:r w:rsidR="006A04AB" w:rsidRPr="0078796C">
        <w:rPr>
          <w:sz w:val="28"/>
          <w:szCs w:val="28"/>
        </w:rPr>
        <w:t xml:space="preserve"> течение </w:t>
      </w:r>
      <w:r w:rsidRPr="0078796C">
        <w:rPr>
          <w:sz w:val="28"/>
          <w:szCs w:val="28"/>
        </w:rPr>
        <w:t xml:space="preserve">1 </w:t>
      </w:r>
      <w:r w:rsidR="00752F67" w:rsidRPr="0078796C">
        <w:rPr>
          <w:sz w:val="28"/>
          <w:szCs w:val="28"/>
        </w:rPr>
        <w:t>полугодия</w:t>
      </w:r>
      <w:r w:rsidRPr="0078796C">
        <w:rPr>
          <w:sz w:val="28"/>
          <w:szCs w:val="28"/>
        </w:rPr>
        <w:t xml:space="preserve"> 201</w:t>
      </w:r>
      <w:r w:rsidR="00F11ED5" w:rsidRPr="0078796C">
        <w:rPr>
          <w:sz w:val="28"/>
          <w:szCs w:val="28"/>
        </w:rPr>
        <w:t>9</w:t>
      </w:r>
      <w:r w:rsidRPr="0078796C">
        <w:rPr>
          <w:sz w:val="28"/>
          <w:szCs w:val="28"/>
        </w:rPr>
        <w:t xml:space="preserve"> года были модернизация образования и воспитания, обеспечение его доступности и качества. На решение этих задач  направлены приоритетный национальный проект «Образование» и районная Программа </w:t>
      </w:r>
      <w:r w:rsidR="006D0DA2" w:rsidRPr="0078796C">
        <w:rPr>
          <w:sz w:val="28"/>
          <w:szCs w:val="28"/>
        </w:rPr>
        <w:t>«Р</w:t>
      </w:r>
      <w:r w:rsidRPr="0078796C">
        <w:rPr>
          <w:sz w:val="28"/>
          <w:szCs w:val="28"/>
        </w:rPr>
        <w:t>азвити</w:t>
      </w:r>
      <w:r w:rsidR="000F745D" w:rsidRPr="0078796C">
        <w:rPr>
          <w:sz w:val="28"/>
          <w:szCs w:val="28"/>
        </w:rPr>
        <w:t>е</w:t>
      </w:r>
      <w:r w:rsidRPr="0078796C">
        <w:rPr>
          <w:sz w:val="28"/>
          <w:szCs w:val="28"/>
        </w:rPr>
        <w:t xml:space="preserve"> образования на 201</w:t>
      </w:r>
      <w:r w:rsidR="006D0DA2" w:rsidRPr="0078796C">
        <w:rPr>
          <w:sz w:val="28"/>
          <w:szCs w:val="28"/>
        </w:rPr>
        <w:t>4</w:t>
      </w:r>
      <w:r w:rsidRPr="0078796C">
        <w:rPr>
          <w:sz w:val="28"/>
          <w:szCs w:val="28"/>
        </w:rPr>
        <w:t>-20</w:t>
      </w:r>
      <w:r w:rsidR="006D0DA2" w:rsidRPr="0078796C">
        <w:rPr>
          <w:sz w:val="28"/>
          <w:szCs w:val="28"/>
        </w:rPr>
        <w:t>2</w:t>
      </w:r>
      <w:r w:rsidR="00F11ED5" w:rsidRPr="0078796C">
        <w:rPr>
          <w:sz w:val="28"/>
          <w:szCs w:val="28"/>
        </w:rPr>
        <w:t>1</w:t>
      </w:r>
      <w:r w:rsidRPr="0078796C">
        <w:rPr>
          <w:sz w:val="28"/>
          <w:szCs w:val="28"/>
        </w:rPr>
        <w:t xml:space="preserve"> годы</w:t>
      </w:r>
      <w:r w:rsidR="006D0DA2" w:rsidRPr="0078796C">
        <w:rPr>
          <w:sz w:val="28"/>
          <w:szCs w:val="28"/>
        </w:rPr>
        <w:t>»</w:t>
      </w:r>
      <w:r w:rsidRPr="0078796C">
        <w:rPr>
          <w:sz w:val="28"/>
          <w:szCs w:val="28"/>
        </w:rPr>
        <w:t>.</w:t>
      </w:r>
    </w:p>
    <w:p w:rsidR="00641AD1" w:rsidRPr="0078796C" w:rsidRDefault="00B266C0" w:rsidP="00BE6218">
      <w:pPr>
        <w:ind w:firstLine="62"/>
        <w:jc w:val="both"/>
        <w:rPr>
          <w:sz w:val="28"/>
          <w:szCs w:val="28"/>
        </w:rPr>
      </w:pPr>
      <w:r w:rsidRPr="0078796C">
        <w:rPr>
          <w:sz w:val="28"/>
          <w:szCs w:val="28"/>
        </w:rPr>
        <w:t xml:space="preserve">       В сфере дошкольного, общего и  дополнительного образования с целью обеспечения доступности дошкольных образовательных услуг в районе </w:t>
      </w:r>
      <w:r w:rsidR="008F3CE5" w:rsidRPr="0078796C">
        <w:rPr>
          <w:sz w:val="28"/>
          <w:szCs w:val="28"/>
        </w:rPr>
        <w:t xml:space="preserve">проделана следующая работа </w:t>
      </w:r>
      <w:r w:rsidRPr="0078796C">
        <w:rPr>
          <w:sz w:val="28"/>
          <w:szCs w:val="28"/>
        </w:rPr>
        <w:t xml:space="preserve">: системой дошкольного образования охвачено   </w:t>
      </w:r>
      <w:r w:rsidR="00A97203" w:rsidRPr="0078796C">
        <w:rPr>
          <w:sz w:val="28"/>
          <w:szCs w:val="28"/>
        </w:rPr>
        <w:t>9</w:t>
      </w:r>
      <w:r w:rsidR="00F11ED5" w:rsidRPr="0078796C">
        <w:rPr>
          <w:sz w:val="28"/>
          <w:szCs w:val="28"/>
        </w:rPr>
        <w:t>8,74</w:t>
      </w:r>
      <w:r w:rsidRPr="0078796C">
        <w:rPr>
          <w:sz w:val="28"/>
          <w:szCs w:val="28"/>
        </w:rPr>
        <w:t xml:space="preserve"> % детей в возрасте от 1 года до 7 лет и 100% детей в возрасте от </w:t>
      </w:r>
      <w:r w:rsidR="006D0DA2" w:rsidRPr="0078796C">
        <w:rPr>
          <w:sz w:val="28"/>
          <w:szCs w:val="28"/>
        </w:rPr>
        <w:t>3</w:t>
      </w:r>
      <w:r w:rsidRPr="0078796C">
        <w:rPr>
          <w:sz w:val="28"/>
          <w:szCs w:val="28"/>
        </w:rPr>
        <w:t xml:space="preserve"> до 7 лет</w:t>
      </w:r>
      <w:r w:rsidR="00641AD1" w:rsidRPr="0078796C">
        <w:rPr>
          <w:sz w:val="28"/>
          <w:szCs w:val="28"/>
        </w:rPr>
        <w:t xml:space="preserve">. Организовано предоставление начального и основного общего образования в соответствии с федеральным государственным образовательным стандартом. </w:t>
      </w:r>
    </w:p>
    <w:p w:rsidR="00641AD1" w:rsidRPr="0078796C" w:rsidRDefault="001164C5" w:rsidP="00A97203">
      <w:pPr>
        <w:pStyle w:val="a6"/>
        <w:shd w:val="clear" w:color="auto" w:fill="FFFFFF"/>
        <w:spacing w:after="0"/>
        <w:ind w:firstLine="720"/>
        <w:jc w:val="both"/>
        <w:rPr>
          <w:sz w:val="28"/>
          <w:szCs w:val="28"/>
        </w:rPr>
      </w:pPr>
      <w:r w:rsidRPr="0078796C">
        <w:rPr>
          <w:sz w:val="28"/>
          <w:szCs w:val="28"/>
        </w:rPr>
        <w:t xml:space="preserve">Охват детей в возрасте с 5 до 18 лет услугами дополнительного образования в организациях различной организационно-правовой формы  собственности  составил  </w:t>
      </w:r>
      <w:r w:rsidR="00F11ED5" w:rsidRPr="0078796C">
        <w:rPr>
          <w:sz w:val="28"/>
          <w:szCs w:val="28"/>
        </w:rPr>
        <w:t>51,25</w:t>
      </w:r>
      <w:r w:rsidRPr="0078796C">
        <w:rPr>
          <w:sz w:val="28"/>
          <w:szCs w:val="28"/>
        </w:rPr>
        <w:t>%</w:t>
      </w:r>
      <w:r w:rsidR="006D0DA2" w:rsidRPr="0078796C">
        <w:rPr>
          <w:sz w:val="28"/>
          <w:szCs w:val="28"/>
        </w:rPr>
        <w:t xml:space="preserve">. </w:t>
      </w:r>
    </w:p>
    <w:p w:rsidR="00B9733F" w:rsidRPr="0078796C" w:rsidRDefault="00B9733F" w:rsidP="00B9733F">
      <w:pPr>
        <w:pStyle w:val="a6"/>
        <w:shd w:val="clear" w:color="auto" w:fill="FFFFFF"/>
        <w:spacing w:after="0"/>
        <w:ind w:firstLine="720"/>
        <w:jc w:val="both"/>
        <w:rPr>
          <w:sz w:val="28"/>
          <w:szCs w:val="28"/>
        </w:rPr>
      </w:pPr>
      <w:r w:rsidRPr="0078796C">
        <w:rPr>
          <w:sz w:val="28"/>
          <w:szCs w:val="28"/>
        </w:rPr>
        <w:t>Государственная итоговая аттестация проведена без замечаний и нарушений. 4 учащихся 11 класса получили аттестаты особого образца и награждены золотыми медалями "За особые успехи в учении".</w:t>
      </w:r>
    </w:p>
    <w:p w:rsidR="001164C5" w:rsidRPr="0078796C" w:rsidRDefault="001164C5" w:rsidP="006D0DA2">
      <w:pPr>
        <w:pStyle w:val="a6"/>
        <w:shd w:val="clear" w:color="auto" w:fill="FFFFFF"/>
        <w:spacing w:after="0"/>
        <w:ind w:firstLine="720"/>
        <w:jc w:val="both"/>
        <w:rPr>
          <w:sz w:val="28"/>
          <w:szCs w:val="28"/>
        </w:rPr>
      </w:pPr>
      <w:r w:rsidRPr="0078796C">
        <w:rPr>
          <w:sz w:val="28"/>
          <w:szCs w:val="28"/>
        </w:rPr>
        <w:t>С целью повышения уровня удовлетворенности населения качеством воспитания и образования в районе разработан и реализуется целевой проект « Удовлетворенность населения качеством образования и воспитания».</w:t>
      </w:r>
    </w:p>
    <w:p w:rsidR="001164C5" w:rsidRPr="0078796C" w:rsidRDefault="001164C5" w:rsidP="00A92702">
      <w:pPr>
        <w:pStyle w:val="a6"/>
        <w:shd w:val="clear" w:color="auto" w:fill="FFFFFF"/>
        <w:spacing w:after="0"/>
        <w:ind w:firstLine="720"/>
        <w:jc w:val="both"/>
        <w:rPr>
          <w:sz w:val="28"/>
          <w:szCs w:val="28"/>
        </w:rPr>
      </w:pPr>
      <w:r w:rsidRPr="0078796C">
        <w:rPr>
          <w:sz w:val="28"/>
          <w:szCs w:val="28"/>
        </w:rPr>
        <w:t>В сфере специального образования детей с ограниченными возможностями здоровья продолжена  работа по оказанию психологической и логопедической помощи детям от рождения до 3-х лет с отклонениями в развитии.</w:t>
      </w:r>
    </w:p>
    <w:p w:rsidR="001164C5" w:rsidRPr="0078796C" w:rsidRDefault="001164C5" w:rsidP="001164C5">
      <w:pPr>
        <w:ind w:firstLine="708"/>
        <w:jc w:val="both"/>
        <w:outlineLvl w:val="7"/>
        <w:rPr>
          <w:sz w:val="28"/>
          <w:szCs w:val="28"/>
        </w:rPr>
      </w:pPr>
      <w:r w:rsidRPr="0078796C">
        <w:rPr>
          <w:sz w:val="28"/>
          <w:szCs w:val="28"/>
        </w:rPr>
        <w:t>Для всех учащихся, требующих коррекционной поддержки,  организовано адаптивное обучение в соответствии с рекомендациями психолого-медико-педагогической комиссии.</w:t>
      </w:r>
    </w:p>
    <w:p w:rsidR="00E60D5E" w:rsidRPr="0078796C" w:rsidRDefault="00A92702" w:rsidP="008F3CE5">
      <w:pPr>
        <w:pStyle w:val="p4"/>
        <w:spacing w:before="0" w:beforeAutospacing="0" w:after="0" w:afterAutospacing="0"/>
        <w:ind w:firstLine="709"/>
        <w:jc w:val="both"/>
        <w:rPr>
          <w:sz w:val="28"/>
          <w:szCs w:val="28"/>
        </w:rPr>
      </w:pPr>
      <w:r w:rsidRPr="0078796C">
        <w:rPr>
          <w:sz w:val="28"/>
          <w:szCs w:val="28"/>
        </w:rPr>
        <w:t>По реализации национального проекта «</w:t>
      </w:r>
      <w:r w:rsidRPr="0078796C">
        <w:rPr>
          <w:b/>
          <w:sz w:val="28"/>
          <w:szCs w:val="28"/>
        </w:rPr>
        <w:t>Образование</w:t>
      </w:r>
      <w:r w:rsidRPr="0078796C">
        <w:rPr>
          <w:sz w:val="28"/>
          <w:szCs w:val="28"/>
        </w:rPr>
        <w:t xml:space="preserve">» за 1 </w:t>
      </w:r>
      <w:r w:rsidR="00752F67" w:rsidRPr="0078796C">
        <w:rPr>
          <w:sz w:val="28"/>
          <w:szCs w:val="28"/>
        </w:rPr>
        <w:t xml:space="preserve">полугодие </w:t>
      </w:r>
      <w:r w:rsidRPr="0078796C">
        <w:rPr>
          <w:sz w:val="28"/>
          <w:szCs w:val="28"/>
        </w:rPr>
        <w:t xml:space="preserve"> 201</w:t>
      </w:r>
      <w:r w:rsidR="00F11ED5" w:rsidRPr="0078796C">
        <w:rPr>
          <w:sz w:val="28"/>
          <w:szCs w:val="28"/>
        </w:rPr>
        <w:t>9</w:t>
      </w:r>
      <w:r w:rsidRPr="0078796C">
        <w:rPr>
          <w:sz w:val="28"/>
          <w:szCs w:val="28"/>
        </w:rPr>
        <w:t xml:space="preserve"> года продолжалась выплата</w:t>
      </w:r>
      <w:r w:rsidR="003C35EA" w:rsidRPr="0078796C">
        <w:rPr>
          <w:sz w:val="28"/>
          <w:szCs w:val="28"/>
        </w:rPr>
        <w:t>-</w:t>
      </w:r>
      <w:r w:rsidRPr="0078796C">
        <w:rPr>
          <w:sz w:val="28"/>
          <w:szCs w:val="28"/>
        </w:rPr>
        <w:t xml:space="preserve"> вознаграждения за классное руководство, </w:t>
      </w:r>
      <w:r w:rsidR="00F25559" w:rsidRPr="0078796C">
        <w:rPr>
          <w:sz w:val="28"/>
          <w:szCs w:val="28"/>
        </w:rPr>
        <w:t>8</w:t>
      </w:r>
      <w:r w:rsidR="008F3CE5" w:rsidRPr="0078796C">
        <w:rPr>
          <w:sz w:val="28"/>
          <w:szCs w:val="28"/>
        </w:rPr>
        <w:t>2</w:t>
      </w:r>
      <w:r w:rsidRPr="0078796C">
        <w:rPr>
          <w:sz w:val="28"/>
          <w:szCs w:val="28"/>
        </w:rPr>
        <w:t xml:space="preserve"> педагогически</w:t>
      </w:r>
      <w:r w:rsidR="00A97203" w:rsidRPr="0078796C">
        <w:rPr>
          <w:sz w:val="28"/>
          <w:szCs w:val="28"/>
        </w:rPr>
        <w:t>х</w:t>
      </w:r>
      <w:r w:rsidRPr="0078796C">
        <w:rPr>
          <w:sz w:val="28"/>
          <w:szCs w:val="28"/>
        </w:rPr>
        <w:t xml:space="preserve"> работник</w:t>
      </w:r>
      <w:r w:rsidR="005369CC" w:rsidRPr="0078796C">
        <w:rPr>
          <w:sz w:val="28"/>
          <w:szCs w:val="28"/>
        </w:rPr>
        <w:t xml:space="preserve">а </w:t>
      </w:r>
      <w:r w:rsidRPr="0078796C">
        <w:rPr>
          <w:sz w:val="28"/>
          <w:szCs w:val="28"/>
        </w:rPr>
        <w:t xml:space="preserve">  получил</w:t>
      </w:r>
      <w:r w:rsidR="00A97203" w:rsidRPr="0078796C">
        <w:rPr>
          <w:sz w:val="28"/>
          <w:szCs w:val="28"/>
        </w:rPr>
        <w:t>и</w:t>
      </w:r>
      <w:r w:rsidRPr="0078796C">
        <w:rPr>
          <w:sz w:val="28"/>
          <w:szCs w:val="28"/>
        </w:rPr>
        <w:t xml:space="preserve">  вознаграждения на сумму </w:t>
      </w:r>
      <w:r w:rsidR="00E60D5E" w:rsidRPr="0078796C">
        <w:rPr>
          <w:sz w:val="28"/>
          <w:szCs w:val="28"/>
        </w:rPr>
        <w:t>584,1</w:t>
      </w:r>
      <w:r w:rsidRPr="0078796C">
        <w:rPr>
          <w:sz w:val="28"/>
          <w:szCs w:val="28"/>
        </w:rPr>
        <w:t xml:space="preserve"> тыс.руб.</w:t>
      </w:r>
      <w:r w:rsidR="008F3CE5" w:rsidRPr="0078796C">
        <w:rPr>
          <w:sz w:val="28"/>
          <w:szCs w:val="28"/>
        </w:rPr>
        <w:t xml:space="preserve"> </w:t>
      </w:r>
    </w:p>
    <w:p w:rsidR="008F3CE5" w:rsidRPr="0078796C" w:rsidRDefault="008F3CE5" w:rsidP="008F3CE5">
      <w:pPr>
        <w:pStyle w:val="p4"/>
        <w:spacing w:before="0" w:beforeAutospacing="0" w:after="0" w:afterAutospacing="0"/>
        <w:ind w:firstLine="709"/>
        <w:jc w:val="both"/>
        <w:rPr>
          <w:sz w:val="28"/>
          <w:szCs w:val="28"/>
        </w:rPr>
      </w:pPr>
      <w:r w:rsidRPr="0078796C">
        <w:rPr>
          <w:sz w:val="28"/>
          <w:szCs w:val="28"/>
        </w:rPr>
        <w:t xml:space="preserve">За </w:t>
      </w:r>
      <w:r w:rsidRPr="0078796C">
        <w:rPr>
          <w:sz w:val="28"/>
          <w:szCs w:val="28"/>
          <w:lang w:val="en-US"/>
        </w:rPr>
        <w:t>I</w:t>
      </w:r>
      <w:r w:rsidRPr="0078796C">
        <w:rPr>
          <w:sz w:val="28"/>
          <w:szCs w:val="28"/>
        </w:rPr>
        <w:t xml:space="preserve"> </w:t>
      </w:r>
      <w:r w:rsidR="00752F67" w:rsidRPr="0078796C">
        <w:rPr>
          <w:sz w:val="28"/>
          <w:szCs w:val="28"/>
        </w:rPr>
        <w:t xml:space="preserve">полугодие </w:t>
      </w:r>
      <w:r w:rsidRPr="0078796C">
        <w:rPr>
          <w:sz w:val="28"/>
          <w:szCs w:val="28"/>
        </w:rPr>
        <w:t xml:space="preserve"> 201</w:t>
      </w:r>
      <w:r w:rsidR="00F11ED5" w:rsidRPr="0078796C">
        <w:rPr>
          <w:sz w:val="28"/>
          <w:szCs w:val="28"/>
        </w:rPr>
        <w:t>9</w:t>
      </w:r>
      <w:r w:rsidRPr="0078796C">
        <w:rPr>
          <w:sz w:val="28"/>
          <w:szCs w:val="28"/>
        </w:rPr>
        <w:t xml:space="preserve"> года средняя заработная плата педагогических работников общеобразовательных организаций 2</w:t>
      </w:r>
      <w:r w:rsidR="00E60D5E" w:rsidRPr="0078796C">
        <w:rPr>
          <w:sz w:val="28"/>
          <w:szCs w:val="28"/>
        </w:rPr>
        <w:t>5931,1</w:t>
      </w:r>
      <w:r w:rsidR="00F11ED5" w:rsidRPr="0078796C">
        <w:rPr>
          <w:sz w:val="28"/>
          <w:szCs w:val="28"/>
        </w:rPr>
        <w:t xml:space="preserve"> </w:t>
      </w:r>
      <w:r w:rsidRPr="0078796C">
        <w:rPr>
          <w:sz w:val="28"/>
          <w:szCs w:val="28"/>
        </w:rPr>
        <w:t xml:space="preserve">рублей, что составляет </w:t>
      </w:r>
      <w:r w:rsidR="00E60D5E" w:rsidRPr="0078796C">
        <w:rPr>
          <w:sz w:val="28"/>
          <w:szCs w:val="28"/>
        </w:rPr>
        <w:t>101,8</w:t>
      </w:r>
      <w:r w:rsidRPr="0078796C">
        <w:rPr>
          <w:sz w:val="28"/>
          <w:szCs w:val="28"/>
        </w:rPr>
        <w:t xml:space="preserve"> % к  плановому значению (2</w:t>
      </w:r>
      <w:r w:rsidR="00E60D5E" w:rsidRPr="0078796C">
        <w:rPr>
          <w:sz w:val="28"/>
          <w:szCs w:val="28"/>
        </w:rPr>
        <w:t>5485</w:t>
      </w:r>
      <w:r w:rsidRPr="0078796C">
        <w:rPr>
          <w:sz w:val="28"/>
          <w:szCs w:val="28"/>
        </w:rPr>
        <w:t xml:space="preserve"> руб.)</w:t>
      </w:r>
    </w:p>
    <w:p w:rsidR="00E60D5E" w:rsidRPr="0078796C" w:rsidRDefault="00E60D5E" w:rsidP="00E60D5E">
      <w:pPr>
        <w:pStyle w:val="p4"/>
        <w:spacing w:before="0" w:beforeAutospacing="0" w:after="0" w:afterAutospacing="0"/>
        <w:ind w:firstLine="709"/>
        <w:jc w:val="both"/>
        <w:rPr>
          <w:sz w:val="28"/>
          <w:szCs w:val="28"/>
        </w:rPr>
      </w:pPr>
      <w:r w:rsidRPr="0078796C">
        <w:rPr>
          <w:sz w:val="28"/>
          <w:szCs w:val="28"/>
        </w:rPr>
        <w:t>Средняя заработная плата педагогических работников дошкольных образовательных  организаций  составила  29946,1  рублей, что составляет 100 %  к плановому значению (29938 руб.)</w:t>
      </w:r>
    </w:p>
    <w:p w:rsidR="00E60D5E" w:rsidRPr="0078796C" w:rsidRDefault="00E60D5E" w:rsidP="00E60D5E">
      <w:pPr>
        <w:pStyle w:val="p4"/>
        <w:spacing w:before="0" w:beforeAutospacing="0" w:after="0" w:afterAutospacing="0"/>
        <w:ind w:firstLine="709"/>
        <w:jc w:val="both"/>
        <w:rPr>
          <w:sz w:val="28"/>
          <w:szCs w:val="28"/>
        </w:rPr>
      </w:pPr>
      <w:r w:rsidRPr="0078796C">
        <w:rPr>
          <w:sz w:val="28"/>
          <w:szCs w:val="28"/>
        </w:rPr>
        <w:t>Средняя заработная плата педагогических работников</w:t>
      </w:r>
      <w:r w:rsidRPr="0078796C">
        <w:rPr>
          <w:b/>
          <w:i/>
          <w:sz w:val="28"/>
          <w:szCs w:val="28"/>
        </w:rPr>
        <w:t xml:space="preserve"> </w:t>
      </w:r>
      <w:r w:rsidRPr="0078796C">
        <w:rPr>
          <w:sz w:val="28"/>
          <w:szCs w:val="28"/>
        </w:rPr>
        <w:t>учреждения дополнительного образования  составила  26297,1 рублей,  что составляет 113,5 %  к плановому значению (23168 руб.)</w:t>
      </w:r>
    </w:p>
    <w:p w:rsidR="00581889" w:rsidRPr="0078796C" w:rsidRDefault="00581889" w:rsidP="00614424">
      <w:pPr>
        <w:ind w:right="-284" w:firstLine="567"/>
        <w:jc w:val="both"/>
        <w:rPr>
          <w:sz w:val="28"/>
          <w:szCs w:val="28"/>
        </w:rPr>
      </w:pPr>
      <w:r w:rsidRPr="0078796C">
        <w:rPr>
          <w:rFonts w:eastAsiaTheme="minorEastAsia"/>
          <w:sz w:val="28"/>
          <w:szCs w:val="28"/>
        </w:rPr>
        <w:t xml:space="preserve">С целью подготовки кадров для лесной отрасли района и области  </w:t>
      </w:r>
      <w:r w:rsidRPr="0078796C">
        <w:rPr>
          <w:rFonts w:eastAsiaTheme="minorEastAsia"/>
          <w:sz w:val="28"/>
          <w:szCs w:val="28"/>
        </w:rPr>
        <w:lastRenderedPageBreak/>
        <w:t xml:space="preserve">Администрация    совместно с Боровичским техникумом строительной индустрии и экономики и обществом с ограниченной ответственностью «Финэкс» реализует проект по подготовке специалистов для работы на лесозаготовительной технике. </w:t>
      </w:r>
      <w:r w:rsidR="006C1FA6" w:rsidRPr="0078796C">
        <w:rPr>
          <w:rFonts w:eastAsiaTheme="minorEastAsia"/>
          <w:sz w:val="28"/>
          <w:szCs w:val="28"/>
        </w:rPr>
        <w:t>О</w:t>
      </w:r>
      <w:r w:rsidRPr="0078796C">
        <w:rPr>
          <w:sz w:val="28"/>
          <w:szCs w:val="28"/>
        </w:rPr>
        <w:t xml:space="preserve">тремонтирован и оборудован учебный класс для теоретических занятий, получена лицензия на реализацию образовательной программы по профессии машинист лесозаготовительных и трелевочных машин для обучения на базе 9-х классов, сроком на 3 года.  Первая группа студентов прошла производственную практику на базе </w:t>
      </w:r>
      <w:r w:rsidRPr="0078796C">
        <w:rPr>
          <w:rFonts w:eastAsiaTheme="minorEastAsia"/>
          <w:sz w:val="28"/>
          <w:szCs w:val="28"/>
        </w:rPr>
        <w:t>общества с ограниченной ответственностью</w:t>
      </w:r>
      <w:r w:rsidRPr="0078796C">
        <w:rPr>
          <w:sz w:val="28"/>
          <w:szCs w:val="28"/>
        </w:rPr>
        <w:t xml:space="preserve"> «Финэкс». С 1 сентября 2019 года начинается набор группы  численностью 20 человек.</w:t>
      </w:r>
    </w:p>
    <w:p w:rsidR="00501D72" w:rsidRPr="0078796C" w:rsidRDefault="00F94071" w:rsidP="00581889">
      <w:pPr>
        <w:ind w:firstLine="567"/>
        <w:jc w:val="both"/>
        <w:outlineLvl w:val="7"/>
        <w:rPr>
          <w:sz w:val="28"/>
          <w:szCs w:val="28"/>
        </w:rPr>
      </w:pPr>
      <w:r w:rsidRPr="0078796C">
        <w:rPr>
          <w:sz w:val="28"/>
          <w:szCs w:val="28"/>
        </w:rPr>
        <w:t>В целях профессионального просвещения проводилось информирование всех учащихся о профессиях, пропаганда востребованных в обществе  профессий, об учебных заведениях</w:t>
      </w:r>
      <w:r w:rsidR="00EA185E" w:rsidRPr="0078796C">
        <w:rPr>
          <w:sz w:val="28"/>
          <w:szCs w:val="28"/>
        </w:rPr>
        <w:t xml:space="preserve">. </w:t>
      </w:r>
      <w:r w:rsidR="00A97203" w:rsidRPr="0078796C">
        <w:rPr>
          <w:sz w:val="28"/>
          <w:szCs w:val="28"/>
        </w:rPr>
        <w:t xml:space="preserve"> </w:t>
      </w:r>
    </w:p>
    <w:p w:rsidR="00521CED" w:rsidRPr="0078796C" w:rsidRDefault="00521CED" w:rsidP="00501D72">
      <w:pPr>
        <w:jc w:val="both"/>
        <w:outlineLvl w:val="7"/>
      </w:pPr>
    </w:p>
    <w:p w:rsidR="00E9663B" w:rsidRDefault="00F25559" w:rsidP="0058544D">
      <w:pPr>
        <w:pStyle w:val="af0"/>
        <w:ind w:left="158" w:right="38" w:hanging="96"/>
        <w:jc w:val="center"/>
        <w:rPr>
          <w:b/>
          <w:sz w:val="28"/>
          <w:szCs w:val="28"/>
          <w:u w:val="single"/>
        </w:rPr>
      </w:pPr>
      <w:r w:rsidRPr="0078796C">
        <w:rPr>
          <w:b/>
          <w:sz w:val="28"/>
          <w:szCs w:val="28"/>
          <w:u w:val="single"/>
        </w:rPr>
        <w:t>1</w:t>
      </w:r>
      <w:r w:rsidR="005723DF" w:rsidRPr="0078796C">
        <w:rPr>
          <w:b/>
          <w:sz w:val="28"/>
          <w:szCs w:val="28"/>
          <w:u w:val="single"/>
        </w:rPr>
        <w:t>6</w:t>
      </w:r>
      <w:r w:rsidRPr="0078796C">
        <w:rPr>
          <w:b/>
          <w:sz w:val="28"/>
          <w:szCs w:val="28"/>
          <w:u w:val="single"/>
        </w:rPr>
        <w:t xml:space="preserve">. </w:t>
      </w:r>
      <w:r w:rsidR="00E9663B" w:rsidRPr="0078796C">
        <w:rPr>
          <w:b/>
          <w:sz w:val="28"/>
          <w:szCs w:val="28"/>
          <w:u w:val="single"/>
        </w:rPr>
        <w:t>КУЛЬТУРА</w:t>
      </w:r>
    </w:p>
    <w:p w:rsidR="0058544D" w:rsidRPr="0078796C" w:rsidRDefault="0058544D" w:rsidP="0058544D">
      <w:pPr>
        <w:pStyle w:val="af0"/>
        <w:ind w:left="158" w:right="38" w:hanging="96"/>
        <w:jc w:val="center"/>
        <w:rPr>
          <w:sz w:val="28"/>
          <w:szCs w:val="28"/>
        </w:rPr>
      </w:pPr>
    </w:p>
    <w:p w:rsidR="00E9663B" w:rsidRPr="0078796C" w:rsidRDefault="00E9663B" w:rsidP="00E9663B">
      <w:pPr>
        <w:jc w:val="both"/>
        <w:rPr>
          <w:sz w:val="28"/>
          <w:szCs w:val="28"/>
        </w:rPr>
      </w:pPr>
      <w:r w:rsidRPr="0078796C">
        <w:rPr>
          <w:sz w:val="28"/>
          <w:szCs w:val="28"/>
        </w:rPr>
        <w:t xml:space="preserve">       </w:t>
      </w:r>
      <w:r w:rsidRPr="0078796C">
        <w:rPr>
          <w:sz w:val="28"/>
          <w:szCs w:val="28"/>
        </w:rPr>
        <w:tab/>
        <w:t xml:space="preserve">Развитие сферы культуры осуществлялось в соответствии с основными направлениями </w:t>
      </w:r>
      <w:r w:rsidR="006A4C7B" w:rsidRPr="0078796C">
        <w:rPr>
          <w:sz w:val="28"/>
          <w:szCs w:val="28"/>
        </w:rPr>
        <w:t xml:space="preserve">государственной </w:t>
      </w:r>
      <w:r w:rsidRPr="0078796C">
        <w:rPr>
          <w:sz w:val="28"/>
          <w:szCs w:val="28"/>
        </w:rPr>
        <w:t>программы</w:t>
      </w:r>
      <w:r w:rsidR="00B53669" w:rsidRPr="0078796C">
        <w:rPr>
          <w:sz w:val="28"/>
          <w:szCs w:val="28"/>
        </w:rPr>
        <w:t xml:space="preserve"> </w:t>
      </w:r>
      <w:r w:rsidR="006A4C7B" w:rsidRPr="0078796C">
        <w:rPr>
          <w:sz w:val="28"/>
          <w:szCs w:val="28"/>
        </w:rPr>
        <w:t xml:space="preserve">«Развитие культуры и туризма в Новгородской области (2014-2020 годы)», </w:t>
      </w:r>
      <w:r w:rsidR="00B53669" w:rsidRPr="0078796C">
        <w:rPr>
          <w:sz w:val="28"/>
          <w:szCs w:val="28"/>
        </w:rPr>
        <w:t>муниципальной</w:t>
      </w:r>
      <w:r w:rsidRPr="0078796C">
        <w:rPr>
          <w:sz w:val="28"/>
          <w:szCs w:val="28"/>
        </w:rPr>
        <w:t xml:space="preserve"> программ</w:t>
      </w:r>
      <w:r w:rsidR="00B94224" w:rsidRPr="0078796C">
        <w:rPr>
          <w:sz w:val="28"/>
          <w:szCs w:val="28"/>
        </w:rPr>
        <w:t>ой</w:t>
      </w:r>
      <w:r w:rsidRPr="0078796C">
        <w:rPr>
          <w:sz w:val="28"/>
          <w:szCs w:val="28"/>
        </w:rPr>
        <w:t xml:space="preserve"> «</w:t>
      </w:r>
      <w:r w:rsidR="006A4C7B" w:rsidRPr="0078796C">
        <w:rPr>
          <w:sz w:val="28"/>
          <w:szCs w:val="28"/>
        </w:rPr>
        <w:t>Развитие к</w:t>
      </w:r>
      <w:r w:rsidRPr="0078796C">
        <w:rPr>
          <w:sz w:val="28"/>
          <w:szCs w:val="28"/>
        </w:rPr>
        <w:t>ультур</w:t>
      </w:r>
      <w:r w:rsidR="00B94224" w:rsidRPr="0078796C">
        <w:rPr>
          <w:sz w:val="28"/>
          <w:szCs w:val="28"/>
        </w:rPr>
        <w:t>ы</w:t>
      </w:r>
      <w:r w:rsidRPr="0078796C">
        <w:rPr>
          <w:sz w:val="28"/>
          <w:szCs w:val="28"/>
        </w:rPr>
        <w:t xml:space="preserve"> </w:t>
      </w:r>
      <w:r w:rsidR="006A4C7B" w:rsidRPr="0078796C">
        <w:rPr>
          <w:sz w:val="28"/>
          <w:szCs w:val="28"/>
        </w:rPr>
        <w:t xml:space="preserve">в </w:t>
      </w:r>
      <w:r w:rsidRPr="0078796C">
        <w:rPr>
          <w:sz w:val="28"/>
          <w:szCs w:val="28"/>
        </w:rPr>
        <w:t>Хвойнинско</w:t>
      </w:r>
      <w:r w:rsidR="006A4C7B" w:rsidRPr="0078796C">
        <w:rPr>
          <w:sz w:val="28"/>
          <w:szCs w:val="28"/>
        </w:rPr>
        <w:t>м</w:t>
      </w:r>
      <w:r w:rsidRPr="0078796C">
        <w:rPr>
          <w:sz w:val="28"/>
          <w:szCs w:val="28"/>
        </w:rPr>
        <w:t xml:space="preserve"> муниципально</w:t>
      </w:r>
      <w:r w:rsidR="006A4C7B" w:rsidRPr="0078796C">
        <w:rPr>
          <w:sz w:val="28"/>
          <w:szCs w:val="28"/>
        </w:rPr>
        <w:t>м</w:t>
      </w:r>
      <w:r w:rsidRPr="0078796C">
        <w:rPr>
          <w:sz w:val="28"/>
          <w:szCs w:val="28"/>
        </w:rPr>
        <w:t xml:space="preserve"> район</w:t>
      </w:r>
      <w:r w:rsidR="006A4C7B" w:rsidRPr="0078796C">
        <w:rPr>
          <w:sz w:val="28"/>
          <w:szCs w:val="28"/>
        </w:rPr>
        <w:t>е</w:t>
      </w:r>
      <w:r w:rsidRPr="0078796C">
        <w:rPr>
          <w:sz w:val="28"/>
          <w:szCs w:val="28"/>
        </w:rPr>
        <w:t xml:space="preserve"> на 201</w:t>
      </w:r>
      <w:r w:rsidR="005C768E" w:rsidRPr="0078796C">
        <w:rPr>
          <w:sz w:val="28"/>
          <w:szCs w:val="28"/>
        </w:rPr>
        <w:t>8</w:t>
      </w:r>
      <w:r w:rsidR="006A4C7B" w:rsidRPr="0078796C">
        <w:rPr>
          <w:sz w:val="28"/>
          <w:szCs w:val="28"/>
        </w:rPr>
        <w:t>-20</w:t>
      </w:r>
      <w:r w:rsidR="005C768E" w:rsidRPr="0078796C">
        <w:rPr>
          <w:sz w:val="28"/>
          <w:szCs w:val="28"/>
        </w:rPr>
        <w:t>22</w:t>
      </w:r>
      <w:r w:rsidR="006A4C7B" w:rsidRPr="0078796C">
        <w:rPr>
          <w:sz w:val="28"/>
          <w:szCs w:val="28"/>
        </w:rPr>
        <w:t xml:space="preserve"> </w:t>
      </w:r>
      <w:r w:rsidRPr="0078796C">
        <w:rPr>
          <w:sz w:val="28"/>
          <w:szCs w:val="28"/>
        </w:rPr>
        <w:t xml:space="preserve"> год</w:t>
      </w:r>
      <w:r w:rsidR="006A4C7B" w:rsidRPr="0078796C">
        <w:rPr>
          <w:sz w:val="28"/>
          <w:szCs w:val="28"/>
        </w:rPr>
        <w:t>ы</w:t>
      </w:r>
      <w:r w:rsidR="009D1F68" w:rsidRPr="0078796C">
        <w:rPr>
          <w:sz w:val="28"/>
          <w:szCs w:val="28"/>
        </w:rPr>
        <w:t>».</w:t>
      </w:r>
    </w:p>
    <w:p w:rsidR="00733C99" w:rsidRPr="0078796C" w:rsidRDefault="00733C99" w:rsidP="00733C99">
      <w:pPr>
        <w:shd w:val="clear" w:color="auto" w:fill="FFFFFF"/>
        <w:spacing w:line="360" w:lineRule="atLeast"/>
        <w:ind w:firstLine="567"/>
        <w:jc w:val="both"/>
        <w:rPr>
          <w:sz w:val="28"/>
          <w:szCs w:val="28"/>
        </w:rPr>
      </w:pPr>
      <w:r w:rsidRPr="0078796C">
        <w:rPr>
          <w:sz w:val="28"/>
          <w:szCs w:val="28"/>
        </w:rPr>
        <w:t xml:space="preserve">С целью привлечения дополнительных финансовых средств, в текущем году, район принял участие в областной программе «Развитие культуры и туризма Новгородской области». </w:t>
      </w:r>
      <w:r w:rsidRPr="0078796C">
        <w:rPr>
          <w:color w:val="000000"/>
          <w:sz w:val="28"/>
          <w:szCs w:val="28"/>
        </w:rPr>
        <w:t>Средства будут направлены на укрепление материально-технической  базы 3-х учреждений культуры.</w:t>
      </w:r>
    </w:p>
    <w:p w:rsidR="00F64C7D" w:rsidRPr="0078796C" w:rsidRDefault="00997E88" w:rsidP="00F64C7D">
      <w:pPr>
        <w:ind w:firstLine="567"/>
        <w:jc w:val="both"/>
        <w:rPr>
          <w:color w:val="000000"/>
          <w:sz w:val="28"/>
          <w:szCs w:val="28"/>
        </w:rPr>
      </w:pPr>
      <w:r w:rsidRPr="0078796C">
        <w:rPr>
          <w:sz w:val="28"/>
          <w:szCs w:val="28"/>
        </w:rPr>
        <w:t xml:space="preserve">В 2019 году  планируется установка 2-х знаков туристской навигации,  </w:t>
      </w:r>
      <w:r w:rsidR="00F64C7D" w:rsidRPr="0078796C">
        <w:rPr>
          <w:sz w:val="28"/>
          <w:szCs w:val="28"/>
        </w:rPr>
        <w:t>будет продолжена реализация 2 межрегиональных проектов в сфере туризма: событийное мероприятие «Левочская сельская ярмарка» и патриотический проект «Воздушный мост», посвященный 75-летию снятия блокады Ленинграда.</w:t>
      </w:r>
      <w:r w:rsidR="00F64C7D" w:rsidRPr="0078796C">
        <w:rPr>
          <w:color w:val="000000"/>
          <w:sz w:val="28"/>
          <w:szCs w:val="28"/>
        </w:rPr>
        <w:t xml:space="preserve"> </w:t>
      </w:r>
    </w:p>
    <w:p w:rsidR="00402BD2" w:rsidRPr="0078796C" w:rsidRDefault="00F64C7D" w:rsidP="00542E12">
      <w:pPr>
        <w:ind w:firstLine="567"/>
        <w:jc w:val="both"/>
      </w:pPr>
      <w:r w:rsidRPr="0078796C">
        <w:rPr>
          <w:color w:val="000000"/>
          <w:sz w:val="28"/>
          <w:szCs w:val="28"/>
        </w:rPr>
        <w:t>Хвойнинск</w:t>
      </w:r>
      <w:r w:rsidR="00DE42F7" w:rsidRPr="0078796C">
        <w:rPr>
          <w:color w:val="000000"/>
          <w:sz w:val="28"/>
          <w:szCs w:val="28"/>
        </w:rPr>
        <w:t>ой</w:t>
      </w:r>
      <w:r w:rsidRPr="0078796C">
        <w:rPr>
          <w:color w:val="000000"/>
          <w:sz w:val="28"/>
          <w:szCs w:val="28"/>
        </w:rPr>
        <w:t xml:space="preserve"> районн</w:t>
      </w:r>
      <w:r w:rsidR="00DE42F7" w:rsidRPr="0078796C">
        <w:rPr>
          <w:color w:val="000000"/>
          <w:sz w:val="28"/>
          <w:szCs w:val="28"/>
        </w:rPr>
        <w:t>ой</w:t>
      </w:r>
      <w:r w:rsidRPr="0078796C">
        <w:rPr>
          <w:color w:val="000000"/>
          <w:sz w:val="28"/>
          <w:szCs w:val="28"/>
        </w:rPr>
        <w:t xml:space="preserve"> организаци</w:t>
      </w:r>
      <w:r w:rsidR="00DE42F7" w:rsidRPr="0078796C">
        <w:rPr>
          <w:color w:val="000000"/>
          <w:sz w:val="28"/>
          <w:szCs w:val="28"/>
        </w:rPr>
        <w:t>ей</w:t>
      </w:r>
      <w:r w:rsidRPr="0078796C">
        <w:rPr>
          <w:color w:val="000000"/>
          <w:sz w:val="28"/>
          <w:szCs w:val="28"/>
        </w:rPr>
        <w:t xml:space="preserve"> ветеранов </w:t>
      </w:r>
      <w:r w:rsidR="00DE42F7" w:rsidRPr="0078796C">
        <w:rPr>
          <w:color w:val="000000"/>
          <w:sz w:val="28"/>
          <w:szCs w:val="28"/>
        </w:rPr>
        <w:t>начата реализация  проекта «Воздушный мост», которая стала победителем в к</w:t>
      </w:r>
      <w:r w:rsidRPr="0078796C">
        <w:rPr>
          <w:color w:val="000000"/>
          <w:sz w:val="28"/>
          <w:szCs w:val="28"/>
        </w:rPr>
        <w:t xml:space="preserve">онкурсе среди социально ориентированных некоммерческих организаций Новгородской области. </w:t>
      </w:r>
      <w:r w:rsidR="00DE42F7" w:rsidRPr="0078796C">
        <w:rPr>
          <w:color w:val="000000"/>
          <w:sz w:val="28"/>
          <w:szCs w:val="28"/>
        </w:rPr>
        <w:t xml:space="preserve">Организацией предоставлен </w:t>
      </w:r>
      <w:r w:rsidR="00542E12" w:rsidRPr="0078796C">
        <w:rPr>
          <w:color w:val="000000"/>
          <w:sz w:val="28"/>
          <w:szCs w:val="28"/>
        </w:rPr>
        <w:t xml:space="preserve"> областной </w:t>
      </w:r>
      <w:r w:rsidR="00DE42F7" w:rsidRPr="0078796C">
        <w:rPr>
          <w:color w:val="000000"/>
          <w:sz w:val="28"/>
          <w:szCs w:val="28"/>
        </w:rPr>
        <w:t>грант в сумме 65,5 тыс.руб.</w:t>
      </w:r>
      <w:r w:rsidR="00542E12" w:rsidRPr="0078796C">
        <w:rPr>
          <w:color w:val="000000"/>
          <w:sz w:val="28"/>
          <w:szCs w:val="28"/>
        </w:rPr>
        <w:t>,</w:t>
      </w:r>
      <w:r w:rsidR="00402BD2" w:rsidRPr="0078796C">
        <w:rPr>
          <w:rFonts w:ascii="Arial" w:hAnsi="Arial" w:cs="Arial"/>
          <w:color w:val="000000"/>
          <w:shd w:val="clear" w:color="auto" w:fill="FFFFFF"/>
        </w:rPr>
        <w:t xml:space="preserve"> </w:t>
      </w:r>
      <w:r w:rsidR="00402BD2" w:rsidRPr="0078796C">
        <w:rPr>
          <w:color w:val="000000"/>
          <w:sz w:val="28"/>
          <w:szCs w:val="28"/>
          <w:shd w:val="clear" w:color="auto" w:fill="FFFFFF"/>
        </w:rPr>
        <w:t>средства которого пошли на издание тиражом 2000 экземпляров буклета и на организацию двухдневного фестиваля, который пройдет 13 и 14 сентября 2019 года.</w:t>
      </w:r>
      <w:r w:rsidR="00402BD2" w:rsidRPr="0078796C">
        <w:rPr>
          <w:rStyle w:val="apple-converted-space"/>
          <w:rFonts w:ascii="Arial" w:hAnsi="Arial" w:cs="Arial"/>
          <w:color w:val="000000"/>
          <w:shd w:val="clear" w:color="auto" w:fill="FFFFFF"/>
        </w:rPr>
        <w:t> </w:t>
      </w:r>
    </w:p>
    <w:p w:rsidR="00F64C7D" w:rsidRPr="0078796C" w:rsidRDefault="00F64C7D" w:rsidP="00F64C7D">
      <w:pPr>
        <w:ind w:firstLine="567"/>
        <w:jc w:val="both"/>
        <w:rPr>
          <w:color w:val="000000"/>
          <w:sz w:val="28"/>
          <w:szCs w:val="28"/>
        </w:rPr>
      </w:pPr>
      <w:r w:rsidRPr="0078796C">
        <w:rPr>
          <w:color w:val="000000"/>
          <w:sz w:val="28"/>
          <w:szCs w:val="28"/>
        </w:rPr>
        <w:t xml:space="preserve">Для популяризации уникальной и самобытной культуры Хвойнинского края 13 июля 2019 года в селе Левоча Кабожского сельского поселения состоится, уже второй раз, Фестиваль - реконструкция «Левочская сельская Ярмарка». </w:t>
      </w:r>
    </w:p>
    <w:p w:rsidR="005D375E" w:rsidRPr="0078796C" w:rsidRDefault="005D375E" w:rsidP="005D375E">
      <w:pPr>
        <w:pStyle w:val="af1"/>
        <w:spacing w:before="0" w:beforeAutospacing="0" w:after="0" w:afterAutospacing="0"/>
        <w:ind w:firstLine="708"/>
        <w:jc w:val="both"/>
        <w:rPr>
          <w:sz w:val="28"/>
          <w:szCs w:val="28"/>
        </w:rPr>
      </w:pPr>
      <w:r w:rsidRPr="0078796C">
        <w:rPr>
          <w:sz w:val="28"/>
          <w:szCs w:val="28"/>
        </w:rPr>
        <w:t>Количество посещений платных культурно-досуговых мероприятий МБУК ЦКДО «Гармония» по сравнению с аналогичным периодом прошлого года увеличилось на 2</w:t>
      </w:r>
      <w:r w:rsidR="00752F67" w:rsidRPr="0078796C">
        <w:rPr>
          <w:sz w:val="28"/>
          <w:szCs w:val="28"/>
        </w:rPr>
        <w:t>31</w:t>
      </w:r>
      <w:r w:rsidRPr="0078796C">
        <w:rPr>
          <w:sz w:val="28"/>
          <w:szCs w:val="28"/>
        </w:rPr>
        <w:t xml:space="preserve"> единиц</w:t>
      </w:r>
      <w:r w:rsidR="00752F67" w:rsidRPr="0078796C">
        <w:rPr>
          <w:sz w:val="28"/>
          <w:szCs w:val="28"/>
        </w:rPr>
        <w:t>у</w:t>
      </w:r>
      <w:r w:rsidRPr="0078796C">
        <w:rPr>
          <w:sz w:val="28"/>
          <w:szCs w:val="28"/>
        </w:rPr>
        <w:t>.</w:t>
      </w:r>
    </w:p>
    <w:p w:rsidR="009D1F68" w:rsidRPr="0078796C" w:rsidRDefault="009D1F68" w:rsidP="009D1F68">
      <w:pPr>
        <w:pStyle w:val="af1"/>
        <w:spacing w:before="0" w:beforeAutospacing="0" w:after="0" w:afterAutospacing="0"/>
        <w:ind w:firstLine="708"/>
        <w:jc w:val="both"/>
        <w:rPr>
          <w:rStyle w:val="af4"/>
          <w:b w:val="0"/>
          <w:sz w:val="28"/>
          <w:szCs w:val="28"/>
        </w:rPr>
      </w:pPr>
      <w:r w:rsidRPr="0078796C">
        <w:rPr>
          <w:rStyle w:val="af4"/>
          <w:b w:val="0"/>
          <w:sz w:val="28"/>
          <w:szCs w:val="28"/>
        </w:rPr>
        <w:t xml:space="preserve">В отчетном периоде </w:t>
      </w:r>
      <w:r w:rsidRPr="0078796C">
        <w:rPr>
          <w:color w:val="000000"/>
          <w:sz w:val="28"/>
          <w:szCs w:val="28"/>
        </w:rPr>
        <w:t>учреждения культуры</w:t>
      </w:r>
      <w:r w:rsidRPr="0078796C">
        <w:rPr>
          <w:b/>
          <w:i/>
          <w:color w:val="000000"/>
        </w:rPr>
        <w:t xml:space="preserve"> </w:t>
      </w:r>
      <w:r w:rsidRPr="0078796C">
        <w:rPr>
          <w:color w:val="000000"/>
          <w:sz w:val="28"/>
          <w:szCs w:val="28"/>
        </w:rPr>
        <w:t>приняли участие</w:t>
      </w:r>
      <w:r w:rsidRPr="0078796C">
        <w:rPr>
          <w:b/>
          <w:i/>
          <w:color w:val="000000"/>
        </w:rPr>
        <w:t xml:space="preserve"> </w:t>
      </w:r>
      <w:r w:rsidRPr="0078796C">
        <w:rPr>
          <w:rStyle w:val="af4"/>
          <w:b w:val="0"/>
          <w:sz w:val="28"/>
          <w:szCs w:val="28"/>
        </w:rPr>
        <w:t xml:space="preserve">в следующих </w:t>
      </w:r>
      <w:r w:rsidR="005C768E" w:rsidRPr="0078796C">
        <w:rPr>
          <w:rStyle w:val="af4"/>
          <w:b w:val="0"/>
          <w:sz w:val="28"/>
          <w:szCs w:val="28"/>
        </w:rPr>
        <w:t xml:space="preserve">всероссийских, международных  и </w:t>
      </w:r>
      <w:r w:rsidRPr="0078796C">
        <w:rPr>
          <w:rStyle w:val="af4"/>
          <w:b w:val="0"/>
          <w:sz w:val="28"/>
          <w:szCs w:val="28"/>
        </w:rPr>
        <w:t>областных конкурсах:</w:t>
      </w:r>
    </w:p>
    <w:p w:rsidR="00C33309" w:rsidRPr="0078796C" w:rsidRDefault="005C768E" w:rsidP="00C33309">
      <w:pPr>
        <w:contextualSpacing/>
        <w:jc w:val="both"/>
        <w:rPr>
          <w:sz w:val="28"/>
          <w:szCs w:val="28"/>
        </w:rPr>
      </w:pPr>
      <w:r w:rsidRPr="0078796C">
        <w:rPr>
          <w:sz w:val="28"/>
          <w:szCs w:val="28"/>
        </w:rPr>
        <w:t xml:space="preserve">       </w:t>
      </w:r>
      <w:r w:rsidR="00C33309" w:rsidRPr="0078796C">
        <w:rPr>
          <w:sz w:val="28"/>
          <w:szCs w:val="28"/>
        </w:rPr>
        <w:t>XXXX</w:t>
      </w:r>
      <w:r w:rsidR="00C33309" w:rsidRPr="0078796C">
        <w:rPr>
          <w:sz w:val="28"/>
          <w:szCs w:val="28"/>
          <w:lang w:val="en-US"/>
        </w:rPr>
        <w:t>III</w:t>
      </w:r>
      <w:r w:rsidR="00C33309" w:rsidRPr="0078796C">
        <w:rPr>
          <w:sz w:val="28"/>
          <w:szCs w:val="28"/>
        </w:rPr>
        <w:t xml:space="preserve"> областной летний праздник фольклора и ремесел в рамках </w:t>
      </w:r>
      <w:r w:rsidR="00C33309" w:rsidRPr="0078796C">
        <w:rPr>
          <w:sz w:val="28"/>
          <w:szCs w:val="28"/>
        </w:rPr>
        <w:lastRenderedPageBreak/>
        <w:t>XV</w:t>
      </w:r>
      <w:r w:rsidR="00C33309" w:rsidRPr="0078796C">
        <w:rPr>
          <w:sz w:val="28"/>
          <w:szCs w:val="28"/>
          <w:lang w:val="en-US"/>
        </w:rPr>
        <w:t>III</w:t>
      </w:r>
      <w:r w:rsidR="00C33309" w:rsidRPr="0078796C">
        <w:rPr>
          <w:sz w:val="28"/>
          <w:szCs w:val="28"/>
        </w:rPr>
        <w:t xml:space="preserve"> международного фестиваля народного искусства и ремёсел «Садко»</w:t>
      </w:r>
      <w:r w:rsidR="00C33309" w:rsidRPr="0078796C">
        <w:rPr>
          <w:sz w:val="24"/>
          <w:szCs w:val="24"/>
        </w:rPr>
        <w:t xml:space="preserve"> </w:t>
      </w:r>
      <w:r w:rsidR="00C33309" w:rsidRPr="0078796C">
        <w:rPr>
          <w:sz w:val="28"/>
          <w:szCs w:val="28"/>
        </w:rPr>
        <w:t>(Студии «Валяшка», «Прялочка», «Тринити», «Живая глина»,образцовая студия «Калейдоскоп»,танцевальный коллектив «Престиж плюс»);</w:t>
      </w:r>
    </w:p>
    <w:p w:rsidR="009D1F68" w:rsidRPr="0078796C" w:rsidRDefault="005C768E" w:rsidP="005C768E">
      <w:pPr>
        <w:tabs>
          <w:tab w:val="left" w:pos="2325"/>
        </w:tabs>
        <w:jc w:val="both"/>
        <w:rPr>
          <w:sz w:val="28"/>
          <w:szCs w:val="28"/>
        </w:rPr>
      </w:pPr>
      <w:r w:rsidRPr="0078796C">
        <w:rPr>
          <w:sz w:val="28"/>
          <w:szCs w:val="28"/>
        </w:rPr>
        <w:t xml:space="preserve">  </w:t>
      </w:r>
      <w:r w:rsidR="009D1F68" w:rsidRPr="0078796C">
        <w:rPr>
          <w:sz w:val="28"/>
          <w:szCs w:val="28"/>
        </w:rPr>
        <w:t>-областной экологический конкурс «Путешествие в страну Див»</w:t>
      </w:r>
      <w:r w:rsidRPr="0078796C">
        <w:rPr>
          <w:sz w:val="28"/>
          <w:szCs w:val="28"/>
        </w:rPr>
        <w:t xml:space="preserve">; </w:t>
      </w:r>
    </w:p>
    <w:p w:rsidR="005D375E" w:rsidRPr="0078796C" w:rsidRDefault="005C768E" w:rsidP="005C768E">
      <w:pPr>
        <w:jc w:val="both"/>
        <w:rPr>
          <w:sz w:val="28"/>
          <w:szCs w:val="28"/>
        </w:rPr>
      </w:pPr>
      <w:r w:rsidRPr="0078796C">
        <w:rPr>
          <w:rStyle w:val="af4"/>
          <w:b w:val="0"/>
          <w:sz w:val="28"/>
          <w:szCs w:val="28"/>
        </w:rPr>
        <w:t xml:space="preserve">          </w:t>
      </w:r>
      <w:r w:rsidR="009D1F68" w:rsidRPr="0078796C">
        <w:rPr>
          <w:rStyle w:val="af4"/>
          <w:b w:val="0"/>
          <w:sz w:val="28"/>
          <w:szCs w:val="28"/>
        </w:rPr>
        <w:t>-</w:t>
      </w:r>
      <w:r w:rsidR="009D1F68" w:rsidRPr="0078796C">
        <w:rPr>
          <w:sz w:val="28"/>
          <w:szCs w:val="28"/>
        </w:rPr>
        <w:t xml:space="preserve">региональный этап  </w:t>
      </w:r>
      <w:r w:rsidR="005D375E" w:rsidRPr="0078796C">
        <w:rPr>
          <w:sz w:val="28"/>
          <w:szCs w:val="28"/>
        </w:rPr>
        <w:t>VIII</w:t>
      </w:r>
      <w:r w:rsidR="005D375E" w:rsidRPr="0078796C">
        <w:rPr>
          <w:b/>
          <w:sz w:val="28"/>
          <w:szCs w:val="28"/>
        </w:rPr>
        <w:t> </w:t>
      </w:r>
      <w:r w:rsidRPr="0078796C">
        <w:rPr>
          <w:sz w:val="28"/>
          <w:szCs w:val="28"/>
        </w:rPr>
        <w:t xml:space="preserve"> </w:t>
      </w:r>
      <w:r w:rsidR="009D1F68" w:rsidRPr="0078796C">
        <w:rPr>
          <w:sz w:val="28"/>
          <w:szCs w:val="28"/>
        </w:rPr>
        <w:t>Всероссийского конкурса юных чтецов «Живая классика</w:t>
      </w:r>
      <w:r w:rsidR="005D375E" w:rsidRPr="0078796C">
        <w:rPr>
          <w:sz w:val="28"/>
          <w:szCs w:val="28"/>
        </w:rPr>
        <w:t>» (Суркова Дарья, школа № 1 им. А. М. Денисова п. Хвойная; Захарова Злата, школа № 2 им. Е. А. Горюнова п. Хвойная;  Лаврентьев Александр, школа с. Левоча).</w:t>
      </w:r>
    </w:p>
    <w:p w:rsidR="00C33309" w:rsidRPr="0078796C" w:rsidRDefault="00C33309" w:rsidP="00C33309">
      <w:pPr>
        <w:ind w:firstLine="708"/>
        <w:contextualSpacing/>
        <w:jc w:val="both"/>
        <w:rPr>
          <w:sz w:val="28"/>
          <w:szCs w:val="28"/>
        </w:rPr>
      </w:pPr>
      <w:r w:rsidRPr="0078796C">
        <w:rPr>
          <w:sz w:val="28"/>
          <w:szCs w:val="28"/>
        </w:rPr>
        <w:t>-областная выставка-конкурс «Страна цветов» (студии «Живая глина», «Прялочка»),</w:t>
      </w:r>
    </w:p>
    <w:p w:rsidR="00C33309" w:rsidRPr="0078796C" w:rsidRDefault="00C33309" w:rsidP="00C33309">
      <w:pPr>
        <w:ind w:firstLine="708"/>
        <w:contextualSpacing/>
        <w:jc w:val="both"/>
        <w:rPr>
          <w:sz w:val="28"/>
          <w:szCs w:val="28"/>
        </w:rPr>
      </w:pPr>
      <w:r w:rsidRPr="0078796C">
        <w:rPr>
          <w:sz w:val="28"/>
          <w:szCs w:val="28"/>
        </w:rPr>
        <w:t>-межрайонный фестиваль-конкурс хореографического искусства «Феерия танца» в г. Боровичи  (коллективы «Триумф», « Планета К</w:t>
      </w:r>
      <w:r w:rsidRPr="0078796C">
        <w:rPr>
          <w:sz w:val="28"/>
          <w:szCs w:val="28"/>
          <w:lang w:val="en-US"/>
        </w:rPr>
        <w:t>ids</w:t>
      </w:r>
      <w:r w:rsidRPr="0078796C">
        <w:rPr>
          <w:sz w:val="28"/>
          <w:szCs w:val="28"/>
        </w:rPr>
        <w:t>»).</w:t>
      </w:r>
    </w:p>
    <w:p w:rsidR="005D375E" w:rsidRPr="0078796C" w:rsidRDefault="005D375E" w:rsidP="005D375E">
      <w:pPr>
        <w:ind w:firstLine="708"/>
        <w:jc w:val="both"/>
        <w:rPr>
          <w:sz w:val="28"/>
          <w:szCs w:val="28"/>
        </w:rPr>
      </w:pPr>
      <w:r w:rsidRPr="0078796C">
        <w:rPr>
          <w:sz w:val="28"/>
          <w:szCs w:val="28"/>
        </w:rPr>
        <w:t>- Общероссийский конкурс социальных проектов для первичных отделений партии "Единая Россия";</w:t>
      </w:r>
    </w:p>
    <w:p w:rsidR="005D375E" w:rsidRPr="0078796C" w:rsidRDefault="005D375E" w:rsidP="005D375E">
      <w:pPr>
        <w:jc w:val="both"/>
        <w:rPr>
          <w:sz w:val="28"/>
          <w:szCs w:val="28"/>
        </w:rPr>
      </w:pPr>
      <w:r w:rsidRPr="0078796C">
        <w:rPr>
          <w:sz w:val="28"/>
          <w:szCs w:val="28"/>
        </w:rPr>
        <w:tab/>
        <w:t>- Межрайонный фестиваль хореографического искусства "Танцевальное кружево" (образцовый хореографический коллектив "Престиж" ДК п.Хвойная);</w:t>
      </w:r>
    </w:p>
    <w:p w:rsidR="005D375E" w:rsidRPr="0078796C" w:rsidRDefault="005D375E" w:rsidP="005D375E">
      <w:pPr>
        <w:ind w:firstLine="708"/>
        <w:jc w:val="both"/>
        <w:rPr>
          <w:sz w:val="28"/>
          <w:szCs w:val="28"/>
        </w:rPr>
      </w:pPr>
      <w:r w:rsidRPr="0078796C">
        <w:rPr>
          <w:sz w:val="28"/>
          <w:szCs w:val="28"/>
        </w:rPr>
        <w:t>- Всероссийский конкурс детского хореографического творчества "Метелица-2019" (хореографический коллектив "Триумф» ДК п.Хвойная)</w:t>
      </w:r>
    </w:p>
    <w:p w:rsidR="005D375E" w:rsidRPr="0078796C" w:rsidRDefault="005D375E" w:rsidP="005D375E">
      <w:pPr>
        <w:ind w:firstLine="708"/>
        <w:jc w:val="both"/>
        <w:rPr>
          <w:sz w:val="28"/>
          <w:szCs w:val="28"/>
        </w:rPr>
      </w:pPr>
      <w:r w:rsidRPr="0078796C">
        <w:rPr>
          <w:sz w:val="28"/>
          <w:szCs w:val="28"/>
        </w:rPr>
        <w:t>- Международный конкурс-фестиваль хореографического искусства "Новгородские купола" (хореографический коллектив "Грация");</w:t>
      </w:r>
    </w:p>
    <w:p w:rsidR="005D375E" w:rsidRPr="0078796C" w:rsidRDefault="005D375E" w:rsidP="005D375E">
      <w:pPr>
        <w:ind w:firstLine="708"/>
        <w:jc w:val="both"/>
        <w:rPr>
          <w:sz w:val="28"/>
          <w:szCs w:val="28"/>
        </w:rPr>
      </w:pPr>
      <w:r w:rsidRPr="0078796C">
        <w:rPr>
          <w:sz w:val="28"/>
          <w:szCs w:val="28"/>
        </w:rPr>
        <w:t>- Международная олимпиада по декоративно - прикладному искусству "Созвездие юных мастеров" (учащиеся художественного отделения Антонова Дарья, Данилова Полина).</w:t>
      </w:r>
    </w:p>
    <w:p w:rsidR="005D375E" w:rsidRPr="0078796C" w:rsidRDefault="001168E2" w:rsidP="005D375E">
      <w:pPr>
        <w:ind w:firstLine="454"/>
        <w:jc w:val="both"/>
        <w:rPr>
          <w:sz w:val="28"/>
          <w:szCs w:val="28"/>
        </w:rPr>
      </w:pPr>
      <w:r w:rsidRPr="0078796C">
        <w:rPr>
          <w:sz w:val="28"/>
          <w:szCs w:val="28"/>
        </w:rPr>
        <w:t xml:space="preserve">Для улучшения музейного дела </w:t>
      </w:r>
      <w:r w:rsidRPr="0078796C">
        <w:rPr>
          <w:b/>
          <w:sz w:val="28"/>
          <w:szCs w:val="28"/>
        </w:rPr>
        <w:t xml:space="preserve"> </w:t>
      </w:r>
      <w:r w:rsidRPr="0078796C">
        <w:rPr>
          <w:sz w:val="28"/>
          <w:szCs w:val="28"/>
        </w:rPr>
        <w:t>с целью пропаганды исторического и культурного наследия  проводилась работа по привлечению туристов, музей</w:t>
      </w:r>
      <w:r w:rsidR="005D375E" w:rsidRPr="0078796C">
        <w:rPr>
          <w:sz w:val="28"/>
          <w:szCs w:val="28"/>
        </w:rPr>
        <w:t xml:space="preserve">  </w:t>
      </w:r>
      <w:r w:rsidRPr="0078796C">
        <w:rPr>
          <w:sz w:val="28"/>
          <w:szCs w:val="28"/>
        </w:rPr>
        <w:t xml:space="preserve"> посетило </w:t>
      </w:r>
      <w:r w:rsidR="0055166A" w:rsidRPr="0078796C">
        <w:rPr>
          <w:sz w:val="28"/>
          <w:szCs w:val="28"/>
        </w:rPr>
        <w:t>2450</w:t>
      </w:r>
      <w:r w:rsidRPr="0078796C">
        <w:rPr>
          <w:sz w:val="28"/>
          <w:szCs w:val="28"/>
        </w:rPr>
        <w:t xml:space="preserve"> человек</w:t>
      </w:r>
      <w:r w:rsidR="000A2C77" w:rsidRPr="0078796C">
        <w:rPr>
          <w:sz w:val="28"/>
          <w:szCs w:val="28"/>
        </w:rPr>
        <w:t xml:space="preserve">, в том числе индивидуально- </w:t>
      </w:r>
      <w:r w:rsidR="0055166A" w:rsidRPr="0078796C">
        <w:rPr>
          <w:sz w:val="28"/>
          <w:szCs w:val="28"/>
        </w:rPr>
        <w:t>412</w:t>
      </w:r>
      <w:r w:rsidR="000A2C77" w:rsidRPr="0078796C">
        <w:rPr>
          <w:sz w:val="28"/>
          <w:szCs w:val="28"/>
        </w:rPr>
        <w:t>, экскурсионн</w:t>
      </w:r>
      <w:r w:rsidR="004D63CF" w:rsidRPr="0078796C">
        <w:rPr>
          <w:sz w:val="28"/>
          <w:szCs w:val="28"/>
        </w:rPr>
        <w:t>ых посещений</w:t>
      </w:r>
      <w:r w:rsidR="000A2C77" w:rsidRPr="0078796C">
        <w:rPr>
          <w:sz w:val="28"/>
          <w:szCs w:val="28"/>
        </w:rPr>
        <w:t xml:space="preserve">- </w:t>
      </w:r>
      <w:r w:rsidR="0055166A" w:rsidRPr="0078796C">
        <w:rPr>
          <w:sz w:val="28"/>
          <w:szCs w:val="28"/>
        </w:rPr>
        <w:t>72</w:t>
      </w:r>
      <w:r w:rsidR="005D375E" w:rsidRPr="0078796C">
        <w:rPr>
          <w:sz w:val="28"/>
          <w:szCs w:val="28"/>
        </w:rPr>
        <w:t>3; организовано 1</w:t>
      </w:r>
      <w:r w:rsidR="00C6302F" w:rsidRPr="0078796C">
        <w:rPr>
          <w:sz w:val="28"/>
          <w:szCs w:val="28"/>
        </w:rPr>
        <w:t>5</w:t>
      </w:r>
      <w:r w:rsidR="005D375E" w:rsidRPr="0078796C">
        <w:rPr>
          <w:sz w:val="28"/>
          <w:szCs w:val="28"/>
        </w:rPr>
        <w:t xml:space="preserve"> выставочных проектов.</w:t>
      </w:r>
    </w:p>
    <w:p w:rsidR="004D63CF" w:rsidRPr="0078796C" w:rsidRDefault="001168E2" w:rsidP="004D63CF">
      <w:pPr>
        <w:pStyle w:val="af1"/>
        <w:spacing w:before="0" w:beforeAutospacing="0" w:after="0" w:afterAutospacing="0"/>
        <w:ind w:firstLine="454"/>
        <w:jc w:val="both"/>
        <w:rPr>
          <w:color w:val="000000"/>
          <w:sz w:val="28"/>
          <w:szCs w:val="28"/>
          <w:shd w:val="clear" w:color="auto" w:fill="FFFFFF"/>
        </w:rPr>
      </w:pPr>
      <w:r w:rsidRPr="0078796C">
        <w:rPr>
          <w:sz w:val="28"/>
          <w:szCs w:val="28"/>
        </w:rPr>
        <w:t xml:space="preserve">Охват </w:t>
      </w:r>
      <w:r w:rsidR="004D63CF" w:rsidRPr="0078796C">
        <w:rPr>
          <w:sz w:val="28"/>
          <w:szCs w:val="28"/>
        </w:rPr>
        <w:t xml:space="preserve">населения района </w:t>
      </w:r>
      <w:r w:rsidRPr="0078796C">
        <w:rPr>
          <w:sz w:val="28"/>
          <w:szCs w:val="28"/>
        </w:rPr>
        <w:t xml:space="preserve">библиотечным обслуживанием составил </w:t>
      </w:r>
      <w:r w:rsidR="00C6302F" w:rsidRPr="0078796C">
        <w:rPr>
          <w:sz w:val="28"/>
          <w:szCs w:val="28"/>
        </w:rPr>
        <w:t>44</w:t>
      </w:r>
      <w:r w:rsidR="005D375E" w:rsidRPr="0078796C">
        <w:rPr>
          <w:sz w:val="28"/>
          <w:szCs w:val="28"/>
        </w:rPr>
        <w:t>,0</w:t>
      </w:r>
      <w:r w:rsidR="000A2C77" w:rsidRPr="0078796C">
        <w:rPr>
          <w:sz w:val="28"/>
          <w:szCs w:val="28"/>
        </w:rPr>
        <w:t xml:space="preserve"> </w:t>
      </w:r>
      <w:r w:rsidRPr="0078796C">
        <w:rPr>
          <w:sz w:val="28"/>
          <w:szCs w:val="28"/>
        </w:rPr>
        <w:t xml:space="preserve">%, обслужено </w:t>
      </w:r>
      <w:r w:rsidR="00C6302F" w:rsidRPr="0078796C">
        <w:rPr>
          <w:sz w:val="28"/>
          <w:szCs w:val="28"/>
        </w:rPr>
        <w:t>6156</w:t>
      </w:r>
      <w:r w:rsidRPr="0078796C">
        <w:rPr>
          <w:sz w:val="28"/>
          <w:szCs w:val="28"/>
        </w:rPr>
        <w:t xml:space="preserve"> пользовател</w:t>
      </w:r>
      <w:r w:rsidR="00C6302F" w:rsidRPr="0078796C">
        <w:rPr>
          <w:sz w:val="28"/>
          <w:szCs w:val="28"/>
        </w:rPr>
        <w:t>ей</w:t>
      </w:r>
      <w:r w:rsidR="004D63CF" w:rsidRPr="0078796C">
        <w:rPr>
          <w:sz w:val="28"/>
          <w:szCs w:val="28"/>
        </w:rPr>
        <w:t xml:space="preserve">. </w:t>
      </w:r>
      <w:r w:rsidR="004D63CF" w:rsidRPr="0078796C">
        <w:rPr>
          <w:color w:val="000000"/>
          <w:sz w:val="28"/>
          <w:szCs w:val="28"/>
          <w:shd w:val="clear" w:color="auto" w:fill="FFFFFF"/>
        </w:rPr>
        <w:t xml:space="preserve">Объем электронного каталога составляет </w:t>
      </w:r>
      <w:r w:rsidR="005D375E" w:rsidRPr="0078796C">
        <w:rPr>
          <w:color w:val="000000"/>
          <w:sz w:val="28"/>
          <w:szCs w:val="28"/>
          <w:shd w:val="clear" w:color="auto" w:fill="FFFFFF"/>
        </w:rPr>
        <w:t>4</w:t>
      </w:r>
      <w:r w:rsidR="00C6302F" w:rsidRPr="0078796C">
        <w:rPr>
          <w:color w:val="000000"/>
          <w:sz w:val="28"/>
          <w:szCs w:val="28"/>
          <w:shd w:val="clear" w:color="auto" w:fill="FFFFFF"/>
        </w:rPr>
        <w:t xml:space="preserve">107 </w:t>
      </w:r>
      <w:r w:rsidR="004D63CF" w:rsidRPr="0078796C">
        <w:rPr>
          <w:color w:val="000000"/>
          <w:sz w:val="28"/>
          <w:szCs w:val="28"/>
          <w:shd w:val="clear" w:color="auto" w:fill="FFFFFF"/>
        </w:rPr>
        <w:t>ед.записей.</w:t>
      </w:r>
    </w:p>
    <w:p w:rsidR="00886FF0" w:rsidRPr="0078796C" w:rsidRDefault="00886FF0" w:rsidP="00886FF0">
      <w:pPr>
        <w:ind w:firstLine="454"/>
        <w:jc w:val="both"/>
        <w:outlineLvl w:val="7"/>
        <w:rPr>
          <w:sz w:val="28"/>
          <w:szCs w:val="28"/>
        </w:rPr>
      </w:pPr>
      <w:r w:rsidRPr="0078796C">
        <w:rPr>
          <w:sz w:val="28"/>
          <w:szCs w:val="28"/>
        </w:rPr>
        <w:t xml:space="preserve">С целью поддержки и развития профессионального искусства количество учащихся детской школы искусств  составляет </w:t>
      </w:r>
      <w:r w:rsidR="00C6302F" w:rsidRPr="0078796C">
        <w:rPr>
          <w:sz w:val="28"/>
          <w:szCs w:val="28"/>
        </w:rPr>
        <w:t>85</w:t>
      </w:r>
      <w:r w:rsidRPr="0078796C">
        <w:rPr>
          <w:sz w:val="28"/>
          <w:szCs w:val="28"/>
        </w:rPr>
        <w:t xml:space="preserve"> человек.</w:t>
      </w:r>
    </w:p>
    <w:p w:rsidR="001C3D80" w:rsidRPr="0078796C" w:rsidRDefault="001C3D80" w:rsidP="00886FF0">
      <w:pPr>
        <w:ind w:firstLine="454"/>
        <w:jc w:val="both"/>
        <w:outlineLvl w:val="7"/>
        <w:rPr>
          <w:sz w:val="28"/>
          <w:szCs w:val="28"/>
        </w:rPr>
      </w:pPr>
    </w:p>
    <w:p w:rsidR="00494FE1" w:rsidRPr="0078796C" w:rsidRDefault="00F25559" w:rsidP="00E9663B">
      <w:pPr>
        <w:pStyle w:val="21"/>
        <w:shd w:val="clear" w:color="auto" w:fill="FFFFFF"/>
        <w:spacing w:line="240" w:lineRule="auto"/>
        <w:ind w:left="0" w:firstLine="720"/>
        <w:jc w:val="center"/>
        <w:rPr>
          <w:b/>
          <w:sz w:val="28"/>
          <w:szCs w:val="28"/>
          <w:u w:val="single"/>
        </w:rPr>
      </w:pPr>
      <w:r w:rsidRPr="0078796C">
        <w:rPr>
          <w:b/>
          <w:sz w:val="28"/>
          <w:szCs w:val="28"/>
          <w:u w:val="single"/>
        </w:rPr>
        <w:t>1</w:t>
      </w:r>
      <w:r w:rsidR="005723DF" w:rsidRPr="0078796C">
        <w:rPr>
          <w:b/>
          <w:sz w:val="28"/>
          <w:szCs w:val="28"/>
          <w:u w:val="single"/>
        </w:rPr>
        <w:t>7</w:t>
      </w:r>
      <w:r w:rsidRPr="0078796C">
        <w:rPr>
          <w:b/>
          <w:sz w:val="28"/>
          <w:szCs w:val="28"/>
          <w:u w:val="single"/>
        </w:rPr>
        <w:t xml:space="preserve">. </w:t>
      </w:r>
      <w:r w:rsidR="00E9663B" w:rsidRPr="0078796C">
        <w:rPr>
          <w:b/>
          <w:sz w:val="28"/>
          <w:szCs w:val="28"/>
          <w:u w:val="single"/>
        </w:rPr>
        <w:t>МОЛОДЕЖНАЯ ПОЛИТИКА</w:t>
      </w:r>
    </w:p>
    <w:p w:rsidR="00BD57CB" w:rsidRPr="0078796C" w:rsidRDefault="00BD57CB" w:rsidP="00BD57CB">
      <w:pPr>
        <w:ind w:firstLine="540"/>
        <w:jc w:val="both"/>
        <w:rPr>
          <w:sz w:val="28"/>
          <w:szCs w:val="28"/>
        </w:rPr>
      </w:pPr>
      <w:r w:rsidRPr="0078796C">
        <w:rPr>
          <w:sz w:val="28"/>
          <w:szCs w:val="28"/>
        </w:rPr>
        <w:t>На территории Хвойнинского муниципального района проживает 2330 молодых людей в возрасте от 14 до 30 лет, что составляет 16,3% от общей численности населения.</w:t>
      </w:r>
    </w:p>
    <w:p w:rsidR="00DB50D6" w:rsidRPr="0078796C" w:rsidRDefault="00DB50D6" w:rsidP="00DB50D6">
      <w:pPr>
        <w:pStyle w:val="af1"/>
        <w:shd w:val="clear" w:color="auto" w:fill="FFFFFF"/>
        <w:spacing w:before="0" w:beforeAutospacing="0" w:after="0" w:afterAutospacing="0"/>
        <w:ind w:firstLine="708"/>
        <w:jc w:val="both"/>
        <w:rPr>
          <w:color w:val="000000"/>
          <w:sz w:val="28"/>
          <w:szCs w:val="28"/>
        </w:rPr>
      </w:pPr>
      <w:r w:rsidRPr="0078796C">
        <w:rPr>
          <w:bCs/>
          <w:sz w:val="28"/>
          <w:szCs w:val="28"/>
          <w:lang w:eastAsia="en-US"/>
        </w:rPr>
        <w:t xml:space="preserve">В целях реализации патриотического воспитания молодежи в районе действуют 28 патриотических объединений и зональный центр допризывной подготовки граждан к военной службе. </w:t>
      </w:r>
      <w:r w:rsidRPr="0078796C">
        <w:rPr>
          <w:sz w:val="28"/>
          <w:szCs w:val="28"/>
        </w:rPr>
        <w:t>Руководитель и воспитанники ВПК «Ратибор» принимают активное участие в соревнованиях и конкурсах регионального и всероссийского уровней.</w:t>
      </w:r>
      <w:r w:rsidRPr="0078796C">
        <w:rPr>
          <w:color w:val="000000"/>
          <w:sz w:val="28"/>
          <w:szCs w:val="28"/>
        </w:rPr>
        <w:t xml:space="preserve"> Активно проходят на территории района всероссийские исторические квесты организованные Волонтерами Победы. Проведены  </w:t>
      </w:r>
      <w:r w:rsidRPr="0078796C">
        <w:rPr>
          <w:sz w:val="28"/>
          <w:szCs w:val="28"/>
        </w:rPr>
        <w:t xml:space="preserve">лектории </w:t>
      </w:r>
      <w:r w:rsidRPr="0078796C">
        <w:rPr>
          <w:color w:val="000000"/>
          <w:sz w:val="28"/>
          <w:szCs w:val="28"/>
        </w:rPr>
        <w:t xml:space="preserve">«Диалоги  о патриотизме» по Дням воинской славы России </w:t>
      </w:r>
      <w:r w:rsidRPr="0078796C">
        <w:rPr>
          <w:sz w:val="28"/>
          <w:szCs w:val="28"/>
        </w:rPr>
        <w:t xml:space="preserve">и месячник оборонно-массовой работы. </w:t>
      </w:r>
      <w:r w:rsidRPr="0078796C">
        <w:rPr>
          <w:color w:val="000000"/>
          <w:sz w:val="28"/>
          <w:szCs w:val="28"/>
        </w:rPr>
        <w:t xml:space="preserve">Знаковым мероприятием патриотического воспитания молодежи в районе является – </w:t>
      </w:r>
      <w:r w:rsidRPr="0078796C">
        <w:rPr>
          <w:color w:val="000000"/>
          <w:sz w:val="28"/>
          <w:szCs w:val="28"/>
        </w:rPr>
        <w:lastRenderedPageBreak/>
        <w:t xml:space="preserve">военно-спортивная игра «К защите Родины готовы», которая стала традиционной и проводится уже </w:t>
      </w:r>
      <w:r w:rsidR="00903601" w:rsidRPr="0078796C">
        <w:rPr>
          <w:color w:val="000000"/>
          <w:sz w:val="28"/>
          <w:szCs w:val="28"/>
        </w:rPr>
        <w:t>5</w:t>
      </w:r>
      <w:r w:rsidRPr="0078796C">
        <w:rPr>
          <w:color w:val="000000"/>
          <w:sz w:val="28"/>
          <w:szCs w:val="28"/>
        </w:rPr>
        <w:t xml:space="preserve"> год в конце февраля в День защитников Отечества.</w:t>
      </w:r>
    </w:p>
    <w:p w:rsidR="001C3D80" w:rsidRPr="0078796C" w:rsidRDefault="001C3D80" w:rsidP="001C3D80">
      <w:pPr>
        <w:shd w:val="clear" w:color="auto" w:fill="FFFFFF"/>
        <w:ind w:firstLine="708"/>
        <w:jc w:val="both"/>
        <w:rPr>
          <w:bCs/>
          <w:sz w:val="28"/>
          <w:szCs w:val="28"/>
        </w:rPr>
      </w:pPr>
      <w:r w:rsidRPr="0078796C">
        <w:rPr>
          <w:sz w:val="28"/>
          <w:szCs w:val="28"/>
        </w:rPr>
        <w:t>Активно развивается добровольчество. На данный момент в районе действуют 18 волонтерских формирований различной направленности, более 600 человек Хвойнинского района объединены благородной идеей. Волонтеры района активно сотрудничают с НООО «Поисковый отряд «ФЕНИКС» и ВОД «Волонтеры Победы».</w:t>
      </w:r>
      <w:r w:rsidR="00903601" w:rsidRPr="0078796C">
        <w:rPr>
          <w:bCs/>
          <w:sz w:val="28"/>
          <w:szCs w:val="28"/>
        </w:rPr>
        <w:t xml:space="preserve"> Чтобы оценить успехи и достижения молодежи в данном направлении, они направляются на форумы, слеты, конкурсы муниципального, регионального и всероссийского уровня.</w:t>
      </w:r>
    </w:p>
    <w:p w:rsidR="00915604" w:rsidRPr="0078796C" w:rsidRDefault="00915604" w:rsidP="00915604">
      <w:pPr>
        <w:ind w:firstLine="540"/>
        <w:jc w:val="both"/>
        <w:rPr>
          <w:bCs/>
          <w:sz w:val="28"/>
          <w:szCs w:val="28"/>
        </w:rPr>
      </w:pPr>
      <w:r w:rsidRPr="0078796C">
        <w:rPr>
          <w:bCs/>
          <w:sz w:val="28"/>
          <w:szCs w:val="28"/>
        </w:rPr>
        <w:t xml:space="preserve">Для укрепления института семьи на территории района действуют 19 клубов молодых семей. В течение отчетного периода </w:t>
      </w:r>
      <w:r w:rsidRPr="0078796C">
        <w:rPr>
          <w:sz w:val="28"/>
          <w:szCs w:val="28"/>
        </w:rPr>
        <w:t>проведены кинолектории, посвящённые формированию семейных ценностей среди молодёжи и информационные встречи на волнующие темы</w:t>
      </w:r>
      <w:r w:rsidRPr="0078796C">
        <w:rPr>
          <w:bCs/>
          <w:sz w:val="28"/>
          <w:szCs w:val="28"/>
        </w:rPr>
        <w:t>.</w:t>
      </w:r>
    </w:p>
    <w:p w:rsidR="00915604" w:rsidRPr="0078796C" w:rsidRDefault="00915604" w:rsidP="00915604">
      <w:pPr>
        <w:ind w:firstLine="540"/>
        <w:jc w:val="both"/>
        <w:rPr>
          <w:bCs/>
          <w:sz w:val="28"/>
          <w:szCs w:val="28"/>
        </w:rPr>
      </w:pPr>
      <w:r w:rsidRPr="0078796C">
        <w:rPr>
          <w:color w:val="000000"/>
          <w:sz w:val="28"/>
          <w:szCs w:val="28"/>
        </w:rPr>
        <w:t>В целях создания условий для развития интеллектуального и творческого потенциала молодежи были организованы и проведены игры «Что?Где?Когда?», фестиваль снежных фигур «Снегопати», фестиваль зимней рыбалки «Ёрш» и другие.</w:t>
      </w:r>
    </w:p>
    <w:p w:rsidR="001C3D80" w:rsidRPr="0078796C" w:rsidRDefault="00915604" w:rsidP="00915604">
      <w:pPr>
        <w:ind w:firstLine="709"/>
        <w:jc w:val="both"/>
        <w:rPr>
          <w:bCs/>
          <w:sz w:val="28"/>
          <w:szCs w:val="28"/>
        </w:rPr>
      </w:pPr>
      <w:r w:rsidRPr="0078796C">
        <w:rPr>
          <w:bCs/>
          <w:sz w:val="28"/>
          <w:szCs w:val="28"/>
        </w:rPr>
        <w:t xml:space="preserve">По направлению «Профилактика негативных явлений в молодежной среде» организован и проведен «круглый стол» на тему: «Опасность терроризма и экстремизма в современном мире», с показом видеоролика «Экстремизм в социальных сетях» и «Что такое демонстрация фашистской символики». </w:t>
      </w:r>
      <w:r w:rsidR="00903601" w:rsidRPr="0078796C">
        <w:rPr>
          <w:bCs/>
          <w:sz w:val="28"/>
          <w:szCs w:val="28"/>
        </w:rPr>
        <w:t xml:space="preserve">В ходе «круглого стола» обсуждались вопросы безопасности при террористической угрозе, было дано разъяснение об уголовной и административной ответственности за преступления экстремистской направленности, а также рассказывалось о видах экстремизма и формах проявления экстремистской деятельности. </w:t>
      </w:r>
      <w:r w:rsidR="001C3D80" w:rsidRPr="0078796C">
        <w:rPr>
          <w:bCs/>
          <w:sz w:val="28"/>
          <w:szCs w:val="28"/>
        </w:rPr>
        <w:t>Особое внимание при профилактике экстремизма уделяется теме «Поведение в социальных сетях, которое может повлечь уголовную ответственность».</w:t>
      </w:r>
    </w:p>
    <w:p w:rsidR="005D44EC" w:rsidRPr="0078796C" w:rsidRDefault="005D44EC" w:rsidP="005D44EC">
      <w:pPr>
        <w:ind w:firstLine="709"/>
        <w:contextualSpacing/>
        <w:jc w:val="both"/>
        <w:rPr>
          <w:color w:val="000000"/>
          <w:sz w:val="28"/>
          <w:szCs w:val="28"/>
        </w:rPr>
      </w:pPr>
      <w:r w:rsidRPr="0078796C">
        <w:rPr>
          <w:color w:val="000000"/>
          <w:sz w:val="28"/>
          <w:szCs w:val="28"/>
        </w:rPr>
        <w:t xml:space="preserve">В целях </w:t>
      </w:r>
      <w:r w:rsidRPr="0078796C">
        <w:rPr>
          <w:rFonts w:eastAsia="Calibri"/>
          <w:sz w:val="28"/>
          <w:szCs w:val="28"/>
        </w:rPr>
        <w:t xml:space="preserve">потребности </w:t>
      </w:r>
      <w:r w:rsidRPr="0078796C">
        <w:rPr>
          <w:sz w:val="28"/>
          <w:szCs w:val="28"/>
        </w:rPr>
        <w:t xml:space="preserve">молодежи </w:t>
      </w:r>
      <w:r w:rsidRPr="0078796C">
        <w:rPr>
          <w:rFonts w:eastAsia="Calibri"/>
          <w:sz w:val="28"/>
          <w:szCs w:val="28"/>
        </w:rPr>
        <w:t>в здоровом образе жизни, антинаркотической, антиалкогольной пропаганде, профилактике табакокурения и других вредных привычек</w:t>
      </w:r>
      <w:r w:rsidRPr="0078796C">
        <w:rPr>
          <w:sz w:val="28"/>
          <w:szCs w:val="28"/>
        </w:rPr>
        <w:t xml:space="preserve"> ве</w:t>
      </w:r>
      <w:r w:rsidR="001C3D80" w:rsidRPr="0078796C">
        <w:rPr>
          <w:sz w:val="28"/>
          <w:szCs w:val="28"/>
        </w:rPr>
        <w:t>дется</w:t>
      </w:r>
      <w:r w:rsidRPr="0078796C">
        <w:rPr>
          <w:sz w:val="28"/>
          <w:szCs w:val="28"/>
        </w:rPr>
        <w:t xml:space="preserve"> эффективная работа</w:t>
      </w:r>
      <w:r w:rsidR="00915604" w:rsidRPr="0078796C">
        <w:rPr>
          <w:sz w:val="28"/>
          <w:szCs w:val="28"/>
        </w:rPr>
        <w:t>,</w:t>
      </w:r>
      <w:r w:rsidRPr="0078796C">
        <w:rPr>
          <w:sz w:val="28"/>
          <w:szCs w:val="28"/>
        </w:rPr>
        <w:t xml:space="preserve"> и были проведены акции «Сообщи, где торгуют смертью» на </w:t>
      </w:r>
      <w:r w:rsidRPr="0078796C">
        <w:rPr>
          <w:rFonts w:eastAsia="Calibri"/>
          <w:sz w:val="28"/>
          <w:szCs w:val="28"/>
        </w:rPr>
        <w:t>получение информации о фактах незаконного оборота наркотических средств и психотропных веществ, а также их незаконной рекламы и пропаганды</w:t>
      </w:r>
      <w:r w:rsidRPr="0078796C">
        <w:rPr>
          <w:sz w:val="28"/>
          <w:szCs w:val="28"/>
        </w:rPr>
        <w:t xml:space="preserve">; </w:t>
      </w:r>
      <w:r w:rsidRPr="0078796C">
        <w:rPr>
          <w:color w:val="000000"/>
          <w:sz w:val="28"/>
          <w:szCs w:val="28"/>
          <w:shd w:val="clear" w:color="auto" w:fill="FFFFFF"/>
        </w:rPr>
        <w:t>«</w:t>
      </w:r>
      <w:r w:rsidRPr="0078796C">
        <w:rPr>
          <w:rFonts w:eastAsia="Calibri"/>
          <w:color w:val="000000"/>
          <w:sz w:val="28"/>
          <w:szCs w:val="28"/>
          <w:shd w:val="clear" w:color="auto" w:fill="FFFFFF"/>
        </w:rPr>
        <w:t>Без вреда для здоровья!</w:t>
      </w:r>
      <w:r w:rsidRPr="0078796C">
        <w:rPr>
          <w:color w:val="000000"/>
          <w:sz w:val="28"/>
          <w:szCs w:val="28"/>
          <w:shd w:val="clear" w:color="auto" w:fill="FFFFFF"/>
        </w:rPr>
        <w:t xml:space="preserve">» с </w:t>
      </w:r>
      <w:r w:rsidRPr="0078796C">
        <w:rPr>
          <w:rFonts w:eastAsia="Calibri"/>
          <w:color w:val="000000"/>
          <w:sz w:val="28"/>
          <w:szCs w:val="28"/>
          <w:shd w:val="clear" w:color="auto" w:fill="FFFFFF"/>
        </w:rPr>
        <w:t>целью напомнить жителям района о вреде курения и алкоголя</w:t>
      </w:r>
      <w:r w:rsidR="00915604" w:rsidRPr="0078796C">
        <w:rPr>
          <w:rFonts w:eastAsia="Calibri"/>
          <w:color w:val="000000"/>
          <w:sz w:val="28"/>
          <w:szCs w:val="28"/>
          <w:shd w:val="clear" w:color="auto" w:fill="FFFFFF"/>
        </w:rPr>
        <w:t>. П</w:t>
      </w:r>
      <w:r w:rsidRPr="0078796C">
        <w:rPr>
          <w:rFonts w:eastAsia="Calibri"/>
          <w:sz w:val="28"/>
          <w:szCs w:val="28"/>
        </w:rPr>
        <w:t>ров</w:t>
      </w:r>
      <w:r w:rsidRPr="0078796C">
        <w:rPr>
          <w:sz w:val="28"/>
          <w:szCs w:val="28"/>
        </w:rPr>
        <w:t xml:space="preserve">еден </w:t>
      </w:r>
      <w:r w:rsidRPr="0078796C">
        <w:rPr>
          <w:rFonts w:eastAsia="Calibri"/>
          <w:sz w:val="28"/>
          <w:szCs w:val="28"/>
        </w:rPr>
        <w:t xml:space="preserve"> </w:t>
      </w:r>
      <w:r w:rsidRPr="0078796C">
        <w:rPr>
          <w:rFonts w:eastAsia="Calibri"/>
          <w:color w:val="000000"/>
          <w:sz w:val="28"/>
          <w:szCs w:val="28"/>
          <w:shd w:val="clear" w:color="auto" w:fill="FFFFFF"/>
        </w:rPr>
        <w:t xml:space="preserve">ряд мероприятий по </w:t>
      </w:r>
      <w:r w:rsidRPr="0078796C">
        <w:rPr>
          <w:color w:val="000000"/>
          <w:sz w:val="28"/>
          <w:szCs w:val="28"/>
          <w:shd w:val="clear" w:color="auto" w:fill="FFFFFF"/>
        </w:rPr>
        <w:t>профилактике дорожно</w:t>
      </w:r>
      <w:r w:rsidRPr="0078796C">
        <w:rPr>
          <w:rFonts w:eastAsia="Calibri"/>
          <w:color w:val="000000"/>
          <w:sz w:val="28"/>
          <w:szCs w:val="28"/>
          <w:shd w:val="clear" w:color="auto" w:fill="FFFFFF"/>
        </w:rPr>
        <w:t>–транспортного травматизма среди молодежи,</w:t>
      </w:r>
      <w:r w:rsidRPr="0078796C">
        <w:rPr>
          <w:rStyle w:val="apple-converted-space"/>
          <w:rFonts w:eastAsia="Calibri"/>
          <w:color w:val="000000"/>
          <w:sz w:val="28"/>
          <w:szCs w:val="28"/>
          <w:shd w:val="clear" w:color="auto" w:fill="FFFFFF"/>
        </w:rPr>
        <w:t> </w:t>
      </w:r>
      <w:r w:rsidRPr="0078796C">
        <w:rPr>
          <w:rFonts w:eastAsia="Calibri"/>
          <w:sz w:val="28"/>
          <w:szCs w:val="28"/>
        </w:rPr>
        <w:t>с целью предупреждения ДТП на дорогах</w:t>
      </w:r>
      <w:r w:rsidRPr="0078796C">
        <w:rPr>
          <w:sz w:val="28"/>
          <w:szCs w:val="28"/>
        </w:rPr>
        <w:t xml:space="preserve"> – это раздача </w:t>
      </w:r>
      <w:r w:rsidRPr="0078796C">
        <w:rPr>
          <w:rFonts w:eastAsia="Calibri"/>
          <w:color w:val="000000"/>
          <w:sz w:val="28"/>
          <w:szCs w:val="28"/>
          <w:shd w:val="clear" w:color="auto" w:fill="FFFFFF"/>
        </w:rPr>
        <w:t>буклет</w:t>
      </w:r>
      <w:r w:rsidRPr="0078796C">
        <w:rPr>
          <w:color w:val="000000"/>
          <w:sz w:val="28"/>
          <w:szCs w:val="28"/>
          <w:shd w:val="clear" w:color="auto" w:fill="FFFFFF"/>
        </w:rPr>
        <w:t>ов и</w:t>
      </w:r>
      <w:r w:rsidRPr="0078796C">
        <w:rPr>
          <w:rFonts w:eastAsia="Calibri"/>
          <w:color w:val="000000"/>
          <w:sz w:val="28"/>
          <w:szCs w:val="28"/>
          <w:shd w:val="clear" w:color="auto" w:fill="FFFFFF"/>
        </w:rPr>
        <w:t xml:space="preserve"> листов</w:t>
      </w:r>
      <w:r w:rsidRPr="0078796C">
        <w:rPr>
          <w:color w:val="000000"/>
          <w:sz w:val="28"/>
          <w:szCs w:val="28"/>
          <w:shd w:val="clear" w:color="auto" w:fill="FFFFFF"/>
        </w:rPr>
        <w:t>о</w:t>
      </w:r>
      <w:r w:rsidRPr="0078796C">
        <w:rPr>
          <w:rFonts w:eastAsia="Calibri"/>
          <w:color w:val="000000"/>
          <w:sz w:val="28"/>
          <w:szCs w:val="28"/>
          <w:shd w:val="clear" w:color="auto" w:fill="FFFFFF"/>
        </w:rPr>
        <w:t>к «Будьте осторожны на дороге»</w:t>
      </w:r>
      <w:r w:rsidRPr="0078796C">
        <w:rPr>
          <w:color w:val="000000"/>
          <w:sz w:val="28"/>
          <w:szCs w:val="28"/>
          <w:shd w:val="clear" w:color="auto" w:fill="FFFFFF"/>
        </w:rPr>
        <w:t>.</w:t>
      </w:r>
      <w:r w:rsidRPr="0078796C">
        <w:rPr>
          <w:rFonts w:eastAsia="Calibri"/>
          <w:sz w:val="28"/>
          <w:szCs w:val="28"/>
        </w:rPr>
        <w:t xml:space="preserve"> </w:t>
      </w:r>
      <w:r w:rsidR="00915604" w:rsidRPr="0078796C">
        <w:rPr>
          <w:rFonts w:eastAsia="Calibri"/>
          <w:sz w:val="28"/>
          <w:szCs w:val="28"/>
        </w:rPr>
        <w:t>Ве</w:t>
      </w:r>
      <w:r w:rsidR="001C3D80" w:rsidRPr="0078796C">
        <w:rPr>
          <w:rFonts w:eastAsia="Calibri"/>
          <w:sz w:val="28"/>
          <w:szCs w:val="28"/>
        </w:rPr>
        <w:t>дется</w:t>
      </w:r>
      <w:r w:rsidR="00915604" w:rsidRPr="0078796C">
        <w:rPr>
          <w:rFonts w:eastAsia="Calibri"/>
          <w:sz w:val="28"/>
          <w:szCs w:val="28"/>
        </w:rPr>
        <w:t xml:space="preserve"> разъяснительная работа </w:t>
      </w:r>
      <w:r w:rsidRPr="0078796C">
        <w:rPr>
          <w:rFonts w:eastAsia="Calibri"/>
          <w:sz w:val="28"/>
          <w:szCs w:val="28"/>
        </w:rPr>
        <w:t>с жителями поселка о необходимости соблюдения правил дорожного движения и выработке привычек их соблюдать</w:t>
      </w:r>
      <w:r w:rsidRPr="0078796C">
        <w:rPr>
          <w:sz w:val="28"/>
          <w:szCs w:val="28"/>
        </w:rPr>
        <w:t>.</w:t>
      </w:r>
    </w:p>
    <w:p w:rsidR="00903601" w:rsidRPr="0078796C" w:rsidRDefault="00860AA7" w:rsidP="00903601">
      <w:pPr>
        <w:pStyle w:val="24"/>
        <w:shd w:val="clear" w:color="auto" w:fill="auto"/>
        <w:tabs>
          <w:tab w:val="left" w:pos="6106"/>
        </w:tabs>
        <w:spacing w:before="0" w:line="240" w:lineRule="auto"/>
        <w:ind w:firstLine="860"/>
        <w:rPr>
          <w:bCs/>
          <w:lang w:eastAsia="ru-RU"/>
        </w:rPr>
      </w:pPr>
      <w:r w:rsidRPr="0078796C">
        <w:rPr>
          <w:rFonts w:eastAsia="Calibri"/>
          <w:bCs/>
        </w:rPr>
        <w:t>По поддержке молодежи в сфере труда и занятости</w:t>
      </w:r>
      <w:r w:rsidRPr="0078796C">
        <w:rPr>
          <w:rFonts w:eastAsia="Calibri"/>
        </w:rPr>
        <w:t xml:space="preserve"> ежеквартально ведется мониторинг ситуации по безработице среди молодых людей в возрасте от 18 до 30 лет. Обратились в «молодежную биржу труда» </w:t>
      </w:r>
      <w:r w:rsidR="00903601" w:rsidRPr="0078796C">
        <w:rPr>
          <w:rFonts w:eastAsia="Calibri"/>
        </w:rPr>
        <w:t>4</w:t>
      </w:r>
      <w:r w:rsidRPr="0078796C">
        <w:rPr>
          <w:rFonts w:eastAsia="Calibri"/>
        </w:rPr>
        <w:t xml:space="preserve"> человек</w:t>
      </w:r>
      <w:r w:rsidR="00903601" w:rsidRPr="0078796C">
        <w:rPr>
          <w:rFonts w:eastAsia="Calibri"/>
        </w:rPr>
        <w:t>а</w:t>
      </w:r>
      <w:r w:rsidRPr="0078796C">
        <w:rPr>
          <w:rFonts w:eastAsia="Calibri"/>
        </w:rPr>
        <w:t xml:space="preserve">, </w:t>
      </w:r>
      <w:r w:rsidR="00903601" w:rsidRPr="0078796C">
        <w:rPr>
          <w:rFonts w:eastAsia="Calibri"/>
        </w:rPr>
        <w:t xml:space="preserve">из них 2 были трудоустроены на постоянное место работы, а 2 на временные работы. </w:t>
      </w:r>
    </w:p>
    <w:p w:rsidR="00860AA7" w:rsidRPr="0078796C" w:rsidRDefault="00860AA7" w:rsidP="00860AA7">
      <w:pPr>
        <w:shd w:val="clear" w:color="auto" w:fill="FFFFFF"/>
        <w:ind w:firstLine="540"/>
        <w:jc w:val="both"/>
        <w:rPr>
          <w:rFonts w:eastAsia="Calibri"/>
          <w:sz w:val="28"/>
          <w:szCs w:val="28"/>
        </w:rPr>
      </w:pPr>
      <w:r w:rsidRPr="0078796C">
        <w:rPr>
          <w:rFonts w:eastAsia="Calibri"/>
          <w:sz w:val="28"/>
          <w:szCs w:val="28"/>
        </w:rPr>
        <w:lastRenderedPageBreak/>
        <w:t>В целях повышения уровня информированности населения о молодежных мероприятиях, событиях, происходящих в молодежной среде, ведется работа через районную газету «Новая жизнь», сайт Администрации Хвойнинского муниципального района, социальные сети, информационные листовки, </w:t>
      </w:r>
      <w:hyperlink r:id="rId8" w:tooltip="Буклет" w:history="1">
        <w:r w:rsidRPr="0078796C">
          <w:rPr>
            <w:rFonts w:eastAsia="Calibri"/>
            <w:sz w:val="28"/>
            <w:szCs w:val="28"/>
          </w:rPr>
          <w:t>буклеты</w:t>
        </w:r>
      </w:hyperlink>
      <w:r w:rsidRPr="0078796C">
        <w:rPr>
          <w:rFonts w:eastAsia="Calibri"/>
          <w:sz w:val="28"/>
          <w:szCs w:val="28"/>
        </w:rPr>
        <w:t>.</w:t>
      </w:r>
      <w:r w:rsidR="00854618" w:rsidRPr="0078796C">
        <w:rPr>
          <w:rFonts w:eastAsia="Calibri"/>
          <w:sz w:val="28"/>
          <w:szCs w:val="28"/>
        </w:rPr>
        <w:t xml:space="preserve"> </w:t>
      </w:r>
      <w:r w:rsidRPr="0078796C">
        <w:rPr>
          <w:rFonts w:eastAsia="Calibri"/>
          <w:sz w:val="28"/>
          <w:szCs w:val="28"/>
        </w:rPr>
        <w:t xml:space="preserve">Информирование молодежи является важным направлением развития молодежного участия. </w:t>
      </w:r>
    </w:p>
    <w:p w:rsidR="00A27B8F" w:rsidRPr="0078796C" w:rsidRDefault="00A27B8F" w:rsidP="00F567B1">
      <w:pPr>
        <w:pStyle w:val="af1"/>
        <w:shd w:val="clear" w:color="auto" w:fill="FFFFFF"/>
        <w:spacing w:before="0" w:beforeAutospacing="0" w:after="0" w:afterAutospacing="0"/>
        <w:ind w:firstLine="708"/>
        <w:jc w:val="center"/>
        <w:rPr>
          <w:b/>
          <w:sz w:val="28"/>
          <w:szCs w:val="28"/>
          <w:u w:val="single"/>
        </w:rPr>
      </w:pPr>
    </w:p>
    <w:p w:rsidR="00F567B1" w:rsidRPr="0078796C" w:rsidRDefault="00C003B8" w:rsidP="00F567B1">
      <w:pPr>
        <w:pStyle w:val="af1"/>
        <w:shd w:val="clear" w:color="auto" w:fill="FFFFFF"/>
        <w:spacing w:before="0" w:beforeAutospacing="0" w:after="0" w:afterAutospacing="0"/>
        <w:ind w:firstLine="708"/>
        <w:jc w:val="center"/>
        <w:rPr>
          <w:b/>
          <w:sz w:val="28"/>
          <w:szCs w:val="28"/>
          <w:u w:val="single"/>
        </w:rPr>
      </w:pPr>
      <w:r w:rsidRPr="0078796C">
        <w:rPr>
          <w:b/>
          <w:sz w:val="28"/>
          <w:szCs w:val="28"/>
          <w:u w:val="single"/>
        </w:rPr>
        <w:t>1</w:t>
      </w:r>
      <w:r w:rsidR="005723DF" w:rsidRPr="0078796C">
        <w:rPr>
          <w:b/>
          <w:sz w:val="28"/>
          <w:szCs w:val="28"/>
          <w:u w:val="single"/>
        </w:rPr>
        <w:t>8</w:t>
      </w:r>
      <w:r w:rsidRPr="0078796C">
        <w:rPr>
          <w:b/>
          <w:sz w:val="28"/>
          <w:szCs w:val="28"/>
          <w:u w:val="single"/>
        </w:rPr>
        <w:t xml:space="preserve">. </w:t>
      </w:r>
      <w:r w:rsidR="00F567B1" w:rsidRPr="0078796C">
        <w:rPr>
          <w:b/>
          <w:sz w:val="28"/>
          <w:szCs w:val="28"/>
          <w:u w:val="single"/>
        </w:rPr>
        <w:t>Физическая культура и спорт</w:t>
      </w:r>
    </w:p>
    <w:p w:rsidR="00F567B1" w:rsidRPr="0078796C" w:rsidRDefault="00F567B1" w:rsidP="00F567B1">
      <w:pPr>
        <w:tabs>
          <w:tab w:val="left" w:pos="3920"/>
        </w:tabs>
        <w:ind w:firstLine="567"/>
        <w:contextualSpacing/>
        <w:jc w:val="both"/>
        <w:rPr>
          <w:sz w:val="28"/>
          <w:szCs w:val="28"/>
        </w:rPr>
      </w:pPr>
      <w:r w:rsidRPr="0078796C">
        <w:rPr>
          <w:sz w:val="28"/>
          <w:szCs w:val="28"/>
        </w:rPr>
        <w:t>В 201</w:t>
      </w:r>
      <w:r w:rsidR="00460839" w:rsidRPr="0078796C">
        <w:rPr>
          <w:sz w:val="28"/>
          <w:szCs w:val="28"/>
        </w:rPr>
        <w:t>9</w:t>
      </w:r>
      <w:r w:rsidRPr="0078796C">
        <w:rPr>
          <w:sz w:val="28"/>
          <w:szCs w:val="28"/>
        </w:rPr>
        <w:t xml:space="preserve"> год</w:t>
      </w:r>
      <w:r w:rsidR="00BE6218" w:rsidRPr="0078796C">
        <w:rPr>
          <w:sz w:val="28"/>
          <w:szCs w:val="28"/>
        </w:rPr>
        <w:t>у</w:t>
      </w:r>
      <w:r w:rsidRPr="0078796C">
        <w:rPr>
          <w:sz w:val="28"/>
          <w:szCs w:val="28"/>
        </w:rPr>
        <w:t xml:space="preserve"> приоритетным направлением в проведении спортивн</w:t>
      </w:r>
      <w:r w:rsidR="00460839" w:rsidRPr="0078796C">
        <w:rPr>
          <w:sz w:val="28"/>
          <w:szCs w:val="28"/>
        </w:rPr>
        <w:t xml:space="preserve">ых мероприятий </w:t>
      </w:r>
      <w:r w:rsidR="00BE6218" w:rsidRPr="0078796C">
        <w:rPr>
          <w:sz w:val="28"/>
          <w:szCs w:val="28"/>
        </w:rPr>
        <w:t xml:space="preserve">является </w:t>
      </w:r>
      <w:r w:rsidR="00460839" w:rsidRPr="0078796C">
        <w:rPr>
          <w:sz w:val="28"/>
          <w:szCs w:val="28"/>
        </w:rPr>
        <w:t xml:space="preserve"> пропаганда </w:t>
      </w:r>
      <w:r w:rsidR="00F4534A" w:rsidRPr="0078796C">
        <w:rPr>
          <w:sz w:val="28"/>
          <w:szCs w:val="28"/>
        </w:rPr>
        <w:t xml:space="preserve"> </w:t>
      </w:r>
      <w:r w:rsidR="00460839" w:rsidRPr="0078796C">
        <w:rPr>
          <w:sz w:val="28"/>
          <w:szCs w:val="28"/>
        </w:rPr>
        <w:t xml:space="preserve">здорового образа жизни среди населения района и развитие массового спорта. </w:t>
      </w:r>
    </w:p>
    <w:p w:rsidR="00F567B1" w:rsidRPr="0078796C" w:rsidRDefault="00F567B1" w:rsidP="00F567B1">
      <w:pPr>
        <w:suppressAutoHyphens/>
        <w:ind w:firstLine="709"/>
        <w:jc w:val="both"/>
        <w:rPr>
          <w:sz w:val="28"/>
          <w:szCs w:val="28"/>
        </w:rPr>
      </w:pPr>
      <w:r w:rsidRPr="0078796C">
        <w:rPr>
          <w:sz w:val="28"/>
          <w:szCs w:val="28"/>
        </w:rPr>
        <w:t xml:space="preserve">За </w:t>
      </w:r>
      <w:r w:rsidR="00854618" w:rsidRPr="0078796C">
        <w:rPr>
          <w:sz w:val="28"/>
          <w:szCs w:val="28"/>
        </w:rPr>
        <w:t xml:space="preserve">6 месяцев </w:t>
      </w:r>
      <w:r w:rsidRPr="0078796C">
        <w:rPr>
          <w:sz w:val="28"/>
          <w:szCs w:val="28"/>
        </w:rPr>
        <w:t>201</w:t>
      </w:r>
      <w:r w:rsidR="00460839" w:rsidRPr="0078796C">
        <w:rPr>
          <w:sz w:val="28"/>
          <w:szCs w:val="28"/>
        </w:rPr>
        <w:t>9</w:t>
      </w:r>
      <w:r w:rsidRPr="0078796C">
        <w:rPr>
          <w:sz w:val="28"/>
          <w:szCs w:val="28"/>
        </w:rPr>
        <w:t xml:space="preserve"> года на территории района проведено </w:t>
      </w:r>
      <w:r w:rsidR="00854618" w:rsidRPr="0078796C">
        <w:rPr>
          <w:sz w:val="28"/>
          <w:szCs w:val="28"/>
        </w:rPr>
        <w:t>16</w:t>
      </w:r>
      <w:r w:rsidR="00460839" w:rsidRPr="0078796C">
        <w:rPr>
          <w:sz w:val="28"/>
          <w:szCs w:val="28"/>
        </w:rPr>
        <w:t xml:space="preserve"> </w:t>
      </w:r>
      <w:r w:rsidRPr="0078796C">
        <w:rPr>
          <w:sz w:val="28"/>
          <w:szCs w:val="28"/>
        </w:rPr>
        <w:t xml:space="preserve"> </w:t>
      </w:r>
      <w:r w:rsidR="00460839" w:rsidRPr="0078796C">
        <w:rPr>
          <w:sz w:val="28"/>
          <w:szCs w:val="28"/>
        </w:rPr>
        <w:t>физкультурно-</w:t>
      </w:r>
      <w:r w:rsidRPr="0078796C">
        <w:rPr>
          <w:sz w:val="28"/>
          <w:szCs w:val="28"/>
        </w:rPr>
        <w:t>спортивно</w:t>
      </w:r>
      <w:r w:rsidR="00460839" w:rsidRPr="0078796C">
        <w:rPr>
          <w:sz w:val="28"/>
          <w:szCs w:val="28"/>
        </w:rPr>
        <w:t xml:space="preserve"> </w:t>
      </w:r>
      <w:r w:rsidRPr="0078796C">
        <w:rPr>
          <w:sz w:val="28"/>
          <w:szCs w:val="28"/>
        </w:rPr>
        <w:t xml:space="preserve">мероприятий, в которых приняли участие </w:t>
      </w:r>
      <w:r w:rsidR="00854618" w:rsidRPr="0078796C">
        <w:rPr>
          <w:sz w:val="28"/>
          <w:szCs w:val="28"/>
        </w:rPr>
        <w:t>более 2000</w:t>
      </w:r>
      <w:r w:rsidRPr="0078796C">
        <w:rPr>
          <w:sz w:val="28"/>
          <w:szCs w:val="28"/>
        </w:rPr>
        <w:t xml:space="preserve"> человек, в том числе: массовая лыжная гонка «Хвойнинская лыжня-201</w:t>
      </w:r>
      <w:r w:rsidR="00460839" w:rsidRPr="0078796C">
        <w:rPr>
          <w:sz w:val="28"/>
          <w:szCs w:val="28"/>
        </w:rPr>
        <w:t>9</w:t>
      </w:r>
      <w:r w:rsidRPr="0078796C">
        <w:rPr>
          <w:sz w:val="28"/>
          <w:szCs w:val="28"/>
        </w:rPr>
        <w:t>»,</w:t>
      </w:r>
      <w:r w:rsidR="00F4534A" w:rsidRPr="0078796C">
        <w:rPr>
          <w:sz w:val="28"/>
          <w:szCs w:val="28"/>
        </w:rPr>
        <w:t xml:space="preserve"> </w:t>
      </w:r>
      <w:r w:rsidRPr="0078796C">
        <w:rPr>
          <w:sz w:val="28"/>
          <w:szCs w:val="28"/>
        </w:rPr>
        <w:t xml:space="preserve">Первенство Хвойнинского района по волейболу среди </w:t>
      </w:r>
      <w:r w:rsidR="00460839" w:rsidRPr="0078796C">
        <w:rPr>
          <w:sz w:val="28"/>
          <w:szCs w:val="28"/>
        </w:rPr>
        <w:t>любительских команд</w:t>
      </w:r>
      <w:r w:rsidRPr="0078796C">
        <w:rPr>
          <w:sz w:val="28"/>
          <w:szCs w:val="28"/>
        </w:rPr>
        <w:t xml:space="preserve">, </w:t>
      </w:r>
      <w:r w:rsidR="00460839" w:rsidRPr="0078796C">
        <w:rPr>
          <w:sz w:val="28"/>
          <w:szCs w:val="28"/>
        </w:rPr>
        <w:t xml:space="preserve">первенство </w:t>
      </w:r>
      <w:r w:rsidR="00F4534A" w:rsidRPr="0078796C">
        <w:rPr>
          <w:sz w:val="28"/>
          <w:szCs w:val="28"/>
        </w:rPr>
        <w:t>район</w:t>
      </w:r>
      <w:r w:rsidR="00460839" w:rsidRPr="0078796C">
        <w:rPr>
          <w:sz w:val="28"/>
          <w:szCs w:val="28"/>
        </w:rPr>
        <w:t>а по мини-футболу, военно-спортивная игра</w:t>
      </w:r>
      <w:r w:rsidRPr="0078796C">
        <w:rPr>
          <w:sz w:val="28"/>
          <w:szCs w:val="28"/>
        </w:rPr>
        <w:t xml:space="preserve"> «К защите Родины готовы»,</w:t>
      </w:r>
      <w:r w:rsidR="00460839" w:rsidRPr="0078796C">
        <w:rPr>
          <w:sz w:val="28"/>
          <w:szCs w:val="28"/>
        </w:rPr>
        <w:t xml:space="preserve"> фестивали ГТО среди  </w:t>
      </w:r>
      <w:r w:rsidRPr="0078796C">
        <w:rPr>
          <w:sz w:val="28"/>
          <w:szCs w:val="28"/>
        </w:rPr>
        <w:t xml:space="preserve">команд </w:t>
      </w:r>
      <w:r w:rsidR="00460839" w:rsidRPr="0078796C">
        <w:rPr>
          <w:sz w:val="28"/>
          <w:szCs w:val="28"/>
        </w:rPr>
        <w:t xml:space="preserve">муниципальных служащих и старшего поколения, </w:t>
      </w:r>
      <w:r w:rsidRPr="0078796C">
        <w:rPr>
          <w:sz w:val="28"/>
          <w:szCs w:val="28"/>
        </w:rPr>
        <w:t xml:space="preserve">турниры по шахматам, дартс, </w:t>
      </w:r>
      <w:r w:rsidR="00460839" w:rsidRPr="0078796C">
        <w:rPr>
          <w:sz w:val="28"/>
          <w:szCs w:val="28"/>
        </w:rPr>
        <w:t xml:space="preserve">первенство по настольному теннису, </w:t>
      </w:r>
      <w:r w:rsidR="00854618" w:rsidRPr="0078796C">
        <w:rPr>
          <w:sz w:val="28"/>
          <w:szCs w:val="28"/>
        </w:rPr>
        <w:t xml:space="preserve">пляжному волейболу, </w:t>
      </w:r>
      <w:r w:rsidR="00460839" w:rsidRPr="0078796C">
        <w:rPr>
          <w:sz w:val="28"/>
          <w:szCs w:val="28"/>
        </w:rPr>
        <w:t xml:space="preserve">соревнования по лыжным гонкам и турниры по </w:t>
      </w:r>
      <w:r w:rsidRPr="0078796C">
        <w:rPr>
          <w:sz w:val="28"/>
          <w:szCs w:val="28"/>
        </w:rPr>
        <w:t xml:space="preserve"> хоккею</w:t>
      </w:r>
      <w:r w:rsidR="00460839" w:rsidRPr="0078796C">
        <w:rPr>
          <w:sz w:val="28"/>
          <w:szCs w:val="28"/>
        </w:rPr>
        <w:t xml:space="preserve"> с шайбой</w:t>
      </w:r>
      <w:r w:rsidRPr="0078796C">
        <w:rPr>
          <w:sz w:val="28"/>
          <w:szCs w:val="28"/>
        </w:rPr>
        <w:t>.</w:t>
      </w:r>
    </w:p>
    <w:p w:rsidR="00854618" w:rsidRPr="0078796C" w:rsidRDefault="00854618" w:rsidP="00854618">
      <w:pPr>
        <w:suppressAutoHyphens/>
        <w:ind w:firstLine="709"/>
        <w:jc w:val="both"/>
        <w:rPr>
          <w:sz w:val="28"/>
          <w:szCs w:val="28"/>
        </w:rPr>
      </w:pPr>
      <w:r w:rsidRPr="0078796C">
        <w:rPr>
          <w:sz w:val="28"/>
          <w:szCs w:val="28"/>
        </w:rPr>
        <w:t>В целях развития комплекса ВФСК «Готов к труду и обороне» ежемесячно проводятся фестивали ГТО. В выполнении нормативов испытаний (тестов) комплекса ГТО приняли участие 221 человек. Зарегистрировалось в электронной базе данных 2051 человек.</w:t>
      </w:r>
    </w:p>
    <w:p w:rsidR="006A2993" w:rsidRPr="0078796C" w:rsidRDefault="00F567B1" w:rsidP="006A2993">
      <w:pPr>
        <w:ind w:firstLine="709"/>
        <w:contextualSpacing/>
        <w:jc w:val="both"/>
        <w:rPr>
          <w:sz w:val="28"/>
          <w:szCs w:val="28"/>
        </w:rPr>
      </w:pPr>
      <w:r w:rsidRPr="0078796C">
        <w:rPr>
          <w:sz w:val="28"/>
          <w:szCs w:val="28"/>
        </w:rPr>
        <w:t xml:space="preserve">Количество систематически занимающихся спортом  </w:t>
      </w:r>
      <w:r w:rsidR="00854618" w:rsidRPr="0078796C">
        <w:rPr>
          <w:sz w:val="28"/>
          <w:szCs w:val="28"/>
        </w:rPr>
        <w:t xml:space="preserve">составляет 5080 </w:t>
      </w:r>
      <w:r w:rsidRPr="0078796C">
        <w:rPr>
          <w:sz w:val="28"/>
          <w:szCs w:val="28"/>
        </w:rPr>
        <w:t xml:space="preserve"> человек</w:t>
      </w:r>
      <w:r w:rsidR="00854618" w:rsidRPr="0078796C">
        <w:rPr>
          <w:sz w:val="28"/>
          <w:szCs w:val="28"/>
        </w:rPr>
        <w:t xml:space="preserve">. </w:t>
      </w:r>
      <w:r w:rsidRPr="0078796C">
        <w:rPr>
          <w:sz w:val="28"/>
          <w:szCs w:val="28"/>
        </w:rPr>
        <w:t xml:space="preserve">  </w:t>
      </w:r>
    </w:p>
    <w:p w:rsidR="00F567B1" w:rsidRPr="0078796C" w:rsidRDefault="00F567B1" w:rsidP="00F567B1">
      <w:pPr>
        <w:ind w:firstLine="709"/>
        <w:contextualSpacing/>
        <w:jc w:val="both"/>
        <w:rPr>
          <w:sz w:val="28"/>
          <w:szCs w:val="28"/>
        </w:rPr>
      </w:pPr>
      <w:r w:rsidRPr="0078796C">
        <w:rPr>
          <w:sz w:val="28"/>
          <w:szCs w:val="28"/>
        </w:rPr>
        <w:t xml:space="preserve">В течение </w:t>
      </w:r>
      <w:r w:rsidR="00451753" w:rsidRPr="0078796C">
        <w:rPr>
          <w:sz w:val="28"/>
          <w:szCs w:val="28"/>
        </w:rPr>
        <w:t xml:space="preserve">первого полугодия </w:t>
      </w:r>
      <w:r w:rsidRPr="0078796C">
        <w:rPr>
          <w:sz w:val="28"/>
          <w:szCs w:val="28"/>
        </w:rPr>
        <w:t xml:space="preserve"> 201</w:t>
      </w:r>
      <w:r w:rsidR="00A76AE5" w:rsidRPr="0078796C">
        <w:rPr>
          <w:sz w:val="28"/>
          <w:szCs w:val="28"/>
        </w:rPr>
        <w:t>9</w:t>
      </w:r>
      <w:r w:rsidRPr="0078796C">
        <w:rPr>
          <w:sz w:val="28"/>
          <w:szCs w:val="28"/>
        </w:rPr>
        <w:t xml:space="preserve"> года инструкторами по физической культуре проведено </w:t>
      </w:r>
      <w:r w:rsidR="00451753" w:rsidRPr="0078796C">
        <w:rPr>
          <w:sz w:val="28"/>
          <w:szCs w:val="28"/>
        </w:rPr>
        <w:t xml:space="preserve"> более </w:t>
      </w:r>
      <w:r w:rsidRPr="0078796C">
        <w:rPr>
          <w:sz w:val="28"/>
          <w:szCs w:val="28"/>
        </w:rPr>
        <w:t>3</w:t>
      </w:r>
      <w:r w:rsidR="006A2993" w:rsidRPr="0078796C">
        <w:rPr>
          <w:sz w:val="28"/>
          <w:szCs w:val="28"/>
        </w:rPr>
        <w:t>0</w:t>
      </w:r>
      <w:r w:rsidRPr="0078796C">
        <w:rPr>
          <w:sz w:val="28"/>
          <w:szCs w:val="28"/>
        </w:rPr>
        <w:t xml:space="preserve"> спортивных</w:t>
      </w:r>
      <w:r w:rsidR="006A2993" w:rsidRPr="0078796C">
        <w:rPr>
          <w:sz w:val="28"/>
          <w:szCs w:val="28"/>
        </w:rPr>
        <w:t xml:space="preserve"> </w:t>
      </w:r>
      <w:r w:rsidRPr="0078796C">
        <w:rPr>
          <w:sz w:val="28"/>
          <w:szCs w:val="28"/>
        </w:rPr>
        <w:t xml:space="preserve">мероприятий, с охватом различных групп населения (дети, молодежь, взрослое население, ветераны, инвалиды).  За этот период времени в различных </w:t>
      </w:r>
      <w:r w:rsidR="00A76AE5" w:rsidRPr="0078796C">
        <w:rPr>
          <w:sz w:val="28"/>
          <w:szCs w:val="28"/>
        </w:rPr>
        <w:t xml:space="preserve">мероприятиях </w:t>
      </w:r>
      <w:r w:rsidRPr="0078796C">
        <w:rPr>
          <w:sz w:val="28"/>
          <w:szCs w:val="28"/>
        </w:rPr>
        <w:t>спортивно</w:t>
      </w:r>
      <w:r w:rsidR="00A76AE5" w:rsidRPr="0078796C">
        <w:rPr>
          <w:sz w:val="28"/>
          <w:szCs w:val="28"/>
        </w:rPr>
        <w:t xml:space="preserve">й направленности </w:t>
      </w:r>
      <w:r w:rsidRPr="0078796C">
        <w:rPr>
          <w:sz w:val="28"/>
          <w:szCs w:val="28"/>
        </w:rPr>
        <w:t xml:space="preserve"> приняло участие более </w:t>
      </w:r>
      <w:r w:rsidR="00451753" w:rsidRPr="0078796C">
        <w:rPr>
          <w:sz w:val="28"/>
          <w:szCs w:val="28"/>
        </w:rPr>
        <w:t>20</w:t>
      </w:r>
      <w:r w:rsidRPr="0078796C">
        <w:rPr>
          <w:sz w:val="28"/>
          <w:szCs w:val="28"/>
        </w:rPr>
        <w:t>00 человек, что составляет примерно 1</w:t>
      </w:r>
      <w:r w:rsidR="00451753" w:rsidRPr="0078796C">
        <w:rPr>
          <w:sz w:val="28"/>
          <w:szCs w:val="28"/>
        </w:rPr>
        <w:t>6</w:t>
      </w:r>
      <w:r w:rsidRPr="0078796C">
        <w:rPr>
          <w:sz w:val="28"/>
          <w:szCs w:val="28"/>
        </w:rPr>
        <w:t xml:space="preserve"> % от общего числа населения района в возрасте от 3 до 79 лет. В зимний период на СКЦ «Орбита» п. Хвойная и в п. Юбилейный работали катки, с организованным прокатом спортинвентаря. В поселке Хвойная, </w:t>
      </w:r>
      <w:r w:rsidR="00A76AE5" w:rsidRPr="0078796C">
        <w:rPr>
          <w:sz w:val="28"/>
          <w:szCs w:val="28"/>
        </w:rPr>
        <w:t xml:space="preserve">населенных пунктах </w:t>
      </w:r>
      <w:r w:rsidRPr="0078796C">
        <w:rPr>
          <w:sz w:val="28"/>
          <w:szCs w:val="28"/>
        </w:rPr>
        <w:t xml:space="preserve"> Юбилейный</w:t>
      </w:r>
      <w:r w:rsidR="00A76AE5" w:rsidRPr="0078796C">
        <w:rPr>
          <w:sz w:val="28"/>
          <w:szCs w:val="28"/>
        </w:rPr>
        <w:t>,</w:t>
      </w:r>
      <w:r w:rsidRPr="0078796C">
        <w:rPr>
          <w:sz w:val="28"/>
          <w:szCs w:val="28"/>
        </w:rPr>
        <w:t xml:space="preserve"> Кабож</w:t>
      </w:r>
      <w:r w:rsidR="00A76AE5" w:rsidRPr="0078796C">
        <w:rPr>
          <w:sz w:val="28"/>
          <w:szCs w:val="28"/>
        </w:rPr>
        <w:t>а, Остахново, Миголощи, Песь</w:t>
      </w:r>
      <w:r w:rsidRPr="0078796C">
        <w:rPr>
          <w:sz w:val="28"/>
          <w:szCs w:val="28"/>
        </w:rPr>
        <w:t xml:space="preserve"> работали «группы здоровья»</w:t>
      </w:r>
      <w:r w:rsidR="00A76AE5" w:rsidRPr="0078796C">
        <w:rPr>
          <w:sz w:val="28"/>
          <w:szCs w:val="28"/>
        </w:rPr>
        <w:t xml:space="preserve"> для лиц старшего трудоспособного возраста</w:t>
      </w:r>
      <w:r w:rsidRPr="0078796C">
        <w:rPr>
          <w:sz w:val="28"/>
          <w:szCs w:val="28"/>
        </w:rPr>
        <w:t>.</w:t>
      </w:r>
    </w:p>
    <w:p w:rsidR="00500962" w:rsidRPr="0078796C" w:rsidRDefault="00F567B1" w:rsidP="00500962">
      <w:pPr>
        <w:ind w:firstLine="709"/>
        <w:jc w:val="both"/>
        <w:rPr>
          <w:color w:val="000000"/>
          <w:sz w:val="28"/>
          <w:szCs w:val="28"/>
          <w:shd w:val="clear" w:color="auto" w:fill="FFFFFF"/>
        </w:rPr>
      </w:pPr>
      <w:r w:rsidRPr="0078796C">
        <w:rPr>
          <w:sz w:val="28"/>
          <w:szCs w:val="28"/>
        </w:rPr>
        <w:t xml:space="preserve">Особо значимых побед добились воспитанники боксерского клуба «Ринг». </w:t>
      </w:r>
      <w:r w:rsidR="00500962" w:rsidRPr="0078796C">
        <w:rPr>
          <w:sz w:val="28"/>
          <w:szCs w:val="28"/>
        </w:rPr>
        <w:t xml:space="preserve">На </w:t>
      </w:r>
      <w:r w:rsidR="00500962" w:rsidRPr="0078796C">
        <w:rPr>
          <w:color w:val="000000"/>
          <w:sz w:val="28"/>
          <w:szCs w:val="28"/>
          <w:shd w:val="clear" w:color="auto" w:fill="FFFFFF"/>
        </w:rPr>
        <w:t>открытом межрегиональном турнире по боксу Кубок АО «БКО» в г.Боровичи золотые медали завоевали- Виталий Степанов, Дмитрий Павлушин, Алиш Алекберов, Александра Шишкина, Игорь Петров. Серебро- Илья Тихонов, Валерия Вересова. Бронза- Николай Ярмолич.</w:t>
      </w:r>
    </w:p>
    <w:p w:rsidR="00500962" w:rsidRPr="0078796C" w:rsidRDefault="00500962" w:rsidP="00500962">
      <w:pPr>
        <w:ind w:firstLine="709"/>
        <w:jc w:val="both"/>
        <w:rPr>
          <w:color w:val="000000"/>
          <w:sz w:val="28"/>
          <w:szCs w:val="28"/>
          <w:shd w:val="clear" w:color="auto" w:fill="FFFFFF"/>
        </w:rPr>
      </w:pPr>
      <w:r w:rsidRPr="0078796C">
        <w:rPr>
          <w:color w:val="000000"/>
          <w:sz w:val="28"/>
          <w:szCs w:val="28"/>
          <w:shd w:val="clear" w:color="auto" w:fill="FFFFFF"/>
        </w:rPr>
        <w:t>В городе Апатиты Мурманской области состоялось Первенство Северо-Западного Федерального Округа России по боксу. Воспитанник отделения бокса ДЮСШ п. Хвойная - Вадим Сойчак, занял первое место в весовой категории до 64 кг и получил путёвку на участие в Первенстве России.</w:t>
      </w:r>
    </w:p>
    <w:p w:rsidR="00601F22" w:rsidRPr="0078796C" w:rsidRDefault="00601F22" w:rsidP="00601F22">
      <w:pPr>
        <w:ind w:firstLine="709"/>
        <w:jc w:val="both"/>
        <w:rPr>
          <w:sz w:val="28"/>
          <w:szCs w:val="28"/>
        </w:rPr>
      </w:pPr>
      <w:r w:rsidRPr="0078796C">
        <w:rPr>
          <w:sz w:val="28"/>
          <w:szCs w:val="28"/>
        </w:rPr>
        <w:t xml:space="preserve">В городе Окуловка прошли финальные соревнования по лыжным </w:t>
      </w:r>
      <w:r w:rsidRPr="0078796C">
        <w:rPr>
          <w:sz w:val="28"/>
          <w:szCs w:val="28"/>
        </w:rPr>
        <w:lastRenderedPageBreak/>
        <w:t>гонкам в рамках 55 Спартакиады обучающихся общеобразовательных организаций Новгородской области. В соревнованиях приняли участие юноши и девушки 2001-2006 г.р., обучающиеся МАОУСШ п. Юбилейный, филиал СШ в п. Минцы и МАОУСШ № 1 п. Хвойная. Результаты соревнований: девушки 2001-2003 г.р. - 3 место, девушки 2004-2006 – 5 место, общее место – 4; юноши 2004-2006 г.р. – 2 место, юноши 2001-2003 г.р. – 6 место, общее место – 4. По результатам соревнований некоторым обучающимся были присвоены спортивные разряды.</w:t>
      </w:r>
    </w:p>
    <w:p w:rsidR="00451753" w:rsidRPr="0078796C" w:rsidRDefault="00451753" w:rsidP="00451753">
      <w:pPr>
        <w:ind w:firstLine="709"/>
        <w:jc w:val="both"/>
        <w:rPr>
          <w:sz w:val="28"/>
          <w:szCs w:val="28"/>
        </w:rPr>
      </w:pPr>
      <w:r w:rsidRPr="0078796C">
        <w:rPr>
          <w:sz w:val="28"/>
          <w:szCs w:val="28"/>
        </w:rPr>
        <w:t>Команда Хвойнинского района одержала 2 место в Чемпионате Новгородской области по спортивному туризму.</w:t>
      </w:r>
    </w:p>
    <w:p w:rsidR="00F567B1" w:rsidRPr="0078796C" w:rsidRDefault="00F567B1" w:rsidP="00F567B1">
      <w:pPr>
        <w:tabs>
          <w:tab w:val="left" w:pos="3920"/>
        </w:tabs>
        <w:ind w:firstLine="709"/>
        <w:contextualSpacing/>
        <w:jc w:val="both"/>
        <w:rPr>
          <w:sz w:val="28"/>
          <w:szCs w:val="28"/>
        </w:rPr>
      </w:pPr>
      <w:r w:rsidRPr="0078796C">
        <w:rPr>
          <w:sz w:val="28"/>
          <w:szCs w:val="28"/>
        </w:rPr>
        <w:t xml:space="preserve">В течение </w:t>
      </w:r>
      <w:r w:rsidR="00451753" w:rsidRPr="0078796C">
        <w:rPr>
          <w:sz w:val="28"/>
          <w:szCs w:val="28"/>
        </w:rPr>
        <w:t xml:space="preserve">отчетного периода </w:t>
      </w:r>
      <w:r w:rsidRPr="0078796C">
        <w:rPr>
          <w:sz w:val="28"/>
          <w:szCs w:val="28"/>
        </w:rPr>
        <w:t>активно освещались особо значимые спортивные события в районной газете «Новая жизнь», на официальном сайте Администрации Хвойнинского района и социальных сетях. Регулярно</w:t>
      </w:r>
      <w:r w:rsidR="00601F22" w:rsidRPr="0078796C">
        <w:rPr>
          <w:sz w:val="28"/>
          <w:szCs w:val="28"/>
        </w:rPr>
        <w:t xml:space="preserve"> давались </w:t>
      </w:r>
      <w:r w:rsidRPr="0078796C">
        <w:rPr>
          <w:sz w:val="28"/>
          <w:szCs w:val="28"/>
        </w:rPr>
        <w:t>анонсы спортивных мероприятий</w:t>
      </w:r>
      <w:r w:rsidR="00601F22" w:rsidRPr="0078796C">
        <w:rPr>
          <w:sz w:val="28"/>
          <w:szCs w:val="28"/>
        </w:rPr>
        <w:t xml:space="preserve">, ежемесячно на информационных стендах районного центра, размещались афиши проекта «Будь в спорте». </w:t>
      </w:r>
      <w:r w:rsidRPr="0078796C">
        <w:rPr>
          <w:sz w:val="28"/>
          <w:szCs w:val="28"/>
        </w:rPr>
        <w:t xml:space="preserve"> </w:t>
      </w:r>
    </w:p>
    <w:p w:rsidR="00733C99" w:rsidRPr="0078796C" w:rsidRDefault="00733C99" w:rsidP="00733C99">
      <w:pPr>
        <w:shd w:val="clear" w:color="auto" w:fill="FFFFFF"/>
        <w:ind w:firstLine="567"/>
        <w:jc w:val="both"/>
        <w:rPr>
          <w:bCs/>
          <w:sz w:val="28"/>
          <w:szCs w:val="28"/>
        </w:rPr>
      </w:pPr>
      <w:r w:rsidRPr="0078796C">
        <w:rPr>
          <w:sz w:val="28"/>
          <w:szCs w:val="28"/>
        </w:rPr>
        <w:t xml:space="preserve">В рамках развития физической культуры и спорта подготовлена с положительным заключением государственной экспертизы проектно-сметная документация на строительство физкультурно-оздоровительного комплекса в п. Хвойная, готовится пакет документов для участия в конкурсе Фонда президентских грантов на модернизацию освещенной лыжной трассы. </w:t>
      </w:r>
    </w:p>
    <w:p w:rsidR="00ED3E5D" w:rsidRPr="00C61A9F" w:rsidRDefault="00ED3E5D" w:rsidP="00ED3E5D">
      <w:pPr>
        <w:ind w:firstLine="708"/>
        <w:jc w:val="both"/>
        <w:rPr>
          <w:sz w:val="28"/>
          <w:szCs w:val="28"/>
        </w:rPr>
      </w:pPr>
      <w:r w:rsidRPr="0078796C">
        <w:rPr>
          <w:sz w:val="28"/>
          <w:szCs w:val="28"/>
        </w:rPr>
        <w:t>Администрацией района совместно с руководителями предприятий, организаций и учреждений района будет продолжена работа по увеличению объемов налоговых поступлений в бюджет муниципального района, сохранение роста промышленного производства, повышение уровня заработной платы, в том числе в социальной сфере, снятие напряженности на рынке труда и дальнейшее повышение уровня социальной защиты населения, улучшение демографической ситуации.</w:t>
      </w:r>
    </w:p>
    <w:p w:rsidR="002F642F" w:rsidRPr="00C61A9F" w:rsidRDefault="002F642F" w:rsidP="00B66EBC">
      <w:pPr>
        <w:shd w:val="clear" w:color="auto" w:fill="FFFFFF"/>
        <w:jc w:val="both"/>
        <w:rPr>
          <w:b/>
          <w:bCs/>
          <w:sz w:val="24"/>
          <w:szCs w:val="24"/>
        </w:rPr>
      </w:pPr>
    </w:p>
    <w:p w:rsidR="008E6091" w:rsidRPr="00C61A9F" w:rsidRDefault="00B66EBC" w:rsidP="00B66EBC">
      <w:pPr>
        <w:shd w:val="clear" w:color="auto" w:fill="FFFFFF"/>
        <w:jc w:val="both"/>
        <w:rPr>
          <w:b/>
          <w:bCs/>
          <w:sz w:val="24"/>
          <w:szCs w:val="24"/>
        </w:rPr>
      </w:pPr>
      <w:r w:rsidRPr="00C61A9F">
        <w:rPr>
          <w:b/>
          <w:bCs/>
          <w:sz w:val="24"/>
          <w:szCs w:val="24"/>
        </w:rPr>
        <w:t xml:space="preserve">Комитет  экономики и </w:t>
      </w:r>
      <w:r w:rsidR="008E6091" w:rsidRPr="00C61A9F">
        <w:rPr>
          <w:b/>
          <w:bCs/>
          <w:sz w:val="24"/>
          <w:szCs w:val="24"/>
        </w:rPr>
        <w:t xml:space="preserve">управления </w:t>
      </w:r>
    </w:p>
    <w:p w:rsidR="00B66EBC" w:rsidRPr="00C61A9F" w:rsidRDefault="008E6091" w:rsidP="00B66EBC">
      <w:pPr>
        <w:shd w:val="clear" w:color="auto" w:fill="FFFFFF"/>
        <w:jc w:val="both"/>
        <w:rPr>
          <w:b/>
          <w:bCs/>
          <w:sz w:val="24"/>
          <w:szCs w:val="24"/>
        </w:rPr>
      </w:pPr>
      <w:r w:rsidRPr="00C61A9F">
        <w:rPr>
          <w:b/>
          <w:bCs/>
          <w:sz w:val="24"/>
          <w:szCs w:val="24"/>
        </w:rPr>
        <w:t>муниципальным имуществом</w:t>
      </w:r>
    </w:p>
    <w:p w:rsidR="00A514FF" w:rsidRDefault="00B66EBC" w:rsidP="009578EC">
      <w:pPr>
        <w:shd w:val="clear" w:color="auto" w:fill="FFFFFF"/>
        <w:jc w:val="both"/>
      </w:pPr>
      <w:r w:rsidRPr="00C61A9F">
        <w:rPr>
          <w:b/>
          <w:bCs/>
          <w:sz w:val="24"/>
          <w:szCs w:val="24"/>
        </w:rPr>
        <w:t>Администрации Хвойнинского района</w:t>
      </w:r>
    </w:p>
    <w:sectPr w:rsidR="00A514FF" w:rsidSect="00647DB4">
      <w:footerReference w:type="even" r:id="rId9"/>
      <w:footerReference w:type="default" r:id="rId10"/>
      <w:pgSz w:w="11906" w:h="16838"/>
      <w:pgMar w:top="510" w:right="851" w:bottom="51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17A" w:rsidRDefault="00C9217A" w:rsidP="00664C9A">
      <w:r>
        <w:separator/>
      </w:r>
    </w:p>
  </w:endnote>
  <w:endnote w:type="continuationSeparator" w:id="1">
    <w:p w:rsidR="00C9217A" w:rsidRDefault="00C9217A" w:rsidP="00664C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4F1" w:rsidRDefault="00362A26" w:rsidP="00647DB4">
    <w:pPr>
      <w:pStyle w:val="a8"/>
      <w:framePr w:wrap="around" w:vAnchor="text" w:hAnchor="margin" w:xAlign="center" w:y="1"/>
      <w:rPr>
        <w:rStyle w:val="aa"/>
      </w:rPr>
    </w:pPr>
    <w:r>
      <w:rPr>
        <w:rStyle w:val="aa"/>
      </w:rPr>
      <w:fldChar w:fldCharType="begin"/>
    </w:r>
    <w:r w:rsidR="00A434F1">
      <w:rPr>
        <w:rStyle w:val="aa"/>
      </w:rPr>
      <w:instrText xml:space="preserve">PAGE  </w:instrText>
    </w:r>
    <w:r>
      <w:rPr>
        <w:rStyle w:val="aa"/>
      </w:rPr>
      <w:fldChar w:fldCharType="end"/>
    </w:r>
  </w:p>
  <w:p w:rsidR="00A434F1" w:rsidRDefault="00A434F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4F1" w:rsidRDefault="00362A26" w:rsidP="00647DB4">
    <w:pPr>
      <w:pStyle w:val="a8"/>
      <w:framePr w:wrap="around" w:vAnchor="text" w:hAnchor="margin" w:xAlign="center" w:y="1"/>
      <w:rPr>
        <w:rStyle w:val="aa"/>
      </w:rPr>
    </w:pPr>
    <w:r>
      <w:rPr>
        <w:rStyle w:val="aa"/>
      </w:rPr>
      <w:fldChar w:fldCharType="begin"/>
    </w:r>
    <w:r w:rsidR="00A434F1">
      <w:rPr>
        <w:rStyle w:val="aa"/>
      </w:rPr>
      <w:instrText xml:space="preserve">PAGE  </w:instrText>
    </w:r>
    <w:r>
      <w:rPr>
        <w:rStyle w:val="aa"/>
      </w:rPr>
      <w:fldChar w:fldCharType="separate"/>
    </w:r>
    <w:r w:rsidR="00EB17FD">
      <w:rPr>
        <w:rStyle w:val="aa"/>
        <w:noProof/>
      </w:rPr>
      <w:t>17</w:t>
    </w:r>
    <w:r>
      <w:rPr>
        <w:rStyle w:val="aa"/>
      </w:rPr>
      <w:fldChar w:fldCharType="end"/>
    </w:r>
  </w:p>
  <w:p w:rsidR="00A434F1" w:rsidRDefault="00A434F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17A" w:rsidRDefault="00C9217A" w:rsidP="00664C9A">
      <w:r>
        <w:separator/>
      </w:r>
    </w:p>
  </w:footnote>
  <w:footnote w:type="continuationSeparator" w:id="1">
    <w:p w:rsidR="00C9217A" w:rsidRDefault="00C9217A" w:rsidP="00664C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10DEB"/>
    <w:multiLevelType w:val="hybridMultilevel"/>
    <w:tmpl w:val="D4623F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6062489"/>
    <w:multiLevelType w:val="hybridMultilevel"/>
    <w:tmpl w:val="E40AE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39684F"/>
    <w:multiLevelType w:val="multilevel"/>
    <w:tmpl w:val="B93CB950"/>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66EBC"/>
    <w:rsid w:val="000054C8"/>
    <w:rsid w:val="000104EA"/>
    <w:rsid w:val="00010C13"/>
    <w:rsid w:val="00012CC4"/>
    <w:rsid w:val="00014C33"/>
    <w:rsid w:val="00020A0E"/>
    <w:rsid w:val="0002120C"/>
    <w:rsid w:val="000253DE"/>
    <w:rsid w:val="00030233"/>
    <w:rsid w:val="00030A10"/>
    <w:rsid w:val="00032943"/>
    <w:rsid w:val="000334BF"/>
    <w:rsid w:val="000344B8"/>
    <w:rsid w:val="000434AF"/>
    <w:rsid w:val="00050F56"/>
    <w:rsid w:val="00052BB5"/>
    <w:rsid w:val="00055E34"/>
    <w:rsid w:val="00056216"/>
    <w:rsid w:val="00057B64"/>
    <w:rsid w:val="00064520"/>
    <w:rsid w:val="000673B3"/>
    <w:rsid w:val="00073229"/>
    <w:rsid w:val="00077AC3"/>
    <w:rsid w:val="00080058"/>
    <w:rsid w:val="00080CC3"/>
    <w:rsid w:val="000814AE"/>
    <w:rsid w:val="00082D92"/>
    <w:rsid w:val="000846D1"/>
    <w:rsid w:val="00087C0D"/>
    <w:rsid w:val="0009626F"/>
    <w:rsid w:val="000A16E9"/>
    <w:rsid w:val="000A2C77"/>
    <w:rsid w:val="000A3191"/>
    <w:rsid w:val="000A4515"/>
    <w:rsid w:val="000B07FF"/>
    <w:rsid w:val="000B4C4E"/>
    <w:rsid w:val="000C2487"/>
    <w:rsid w:val="000D5BC3"/>
    <w:rsid w:val="000F1016"/>
    <w:rsid w:val="000F2201"/>
    <w:rsid w:val="000F3377"/>
    <w:rsid w:val="000F3C77"/>
    <w:rsid w:val="000F5A5D"/>
    <w:rsid w:val="000F745D"/>
    <w:rsid w:val="00102DF9"/>
    <w:rsid w:val="00103D5A"/>
    <w:rsid w:val="00107C48"/>
    <w:rsid w:val="001108E6"/>
    <w:rsid w:val="00110F5C"/>
    <w:rsid w:val="00111907"/>
    <w:rsid w:val="0011229D"/>
    <w:rsid w:val="00113558"/>
    <w:rsid w:val="00115173"/>
    <w:rsid w:val="0011579A"/>
    <w:rsid w:val="001164C5"/>
    <w:rsid w:val="001168E2"/>
    <w:rsid w:val="00117FA7"/>
    <w:rsid w:val="00122E81"/>
    <w:rsid w:val="00123811"/>
    <w:rsid w:val="001243C3"/>
    <w:rsid w:val="001244C1"/>
    <w:rsid w:val="001263EA"/>
    <w:rsid w:val="00126696"/>
    <w:rsid w:val="00126ABA"/>
    <w:rsid w:val="001328B4"/>
    <w:rsid w:val="001366A7"/>
    <w:rsid w:val="001370EF"/>
    <w:rsid w:val="00137FDA"/>
    <w:rsid w:val="00141525"/>
    <w:rsid w:val="00143785"/>
    <w:rsid w:val="001446E9"/>
    <w:rsid w:val="00144E46"/>
    <w:rsid w:val="001451F5"/>
    <w:rsid w:val="00146AC7"/>
    <w:rsid w:val="001509F9"/>
    <w:rsid w:val="00153F65"/>
    <w:rsid w:val="0016046D"/>
    <w:rsid w:val="001610FD"/>
    <w:rsid w:val="00165E01"/>
    <w:rsid w:val="001728B6"/>
    <w:rsid w:val="001735B1"/>
    <w:rsid w:val="001777DD"/>
    <w:rsid w:val="00180BA2"/>
    <w:rsid w:val="00181102"/>
    <w:rsid w:val="001853D4"/>
    <w:rsid w:val="00186A97"/>
    <w:rsid w:val="00187E20"/>
    <w:rsid w:val="00187E55"/>
    <w:rsid w:val="00190E90"/>
    <w:rsid w:val="0019230F"/>
    <w:rsid w:val="00195CD7"/>
    <w:rsid w:val="001A2003"/>
    <w:rsid w:val="001B0C66"/>
    <w:rsid w:val="001B1B9B"/>
    <w:rsid w:val="001B2774"/>
    <w:rsid w:val="001B4F1E"/>
    <w:rsid w:val="001C3D80"/>
    <w:rsid w:val="001C5248"/>
    <w:rsid w:val="001E5DC3"/>
    <w:rsid w:val="001F2BF7"/>
    <w:rsid w:val="001F2F2F"/>
    <w:rsid w:val="001F3BF6"/>
    <w:rsid w:val="001F7FB5"/>
    <w:rsid w:val="002026C9"/>
    <w:rsid w:val="002033D2"/>
    <w:rsid w:val="002036E9"/>
    <w:rsid w:val="002072D4"/>
    <w:rsid w:val="002128F9"/>
    <w:rsid w:val="00215A33"/>
    <w:rsid w:val="00217FCA"/>
    <w:rsid w:val="0022124E"/>
    <w:rsid w:val="002278FD"/>
    <w:rsid w:val="00230A37"/>
    <w:rsid w:val="002311EC"/>
    <w:rsid w:val="002332B6"/>
    <w:rsid w:val="00233AFA"/>
    <w:rsid w:val="00234307"/>
    <w:rsid w:val="002344BE"/>
    <w:rsid w:val="00234E92"/>
    <w:rsid w:val="002354DB"/>
    <w:rsid w:val="00236E78"/>
    <w:rsid w:val="0023785A"/>
    <w:rsid w:val="0024207B"/>
    <w:rsid w:val="0024263C"/>
    <w:rsid w:val="00244D04"/>
    <w:rsid w:val="0024674B"/>
    <w:rsid w:val="002503E0"/>
    <w:rsid w:val="00250F58"/>
    <w:rsid w:val="00253E4C"/>
    <w:rsid w:val="00264B3C"/>
    <w:rsid w:val="002652C6"/>
    <w:rsid w:val="002747F8"/>
    <w:rsid w:val="002763BE"/>
    <w:rsid w:val="00276E94"/>
    <w:rsid w:val="002771DE"/>
    <w:rsid w:val="00280C7C"/>
    <w:rsid w:val="00287198"/>
    <w:rsid w:val="0028766B"/>
    <w:rsid w:val="0028787A"/>
    <w:rsid w:val="002910E7"/>
    <w:rsid w:val="00292FB6"/>
    <w:rsid w:val="0029456B"/>
    <w:rsid w:val="002A1755"/>
    <w:rsid w:val="002A1D5C"/>
    <w:rsid w:val="002A576C"/>
    <w:rsid w:val="002B06A3"/>
    <w:rsid w:val="002B2387"/>
    <w:rsid w:val="002B2BC1"/>
    <w:rsid w:val="002B2F0A"/>
    <w:rsid w:val="002B3E25"/>
    <w:rsid w:val="002B4F35"/>
    <w:rsid w:val="002C28C4"/>
    <w:rsid w:val="002C462F"/>
    <w:rsid w:val="002C49B4"/>
    <w:rsid w:val="002D010D"/>
    <w:rsid w:val="002D7B62"/>
    <w:rsid w:val="002E099F"/>
    <w:rsid w:val="002E325B"/>
    <w:rsid w:val="002E48C4"/>
    <w:rsid w:val="002E63C7"/>
    <w:rsid w:val="002E7CCD"/>
    <w:rsid w:val="002F008B"/>
    <w:rsid w:val="002F02A9"/>
    <w:rsid w:val="002F05F8"/>
    <w:rsid w:val="002F35D5"/>
    <w:rsid w:val="002F642F"/>
    <w:rsid w:val="00301129"/>
    <w:rsid w:val="00303484"/>
    <w:rsid w:val="003069B6"/>
    <w:rsid w:val="003109F0"/>
    <w:rsid w:val="00312B14"/>
    <w:rsid w:val="00314991"/>
    <w:rsid w:val="003155FA"/>
    <w:rsid w:val="00317922"/>
    <w:rsid w:val="003213D7"/>
    <w:rsid w:val="003261ED"/>
    <w:rsid w:val="00330B8F"/>
    <w:rsid w:val="00333BD3"/>
    <w:rsid w:val="003340E7"/>
    <w:rsid w:val="003370A4"/>
    <w:rsid w:val="0033786B"/>
    <w:rsid w:val="00341DB2"/>
    <w:rsid w:val="0034729A"/>
    <w:rsid w:val="00347768"/>
    <w:rsid w:val="00351D8A"/>
    <w:rsid w:val="00353311"/>
    <w:rsid w:val="00353AD5"/>
    <w:rsid w:val="00355FBF"/>
    <w:rsid w:val="00356018"/>
    <w:rsid w:val="003569BF"/>
    <w:rsid w:val="00356B07"/>
    <w:rsid w:val="00357FEA"/>
    <w:rsid w:val="00362677"/>
    <w:rsid w:val="00362A26"/>
    <w:rsid w:val="00364B35"/>
    <w:rsid w:val="00365815"/>
    <w:rsid w:val="00374902"/>
    <w:rsid w:val="00377A40"/>
    <w:rsid w:val="0038019B"/>
    <w:rsid w:val="0038070F"/>
    <w:rsid w:val="00384031"/>
    <w:rsid w:val="00384E9B"/>
    <w:rsid w:val="003871B5"/>
    <w:rsid w:val="00391F7C"/>
    <w:rsid w:val="00392C0B"/>
    <w:rsid w:val="00394960"/>
    <w:rsid w:val="003A077A"/>
    <w:rsid w:val="003A6D6C"/>
    <w:rsid w:val="003A7F27"/>
    <w:rsid w:val="003B0416"/>
    <w:rsid w:val="003B0426"/>
    <w:rsid w:val="003B34D8"/>
    <w:rsid w:val="003B413D"/>
    <w:rsid w:val="003B5B27"/>
    <w:rsid w:val="003B61C6"/>
    <w:rsid w:val="003B7445"/>
    <w:rsid w:val="003C092A"/>
    <w:rsid w:val="003C35EA"/>
    <w:rsid w:val="003C5220"/>
    <w:rsid w:val="003C5354"/>
    <w:rsid w:val="003D37CD"/>
    <w:rsid w:val="003E2290"/>
    <w:rsid w:val="003F1CF2"/>
    <w:rsid w:val="003F66F0"/>
    <w:rsid w:val="00402BD2"/>
    <w:rsid w:val="00403E90"/>
    <w:rsid w:val="004045C2"/>
    <w:rsid w:val="004049B5"/>
    <w:rsid w:val="004107C0"/>
    <w:rsid w:val="004138CE"/>
    <w:rsid w:val="00417D4E"/>
    <w:rsid w:val="004205DD"/>
    <w:rsid w:val="00424236"/>
    <w:rsid w:val="00426418"/>
    <w:rsid w:val="00427614"/>
    <w:rsid w:val="00427F9C"/>
    <w:rsid w:val="004301A5"/>
    <w:rsid w:val="0044050F"/>
    <w:rsid w:val="00450018"/>
    <w:rsid w:val="004506C8"/>
    <w:rsid w:val="00451753"/>
    <w:rsid w:val="00452313"/>
    <w:rsid w:val="00460839"/>
    <w:rsid w:val="00462C83"/>
    <w:rsid w:val="004632F6"/>
    <w:rsid w:val="004645A2"/>
    <w:rsid w:val="00471212"/>
    <w:rsid w:val="0047540C"/>
    <w:rsid w:val="00477E22"/>
    <w:rsid w:val="004819A5"/>
    <w:rsid w:val="0048376E"/>
    <w:rsid w:val="0049052E"/>
    <w:rsid w:val="004922AB"/>
    <w:rsid w:val="00493424"/>
    <w:rsid w:val="00494FE1"/>
    <w:rsid w:val="00495804"/>
    <w:rsid w:val="00495D80"/>
    <w:rsid w:val="0049727D"/>
    <w:rsid w:val="004A28D6"/>
    <w:rsid w:val="004A3833"/>
    <w:rsid w:val="004A5844"/>
    <w:rsid w:val="004A5F1B"/>
    <w:rsid w:val="004A6303"/>
    <w:rsid w:val="004A703B"/>
    <w:rsid w:val="004B0E26"/>
    <w:rsid w:val="004B3FC3"/>
    <w:rsid w:val="004B44A7"/>
    <w:rsid w:val="004B5818"/>
    <w:rsid w:val="004B77A7"/>
    <w:rsid w:val="004C0FED"/>
    <w:rsid w:val="004C36BD"/>
    <w:rsid w:val="004C4714"/>
    <w:rsid w:val="004C4D64"/>
    <w:rsid w:val="004C5ED3"/>
    <w:rsid w:val="004C69DD"/>
    <w:rsid w:val="004D0EEB"/>
    <w:rsid w:val="004D13A6"/>
    <w:rsid w:val="004D2951"/>
    <w:rsid w:val="004D3408"/>
    <w:rsid w:val="004D5B3F"/>
    <w:rsid w:val="004D63CF"/>
    <w:rsid w:val="004E3B5D"/>
    <w:rsid w:val="004E5EF2"/>
    <w:rsid w:val="004E7C6F"/>
    <w:rsid w:val="004F220D"/>
    <w:rsid w:val="004F2F16"/>
    <w:rsid w:val="004F364D"/>
    <w:rsid w:val="004F3C18"/>
    <w:rsid w:val="004F7B13"/>
    <w:rsid w:val="005007F6"/>
    <w:rsid w:val="00500962"/>
    <w:rsid w:val="00500CEF"/>
    <w:rsid w:val="005011B0"/>
    <w:rsid w:val="00501D72"/>
    <w:rsid w:val="005044E2"/>
    <w:rsid w:val="00506F25"/>
    <w:rsid w:val="00515264"/>
    <w:rsid w:val="005156FD"/>
    <w:rsid w:val="00516210"/>
    <w:rsid w:val="00516562"/>
    <w:rsid w:val="00521CED"/>
    <w:rsid w:val="00522C10"/>
    <w:rsid w:val="005250A6"/>
    <w:rsid w:val="005264A4"/>
    <w:rsid w:val="00526F78"/>
    <w:rsid w:val="00527770"/>
    <w:rsid w:val="005359B7"/>
    <w:rsid w:val="00536185"/>
    <w:rsid w:val="005369CC"/>
    <w:rsid w:val="00536A28"/>
    <w:rsid w:val="00537F7D"/>
    <w:rsid w:val="0054085A"/>
    <w:rsid w:val="005408DB"/>
    <w:rsid w:val="00542E12"/>
    <w:rsid w:val="00546966"/>
    <w:rsid w:val="00546C3B"/>
    <w:rsid w:val="00550D08"/>
    <w:rsid w:val="0055166A"/>
    <w:rsid w:val="00556B59"/>
    <w:rsid w:val="005576F5"/>
    <w:rsid w:val="005605AB"/>
    <w:rsid w:val="00560C00"/>
    <w:rsid w:val="00562353"/>
    <w:rsid w:val="00570562"/>
    <w:rsid w:val="005723DF"/>
    <w:rsid w:val="00575271"/>
    <w:rsid w:val="00575A1C"/>
    <w:rsid w:val="00576A2A"/>
    <w:rsid w:val="00581889"/>
    <w:rsid w:val="005827E4"/>
    <w:rsid w:val="0058379D"/>
    <w:rsid w:val="0058544D"/>
    <w:rsid w:val="005857BC"/>
    <w:rsid w:val="00591070"/>
    <w:rsid w:val="00593C8A"/>
    <w:rsid w:val="00594B42"/>
    <w:rsid w:val="00595CC3"/>
    <w:rsid w:val="005A484B"/>
    <w:rsid w:val="005A4AD2"/>
    <w:rsid w:val="005A6F31"/>
    <w:rsid w:val="005A7992"/>
    <w:rsid w:val="005B04DE"/>
    <w:rsid w:val="005B06F0"/>
    <w:rsid w:val="005B20A2"/>
    <w:rsid w:val="005B6516"/>
    <w:rsid w:val="005C08F2"/>
    <w:rsid w:val="005C53B5"/>
    <w:rsid w:val="005C683F"/>
    <w:rsid w:val="005C7282"/>
    <w:rsid w:val="005C768E"/>
    <w:rsid w:val="005D0C11"/>
    <w:rsid w:val="005D3640"/>
    <w:rsid w:val="005D375E"/>
    <w:rsid w:val="005D44EC"/>
    <w:rsid w:val="005E08A6"/>
    <w:rsid w:val="005E65EB"/>
    <w:rsid w:val="005E74EA"/>
    <w:rsid w:val="005E7F12"/>
    <w:rsid w:val="005F14BD"/>
    <w:rsid w:val="005F24A1"/>
    <w:rsid w:val="005F776E"/>
    <w:rsid w:val="005F78E8"/>
    <w:rsid w:val="00600FC4"/>
    <w:rsid w:val="00601F22"/>
    <w:rsid w:val="00604902"/>
    <w:rsid w:val="00607DC5"/>
    <w:rsid w:val="00611284"/>
    <w:rsid w:val="00613969"/>
    <w:rsid w:val="00614424"/>
    <w:rsid w:val="0061749B"/>
    <w:rsid w:val="00620BB5"/>
    <w:rsid w:val="006217DA"/>
    <w:rsid w:val="00623276"/>
    <w:rsid w:val="006246EB"/>
    <w:rsid w:val="00625E29"/>
    <w:rsid w:val="006275A1"/>
    <w:rsid w:val="006304BA"/>
    <w:rsid w:val="00637594"/>
    <w:rsid w:val="006404C7"/>
    <w:rsid w:val="00641AD1"/>
    <w:rsid w:val="00643953"/>
    <w:rsid w:val="00644254"/>
    <w:rsid w:val="006463BB"/>
    <w:rsid w:val="00647359"/>
    <w:rsid w:val="00647DB4"/>
    <w:rsid w:val="00651786"/>
    <w:rsid w:val="00651F18"/>
    <w:rsid w:val="006537CD"/>
    <w:rsid w:val="00653F53"/>
    <w:rsid w:val="006635E7"/>
    <w:rsid w:val="006636C2"/>
    <w:rsid w:val="00664C9A"/>
    <w:rsid w:val="006670AD"/>
    <w:rsid w:val="006703DF"/>
    <w:rsid w:val="00670E99"/>
    <w:rsid w:val="00671794"/>
    <w:rsid w:val="00672E01"/>
    <w:rsid w:val="00674E70"/>
    <w:rsid w:val="00675452"/>
    <w:rsid w:val="00676B9A"/>
    <w:rsid w:val="00680E58"/>
    <w:rsid w:val="0068371D"/>
    <w:rsid w:val="00683EB5"/>
    <w:rsid w:val="00690382"/>
    <w:rsid w:val="00690838"/>
    <w:rsid w:val="006919F7"/>
    <w:rsid w:val="00692C36"/>
    <w:rsid w:val="006943B0"/>
    <w:rsid w:val="00694EA1"/>
    <w:rsid w:val="00697F4D"/>
    <w:rsid w:val="006A04AB"/>
    <w:rsid w:val="006A2993"/>
    <w:rsid w:val="006A4C7B"/>
    <w:rsid w:val="006A5AA6"/>
    <w:rsid w:val="006A5AE2"/>
    <w:rsid w:val="006A7A13"/>
    <w:rsid w:val="006B18A8"/>
    <w:rsid w:val="006B40C1"/>
    <w:rsid w:val="006B709A"/>
    <w:rsid w:val="006B7450"/>
    <w:rsid w:val="006C0819"/>
    <w:rsid w:val="006C0ED3"/>
    <w:rsid w:val="006C1FA6"/>
    <w:rsid w:val="006C4464"/>
    <w:rsid w:val="006C6B59"/>
    <w:rsid w:val="006D05D7"/>
    <w:rsid w:val="006D0DA2"/>
    <w:rsid w:val="006D2425"/>
    <w:rsid w:val="006D282F"/>
    <w:rsid w:val="006D5747"/>
    <w:rsid w:val="006D626E"/>
    <w:rsid w:val="006D7C0F"/>
    <w:rsid w:val="006E16EA"/>
    <w:rsid w:val="006E2715"/>
    <w:rsid w:val="006E27D4"/>
    <w:rsid w:val="006E6CE3"/>
    <w:rsid w:val="006F0C9D"/>
    <w:rsid w:val="006F25D3"/>
    <w:rsid w:val="006F34C4"/>
    <w:rsid w:val="006F4A1B"/>
    <w:rsid w:val="006F60FA"/>
    <w:rsid w:val="006F7E28"/>
    <w:rsid w:val="00702ABE"/>
    <w:rsid w:val="007122E4"/>
    <w:rsid w:val="0071298D"/>
    <w:rsid w:val="00715F4F"/>
    <w:rsid w:val="00721DAD"/>
    <w:rsid w:val="007247E1"/>
    <w:rsid w:val="00725A03"/>
    <w:rsid w:val="00726686"/>
    <w:rsid w:val="00730192"/>
    <w:rsid w:val="00733C99"/>
    <w:rsid w:val="007375C5"/>
    <w:rsid w:val="00737D3D"/>
    <w:rsid w:val="0074039D"/>
    <w:rsid w:val="007412B8"/>
    <w:rsid w:val="0074319E"/>
    <w:rsid w:val="00743322"/>
    <w:rsid w:val="007470AF"/>
    <w:rsid w:val="0075037D"/>
    <w:rsid w:val="00752F67"/>
    <w:rsid w:val="00755BA5"/>
    <w:rsid w:val="00756A0F"/>
    <w:rsid w:val="0076079D"/>
    <w:rsid w:val="0076234C"/>
    <w:rsid w:val="00762985"/>
    <w:rsid w:val="0077247E"/>
    <w:rsid w:val="00772942"/>
    <w:rsid w:val="00772EDF"/>
    <w:rsid w:val="007750AF"/>
    <w:rsid w:val="007754A4"/>
    <w:rsid w:val="0077576F"/>
    <w:rsid w:val="007761AD"/>
    <w:rsid w:val="00776F5F"/>
    <w:rsid w:val="00784982"/>
    <w:rsid w:val="007872F0"/>
    <w:rsid w:val="0078796C"/>
    <w:rsid w:val="00790EE8"/>
    <w:rsid w:val="007922E4"/>
    <w:rsid w:val="00792AD5"/>
    <w:rsid w:val="0079470B"/>
    <w:rsid w:val="00794BEB"/>
    <w:rsid w:val="00794C77"/>
    <w:rsid w:val="0079512D"/>
    <w:rsid w:val="0079655A"/>
    <w:rsid w:val="007A0962"/>
    <w:rsid w:val="007A47D9"/>
    <w:rsid w:val="007A693B"/>
    <w:rsid w:val="007A7D0B"/>
    <w:rsid w:val="007B3BD4"/>
    <w:rsid w:val="007B5348"/>
    <w:rsid w:val="007B56C4"/>
    <w:rsid w:val="007B58EC"/>
    <w:rsid w:val="007B732A"/>
    <w:rsid w:val="007B7FA4"/>
    <w:rsid w:val="007C10F5"/>
    <w:rsid w:val="007C368C"/>
    <w:rsid w:val="007C522D"/>
    <w:rsid w:val="007C736D"/>
    <w:rsid w:val="007D0B8E"/>
    <w:rsid w:val="007D0D3C"/>
    <w:rsid w:val="007D3CAB"/>
    <w:rsid w:val="007D57BF"/>
    <w:rsid w:val="007D5A94"/>
    <w:rsid w:val="007E06A5"/>
    <w:rsid w:val="007F1B68"/>
    <w:rsid w:val="007F1E0C"/>
    <w:rsid w:val="007F51C9"/>
    <w:rsid w:val="00802C05"/>
    <w:rsid w:val="0080573E"/>
    <w:rsid w:val="00807856"/>
    <w:rsid w:val="00811679"/>
    <w:rsid w:val="00813F7E"/>
    <w:rsid w:val="00814B6C"/>
    <w:rsid w:val="00817AC2"/>
    <w:rsid w:val="0082227F"/>
    <w:rsid w:val="0082281F"/>
    <w:rsid w:val="00826ADD"/>
    <w:rsid w:val="008278C2"/>
    <w:rsid w:val="008278E3"/>
    <w:rsid w:val="00830536"/>
    <w:rsid w:val="008306F9"/>
    <w:rsid w:val="00830EEC"/>
    <w:rsid w:val="00831BF5"/>
    <w:rsid w:val="00831D9A"/>
    <w:rsid w:val="00832807"/>
    <w:rsid w:val="00833AEE"/>
    <w:rsid w:val="00835C6C"/>
    <w:rsid w:val="00836D09"/>
    <w:rsid w:val="00837D65"/>
    <w:rsid w:val="0084149F"/>
    <w:rsid w:val="00842AF5"/>
    <w:rsid w:val="008511B9"/>
    <w:rsid w:val="00854618"/>
    <w:rsid w:val="00860AA7"/>
    <w:rsid w:val="008665EF"/>
    <w:rsid w:val="00866E07"/>
    <w:rsid w:val="00871FAF"/>
    <w:rsid w:val="00871FE7"/>
    <w:rsid w:val="008733D2"/>
    <w:rsid w:val="00873E00"/>
    <w:rsid w:val="008748E2"/>
    <w:rsid w:val="00880433"/>
    <w:rsid w:val="008815E3"/>
    <w:rsid w:val="00883781"/>
    <w:rsid w:val="00886FF0"/>
    <w:rsid w:val="0088728B"/>
    <w:rsid w:val="008912AD"/>
    <w:rsid w:val="00894231"/>
    <w:rsid w:val="00896C1A"/>
    <w:rsid w:val="008A6483"/>
    <w:rsid w:val="008B00E8"/>
    <w:rsid w:val="008C17EE"/>
    <w:rsid w:val="008C4711"/>
    <w:rsid w:val="008D0C56"/>
    <w:rsid w:val="008D3F7F"/>
    <w:rsid w:val="008E0263"/>
    <w:rsid w:val="008E0476"/>
    <w:rsid w:val="008E17B7"/>
    <w:rsid w:val="008E45F6"/>
    <w:rsid w:val="008E6091"/>
    <w:rsid w:val="008E7EA2"/>
    <w:rsid w:val="008F3CE5"/>
    <w:rsid w:val="008F6E1C"/>
    <w:rsid w:val="008F7607"/>
    <w:rsid w:val="00900648"/>
    <w:rsid w:val="00900C45"/>
    <w:rsid w:val="00901EF4"/>
    <w:rsid w:val="0090251F"/>
    <w:rsid w:val="00902C0B"/>
    <w:rsid w:val="00903601"/>
    <w:rsid w:val="00906020"/>
    <w:rsid w:val="009079B5"/>
    <w:rsid w:val="00910D57"/>
    <w:rsid w:val="00912571"/>
    <w:rsid w:val="00915604"/>
    <w:rsid w:val="009206D5"/>
    <w:rsid w:val="00921266"/>
    <w:rsid w:val="0092372B"/>
    <w:rsid w:val="00930AD5"/>
    <w:rsid w:val="00934B4D"/>
    <w:rsid w:val="00935B9E"/>
    <w:rsid w:val="009427A7"/>
    <w:rsid w:val="009465FE"/>
    <w:rsid w:val="009522BB"/>
    <w:rsid w:val="00953709"/>
    <w:rsid w:val="009578EC"/>
    <w:rsid w:val="00963005"/>
    <w:rsid w:val="00964C11"/>
    <w:rsid w:val="009664A5"/>
    <w:rsid w:val="009665B6"/>
    <w:rsid w:val="00966CC1"/>
    <w:rsid w:val="009757C7"/>
    <w:rsid w:val="00976924"/>
    <w:rsid w:val="00976CFF"/>
    <w:rsid w:val="00977871"/>
    <w:rsid w:val="00981979"/>
    <w:rsid w:val="0098524D"/>
    <w:rsid w:val="00991181"/>
    <w:rsid w:val="00994038"/>
    <w:rsid w:val="00997E88"/>
    <w:rsid w:val="009A07BB"/>
    <w:rsid w:val="009A1A3C"/>
    <w:rsid w:val="009A2AEC"/>
    <w:rsid w:val="009A2EC3"/>
    <w:rsid w:val="009A2FC6"/>
    <w:rsid w:val="009A450A"/>
    <w:rsid w:val="009C62C9"/>
    <w:rsid w:val="009C6763"/>
    <w:rsid w:val="009D1BB1"/>
    <w:rsid w:val="009D1F68"/>
    <w:rsid w:val="009E107C"/>
    <w:rsid w:val="009E4091"/>
    <w:rsid w:val="009F0B13"/>
    <w:rsid w:val="009F22EA"/>
    <w:rsid w:val="009F3792"/>
    <w:rsid w:val="00A015C1"/>
    <w:rsid w:val="00A03532"/>
    <w:rsid w:val="00A0477F"/>
    <w:rsid w:val="00A06858"/>
    <w:rsid w:val="00A06E0D"/>
    <w:rsid w:val="00A0749F"/>
    <w:rsid w:val="00A10E95"/>
    <w:rsid w:val="00A11907"/>
    <w:rsid w:val="00A11F66"/>
    <w:rsid w:val="00A123DC"/>
    <w:rsid w:val="00A1793E"/>
    <w:rsid w:val="00A26AFB"/>
    <w:rsid w:val="00A27B8F"/>
    <w:rsid w:val="00A34051"/>
    <w:rsid w:val="00A34C12"/>
    <w:rsid w:val="00A37F61"/>
    <w:rsid w:val="00A400E5"/>
    <w:rsid w:val="00A4113B"/>
    <w:rsid w:val="00A42890"/>
    <w:rsid w:val="00A42A2B"/>
    <w:rsid w:val="00A434F1"/>
    <w:rsid w:val="00A45CC6"/>
    <w:rsid w:val="00A501E1"/>
    <w:rsid w:val="00A502A5"/>
    <w:rsid w:val="00A514FF"/>
    <w:rsid w:val="00A52632"/>
    <w:rsid w:val="00A52FED"/>
    <w:rsid w:val="00A562C2"/>
    <w:rsid w:val="00A56DE4"/>
    <w:rsid w:val="00A60F14"/>
    <w:rsid w:val="00A61048"/>
    <w:rsid w:val="00A61FD2"/>
    <w:rsid w:val="00A6435A"/>
    <w:rsid w:val="00A64653"/>
    <w:rsid w:val="00A64E7E"/>
    <w:rsid w:val="00A666E2"/>
    <w:rsid w:val="00A67045"/>
    <w:rsid w:val="00A6729B"/>
    <w:rsid w:val="00A75D75"/>
    <w:rsid w:val="00A76AE5"/>
    <w:rsid w:val="00A77319"/>
    <w:rsid w:val="00A77E6B"/>
    <w:rsid w:val="00A80753"/>
    <w:rsid w:val="00A80EB4"/>
    <w:rsid w:val="00A8205F"/>
    <w:rsid w:val="00A84D41"/>
    <w:rsid w:val="00A92702"/>
    <w:rsid w:val="00A92D41"/>
    <w:rsid w:val="00A9611F"/>
    <w:rsid w:val="00A97203"/>
    <w:rsid w:val="00A97780"/>
    <w:rsid w:val="00AA0939"/>
    <w:rsid w:val="00AA1A9E"/>
    <w:rsid w:val="00AA1F03"/>
    <w:rsid w:val="00AA412F"/>
    <w:rsid w:val="00AA425A"/>
    <w:rsid w:val="00AA483A"/>
    <w:rsid w:val="00AA4B61"/>
    <w:rsid w:val="00AA6943"/>
    <w:rsid w:val="00AB25CF"/>
    <w:rsid w:val="00AB3190"/>
    <w:rsid w:val="00AB7FFE"/>
    <w:rsid w:val="00AC34DB"/>
    <w:rsid w:val="00AD257C"/>
    <w:rsid w:val="00AD377D"/>
    <w:rsid w:val="00AD4CC2"/>
    <w:rsid w:val="00AE6A40"/>
    <w:rsid w:val="00AE7925"/>
    <w:rsid w:val="00AF02E7"/>
    <w:rsid w:val="00AF374E"/>
    <w:rsid w:val="00AF4F40"/>
    <w:rsid w:val="00AF5EC0"/>
    <w:rsid w:val="00AF6C2B"/>
    <w:rsid w:val="00AF7FDC"/>
    <w:rsid w:val="00B05DE6"/>
    <w:rsid w:val="00B12FB3"/>
    <w:rsid w:val="00B130B8"/>
    <w:rsid w:val="00B14E6D"/>
    <w:rsid w:val="00B160B7"/>
    <w:rsid w:val="00B17679"/>
    <w:rsid w:val="00B257F0"/>
    <w:rsid w:val="00B266C0"/>
    <w:rsid w:val="00B27188"/>
    <w:rsid w:val="00B2798C"/>
    <w:rsid w:val="00B27DC0"/>
    <w:rsid w:val="00B302A9"/>
    <w:rsid w:val="00B34B22"/>
    <w:rsid w:val="00B357E1"/>
    <w:rsid w:val="00B373A8"/>
    <w:rsid w:val="00B374F4"/>
    <w:rsid w:val="00B44D6E"/>
    <w:rsid w:val="00B47B4F"/>
    <w:rsid w:val="00B505A7"/>
    <w:rsid w:val="00B50AFA"/>
    <w:rsid w:val="00B51C99"/>
    <w:rsid w:val="00B52949"/>
    <w:rsid w:val="00B53669"/>
    <w:rsid w:val="00B5780E"/>
    <w:rsid w:val="00B57C2E"/>
    <w:rsid w:val="00B61640"/>
    <w:rsid w:val="00B616B8"/>
    <w:rsid w:val="00B6648E"/>
    <w:rsid w:val="00B666D7"/>
    <w:rsid w:val="00B66EBC"/>
    <w:rsid w:val="00B7230F"/>
    <w:rsid w:val="00B73609"/>
    <w:rsid w:val="00B74270"/>
    <w:rsid w:val="00B8051E"/>
    <w:rsid w:val="00B80759"/>
    <w:rsid w:val="00B81201"/>
    <w:rsid w:val="00B83637"/>
    <w:rsid w:val="00B84FF5"/>
    <w:rsid w:val="00B87F1E"/>
    <w:rsid w:val="00B90024"/>
    <w:rsid w:val="00B923FC"/>
    <w:rsid w:val="00B94224"/>
    <w:rsid w:val="00B9733F"/>
    <w:rsid w:val="00B976C4"/>
    <w:rsid w:val="00B97936"/>
    <w:rsid w:val="00BA0E70"/>
    <w:rsid w:val="00BA1A87"/>
    <w:rsid w:val="00BA2702"/>
    <w:rsid w:val="00BA5F5A"/>
    <w:rsid w:val="00BB08F7"/>
    <w:rsid w:val="00BB2471"/>
    <w:rsid w:val="00BC0640"/>
    <w:rsid w:val="00BC2C4B"/>
    <w:rsid w:val="00BC38FB"/>
    <w:rsid w:val="00BC4722"/>
    <w:rsid w:val="00BC544D"/>
    <w:rsid w:val="00BD57CB"/>
    <w:rsid w:val="00BD799F"/>
    <w:rsid w:val="00BE0A63"/>
    <w:rsid w:val="00BE12BE"/>
    <w:rsid w:val="00BE156E"/>
    <w:rsid w:val="00BE190F"/>
    <w:rsid w:val="00BE2582"/>
    <w:rsid w:val="00BE4807"/>
    <w:rsid w:val="00BE6218"/>
    <w:rsid w:val="00BE6A68"/>
    <w:rsid w:val="00BF73DF"/>
    <w:rsid w:val="00C003B8"/>
    <w:rsid w:val="00C0546A"/>
    <w:rsid w:val="00C23E0B"/>
    <w:rsid w:val="00C24FCF"/>
    <w:rsid w:val="00C3025F"/>
    <w:rsid w:val="00C33025"/>
    <w:rsid w:val="00C33309"/>
    <w:rsid w:val="00C36325"/>
    <w:rsid w:val="00C37941"/>
    <w:rsid w:val="00C41581"/>
    <w:rsid w:val="00C441EE"/>
    <w:rsid w:val="00C44E93"/>
    <w:rsid w:val="00C504CC"/>
    <w:rsid w:val="00C531A9"/>
    <w:rsid w:val="00C57FCF"/>
    <w:rsid w:val="00C6023D"/>
    <w:rsid w:val="00C6080F"/>
    <w:rsid w:val="00C60C9D"/>
    <w:rsid w:val="00C615E8"/>
    <w:rsid w:val="00C61A9F"/>
    <w:rsid w:val="00C6302F"/>
    <w:rsid w:val="00C6502F"/>
    <w:rsid w:val="00C658C1"/>
    <w:rsid w:val="00C66631"/>
    <w:rsid w:val="00C669D7"/>
    <w:rsid w:val="00C6761F"/>
    <w:rsid w:val="00C721A1"/>
    <w:rsid w:val="00C72BF2"/>
    <w:rsid w:val="00C800FC"/>
    <w:rsid w:val="00C86479"/>
    <w:rsid w:val="00C873EB"/>
    <w:rsid w:val="00C90FA9"/>
    <w:rsid w:val="00C9217A"/>
    <w:rsid w:val="00C962AB"/>
    <w:rsid w:val="00CA522F"/>
    <w:rsid w:val="00CA73CA"/>
    <w:rsid w:val="00CB0348"/>
    <w:rsid w:val="00CB124B"/>
    <w:rsid w:val="00CB26E3"/>
    <w:rsid w:val="00CB354F"/>
    <w:rsid w:val="00CB3A89"/>
    <w:rsid w:val="00CB4DEF"/>
    <w:rsid w:val="00CB613C"/>
    <w:rsid w:val="00CB704D"/>
    <w:rsid w:val="00CB7BBB"/>
    <w:rsid w:val="00CC4BF4"/>
    <w:rsid w:val="00CC6140"/>
    <w:rsid w:val="00CD74BA"/>
    <w:rsid w:val="00CF33B4"/>
    <w:rsid w:val="00CF358E"/>
    <w:rsid w:val="00CF4158"/>
    <w:rsid w:val="00CF48EA"/>
    <w:rsid w:val="00CF4B9C"/>
    <w:rsid w:val="00CF6D82"/>
    <w:rsid w:val="00D02976"/>
    <w:rsid w:val="00D03EE5"/>
    <w:rsid w:val="00D135F5"/>
    <w:rsid w:val="00D14979"/>
    <w:rsid w:val="00D20A3D"/>
    <w:rsid w:val="00D22BE9"/>
    <w:rsid w:val="00D230AE"/>
    <w:rsid w:val="00D26E5A"/>
    <w:rsid w:val="00D30CF1"/>
    <w:rsid w:val="00D33EEF"/>
    <w:rsid w:val="00D3743E"/>
    <w:rsid w:val="00D37687"/>
    <w:rsid w:val="00D4497C"/>
    <w:rsid w:val="00D50EB6"/>
    <w:rsid w:val="00D52FE9"/>
    <w:rsid w:val="00D54CCD"/>
    <w:rsid w:val="00D57FFB"/>
    <w:rsid w:val="00D634D2"/>
    <w:rsid w:val="00D65EFE"/>
    <w:rsid w:val="00D75587"/>
    <w:rsid w:val="00D76068"/>
    <w:rsid w:val="00D8231F"/>
    <w:rsid w:val="00D835E4"/>
    <w:rsid w:val="00D93394"/>
    <w:rsid w:val="00D96B2D"/>
    <w:rsid w:val="00D96D5D"/>
    <w:rsid w:val="00DA174E"/>
    <w:rsid w:val="00DA54DF"/>
    <w:rsid w:val="00DA7AB0"/>
    <w:rsid w:val="00DB1EF8"/>
    <w:rsid w:val="00DB4CEF"/>
    <w:rsid w:val="00DB50D6"/>
    <w:rsid w:val="00DB628A"/>
    <w:rsid w:val="00DB6FD0"/>
    <w:rsid w:val="00DB7332"/>
    <w:rsid w:val="00DC21B0"/>
    <w:rsid w:val="00DC2445"/>
    <w:rsid w:val="00DC4C6B"/>
    <w:rsid w:val="00DD25A7"/>
    <w:rsid w:val="00DD5FAC"/>
    <w:rsid w:val="00DD79FF"/>
    <w:rsid w:val="00DE2E0B"/>
    <w:rsid w:val="00DE42F7"/>
    <w:rsid w:val="00DE4704"/>
    <w:rsid w:val="00DE4868"/>
    <w:rsid w:val="00DF429B"/>
    <w:rsid w:val="00DF4922"/>
    <w:rsid w:val="00DF4B9B"/>
    <w:rsid w:val="00DF4D62"/>
    <w:rsid w:val="00E00327"/>
    <w:rsid w:val="00E00A33"/>
    <w:rsid w:val="00E01988"/>
    <w:rsid w:val="00E0256B"/>
    <w:rsid w:val="00E03C9D"/>
    <w:rsid w:val="00E03FBF"/>
    <w:rsid w:val="00E12242"/>
    <w:rsid w:val="00E12F6B"/>
    <w:rsid w:val="00E14B53"/>
    <w:rsid w:val="00E2062F"/>
    <w:rsid w:val="00E21612"/>
    <w:rsid w:val="00E23A80"/>
    <w:rsid w:val="00E262A2"/>
    <w:rsid w:val="00E37C87"/>
    <w:rsid w:val="00E407FF"/>
    <w:rsid w:val="00E40AC2"/>
    <w:rsid w:val="00E4208E"/>
    <w:rsid w:val="00E45755"/>
    <w:rsid w:val="00E45BB0"/>
    <w:rsid w:val="00E519EA"/>
    <w:rsid w:val="00E51F01"/>
    <w:rsid w:val="00E5475E"/>
    <w:rsid w:val="00E54F10"/>
    <w:rsid w:val="00E553F5"/>
    <w:rsid w:val="00E60D5E"/>
    <w:rsid w:val="00E6156B"/>
    <w:rsid w:val="00E6320E"/>
    <w:rsid w:val="00E63907"/>
    <w:rsid w:val="00E65A64"/>
    <w:rsid w:val="00E670D3"/>
    <w:rsid w:val="00E70090"/>
    <w:rsid w:val="00E74354"/>
    <w:rsid w:val="00E75AA6"/>
    <w:rsid w:val="00E824C3"/>
    <w:rsid w:val="00E84F91"/>
    <w:rsid w:val="00E85004"/>
    <w:rsid w:val="00E856ED"/>
    <w:rsid w:val="00E85FBD"/>
    <w:rsid w:val="00E86445"/>
    <w:rsid w:val="00E8677D"/>
    <w:rsid w:val="00E876CD"/>
    <w:rsid w:val="00E932C5"/>
    <w:rsid w:val="00E93657"/>
    <w:rsid w:val="00E937F2"/>
    <w:rsid w:val="00E9663B"/>
    <w:rsid w:val="00E97CD0"/>
    <w:rsid w:val="00EA0F14"/>
    <w:rsid w:val="00EA185E"/>
    <w:rsid w:val="00EA2C87"/>
    <w:rsid w:val="00EA3B59"/>
    <w:rsid w:val="00EA49D1"/>
    <w:rsid w:val="00EA5120"/>
    <w:rsid w:val="00EA697F"/>
    <w:rsid w:val="00EA7B57"/>
    <w:rsid w:val="00EB17FD"/>
    <w:rsid w:val="00EB5FFF"/>
    <w:rsid w:val="00EB7639"/>
    <w:rsid w:val="00EC22B5"/>
    <w:rsid w:val="00ED3E5D"/>
    <w:rsid w:val="00ED4160"/>
    <w:rsid w:val="00ED42B7"/>
    <w:rsid w:val="00ED4609"/>
    <w:rsid w:val="00ED4E36"/>
    <w:rsid w:val="00ED6AEC"/>
    <w:rsid w:val="00EE05F2"/>
    <w:rsid w:val="00EE1C63"/>
    <w:rsid w:val="00EE4115"/>
    <w:rsid w:val="00EE6DC5"/>
    <w:rsid w:val="00EE7FC6"/>
    <w:rsid w:val="00EF06E8"/>
    <w:rsid w:val="00EF71F5"/>
    <w:rsid w:val="00F009A7"/>
    <w:rsid w:val="00F05C47"/>
    <w:rsid w:val="00F11ED5"/>
    <w:rsid w:val="00F2143D"/>
    <w:rsid w:val="00F231D4"/>
    <w:rsid w:val="00F25559"/>
    <w:rsid w:val="00F263A5"/>
    <w:rsid w:val="00F30050"/>
    <w:rsid w:val="00F313F7"/>
    <w:rsid w:val="00F353F3"/>
    <w:rsid w:val="00F3545D"/>
    <w:rsid w:val="00F36F03"/>
    <w:rsid w:val="00F37EDC"/>
    <w:rsid w:val="00F405D0"/>
    <w:rsid w:val="00F42B09"/>
    <w:rsid w:val="00F43BA9"/>
    <w:rsid w:val="00F4534A"/>
    <w:rsid w:val="00F46D29"/>
    <w:rsid w:val="00F51F96"/>
    <w:rsid w:val="00F55442"/>
    <w:rsid w:val="00F56404"/>
    <w:rsid w:val="00F567B1"/>
    <w:rsid w:val="00F607C7"/>
    <w:rsid w:val="00F60E09"/>
    <w:rsid w:val="00F60EAC"/>
    <w:rsid w:val="00F61007"/>
    <w:rsid w:val="00F61102"/>
    <w:rsid w:val="00F64C7D"/>
    <w:rsid w:val="00F71352"/>
    <w:rsid w:val="00F80561"/>
    <w:rsid w:val="00F83ECF"/>
    <w:rsid w:val="00F85E75"/>
    <w:rsid w:val="00F877DE"/>
    <w:rsid w:val="00F90AB8"/>
    <w:rsid w:val="00F9388D"/>
    <w:rsid w:val="00F94071"/>
    <w:rsid w:val="00F941E1"/>
    <w:rsid w:val="00F9454F"/>
    <w:rsid w:val="00F94861"/>
    <w:rsid w:val="00F948B0"/>
    <w:rsid w:val="00FA1C7D"/>
    <w:rsid w:val="00FA2BDF"/>
    <w:rsid w:val="00FA2E20"/>
    <w:rsid w:val="00FA30B5"/>
    <w:rsid w:val="00FA5FBD"/>
    <w:rsid w:val="00FB6443"/>
    <w:rsid w:val="00FB6F79"/>
    <w:rsid w:val="00FC1190"/>
    <w:rsid w:val="00FC588B"/>
    <w:rsid w:val="00FD1AB7"/>
    <w:rsid w:val="00FE1C1C"/>
    <w:rsid w:val="00FE24D6"/>
    <w:rsid w:val="00FE3781"/>
    <w:rsid w:val="00FE739D"/>
    <w:rsid w:val="00FF44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EB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66EBC"/>
    <w:pPr>
      <w:keepNext/>
      <w:widowControl/>
      <w:autoSpaceDE/>
      <w:autoSpaceDN/>
      <w:adjustRightInd/>
      <w:spacing w:line="360" w:lineRule="auto"/>
      <w:ind w:firstLine="709"/>
      <w:jc w:val="center"/>
      <w:outlineLvl w:val="0"/>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6EBC"/>
    <w:rPr>
      <w:rFonts w:ascii="Times New Roman" w:eastAsia="Times New Roman" w:hAnsi="Times New Roman" w:cs="Times New Roman"/>
      <w:b/>
      <w:sz w:val="26"/>
      <w:szCs w:val="20"/>
      <w:lang w:eastAsia="ru-RU"/>
    </w:rPr>
  </w:style>
  <w:style w:type="paragraph" w:styleId="a3">
    <w:name w:val="List Paragraph"/>
    <w:basedOn w:val="a"/>
    <w:qFormat/>
    <w:rsid w:val="00B66EBC"/>
    <w:pPr>
      <w:widowControl/>
      <w:autoSpaceDE/>
      <w:autoSpaceDN/>
      <w:adjustRightInd/>
      <w:spacing w:after="200" w:line="276" w:lineRule="auto"/>
      <w:ind w:left="720"/>
      <w:contextualSpacing/>
    </w:pPr>
    <w:rPr>
      <w:rFonts w:ascii="Calibri" w:hAnsi="Calibri"/>
      <w:sz w:val="22"/>
      <w:szCs w:val="22"/>
    </w:rPr>
  </w:style>
  <w:style w:type="paragraph" w:styleId="a4">
    <w:name w:val="Body Text Indent"/>
    <w:basedOn w:val="a"/>
    <w:link w:val="a5"/>
    <w:rsid w:val="00B66EBC"/>
    <w:pPr>
      <w:spacing w:after="120"/>
      <w:ind w:left="283"/>
    </w:pPr>
  </w:style>
  <w:style w:type="character" w:customStyle="1" w:styleId="a5">
    <w:name w:val="Основной текст с отступом Знак"/>
    <w:basedOn w:val="a0"/>
    <w:link w:val="a4"/>
    <w:rsid w:val="00B66EBC"/>
    <w:rPr>
      <w:rFonts w:ascii="Times New Roman" w:eastAsia="Times New Roman" w:hAnsi="Times New Roman" w:cs="Times New Roman"/>
      <w:sz w:val="20"/>
      <w:szCs w:val="20"/>
      <w:lang w:eastAsia="ru-RU"/>
    </w:rPr>
  </w:style>
  <w:style w:type="paragraph" w:styleId="a6">
    <w:name w:val="Body Text"/>
    <w:basedOn w:val="a"/>
    <w:link w:val="a7"/>
    <w:unhideWhenUsed/>
    <w:rsid w:val="00B66EBC"/>
    <w:pPr>
      <w:spacing w:after="120"/>
    </w:pPr>
  </w:style>
  <w:style w:type="character" w:customStyle="1" w:styleId="a7">
    <w:name w:val="Основной текст Знак"/>
    <w:basedOn w:val="a0"/>
    <w:link w:val="a6"/>
    <w:rsid w:val="00B66EBC"/>
    <w:rPr>
      <w:rFonts w:ascii="Times New Roman" w:eastAsia="Times New Roman" w:hAnsi="Times New Roman" w:cs="Times New Roman"/>
      <w:sz w:val="20"/>
      <w:szCs w:val="20"/>
      <w:lang w:eastAsia="ru-RU"/>
    </w:rPr>
  </w:style>
  <w:style w:type="paragraph" w:styleId="a8">
    <w:name w:val="footer"/>
    <w:basedOn w:val="a"/>
    <w:link w:val="a9"/>
    <w:rsid w:val="00B66EBC"/>
    <w:pPr>
      <w:tabs>
        <w:tab w:val="center" w:pos="4677"/>
        <w:tab w:val="right" w:pos="9355"/>
      </w:tabs>
    </w:pPr>
  </w:style>
  <w:style w:type="character" w:customStyle="1" w:styleId="a9">
    <w:name w:val="Нижний колонтитул Знак"/>
    <w:basedOn w:val="a0"/>
    <w:link w:val="a8"/>
    <w:rsid w:val="00B66EBC"/>
    <w:rPr>
      <w:rFonts w:ascii="Times New Roman" w:eastAsia="Times New Roman" w:hAnsi="Times New Roman" w:cs="Times New Roman"/>
      <w:sz w:val="20"/>
      <w:szCs w:val="20"/>
      <w:lang w:eastAsia="ru-RU"/>
    </w:rPr>
  </w:style>
  <w:style w:type="character" w:styleId="aa">
    <w:name w:val="page number"/>
    <w:basedOn w:val="a0"/>
    <w:rsid w:val="00B66EBC"/>
  </w:style>
  <w:style w:type="paragraph" w:styleId="ab">
    <w:name w:val="Title"/>
    <w:basedOn w:val="a"/>
    <w:link w:val="ac"/>
    <w:qFormat/>
    <w:rsid w:val="00B66EBC"/>
    <w:pPr>
      <w:widowControl/>
      <w:autoSpaceDE/>
      <w:autoSpaceDN/>
      <w:adjustRightInd/>
      <w:jc w:val="center"/>
    </w:pPr>
    <w:rPr>
      <w:b/>
      <w:sz w:val="26"/>
    </w:rPr>
  </w:style>
  <w:style w:type="character" w:customStyle="1" w:styleId="ac">
    <w:name w:val="Название Знак"/>
    <w:basedOn w:val="a0"/>
    <w:link w:val="ab"/>
    <w:rsid w:val="00B66EBC"/>
    <w:rPr>
      <w:rFonts w:ascii="Times New Roman" w:eastAsia="Times New Roman" w:hAnsi="Times New Roman" w:cs="Times New Roman"/>
      <w:b/>
      <w:sz w:val="26"/>
      <w:szCs w:val="20"/>
      <w:lang w:eastAsia="ru-RU"/>
    </w:rPr>
  </w:style>
  <w:style w:type="paragraph" w:styleId="2">
    <w:name w:val="Body Text 2"/>
    <w:basedOn w:val="a"/>
    <w:link w:val="20"/>
    <w:rsid w:val="00B66EBC"/>
    <w:pPr>
      <w:widowControl/>
      <w:autoSpaceDE/>
      <w:autoSpaceDN/>
      <w:adjustRightInd/>
      <w:spacing w:after="120" w:line="480" w:lineRule="auto"/>
    </w:pPr>
  </w:style>
  <w:style w:type="character" w:customStyle="1" w:styleId="20">
    <w:name w:val="Основной текст 2 Знак"/>
    <w:basedOn w:val="a0"/>
    <w:link w:val="2"/>
    <w:rsid w:val="00B66EBC"/>
    <w:rPr>
      <w:rFonts w:ascii="Times New Roman" w:eastAsia="Times New Roman" w:hAnsi="Times New Roman" w:cs="Times New Roman"/>
      <w:sz w:val="20"/>
      <w:szCs w:val="20"/>
      <w:lang w:eastAsia="ru-RU"/>
    </w:rPr>
  </w:style>
  <w:style w:type="paragraph" w:styleId="21">
    <w:name w:val="Body Text Indent 2"/>
    <w:basedOn w:val="a"/>
    <w:link w:val="22"/>
    <w:rsid w:val="00B66EBC"/>
    <w:pPr>
      <w:widowControl/>
      <w:autoSpaceDE/>
      <w:autoSpaceDN/>
      <w:adjustRightInd/>
      <w:spacing w:after="120" w:line="480" w:lineRule="auto"/>
      <w:ind w:left="283"/>
    </w:pPr>
  </w:style>
  <w:style w:type="character" w:customStyle="1" w:styleId="22">
    <w:name w:val="Основной текст с отступом 2 Знак"/>
    <w:basedOn w:val="a0"/>
    <w:link w:val="21"/>
    <w:rsid w:val="00B66EBC"/>
    <w:rPr>
      <w:rFonts w:ascii="Times New Roman" w:eastAsia="Times New Roman" w:hAnsi="Times New Roman" w:cs="Times New Roman"/>
      <w:sz w:val="20"/>
      <w:szCs w:val="20"/>
      <w:lang w:eastAsia="ru-RU"/>
    </w:rPr>
  </w:style>
  <w:style w:type="table" w:styleId="ad">
    <w:name w:val="Table Grid"/>
    <w:basedOn w:val="a1"/>
    <w:rsid w:val="00B66E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F405D0"/>
    <w:rPr>
      <w:rFonts w:ascii="Tahoma" w:hAnsi="Tahoma" w:cs="Tahoma"/>
      <w:sz w:val="16"/>
      <w:szCs w:val="16"/>
    </w:rPr>
  </w:style>
  <w:style w:type="character" w:customStyle="1" w:styleId="af">
    <w:name w:val="Текст выноски Знак"/>
    <w:basedOn w:val="a0"/>
    <w:link w:val="ae"/>
    <w:uiPriority w:val="99"/>
    <w:semiHidden/>
    <w:rsid w:val="00F405D0"/>
    <w:rPr>
      <w:rFonts w:ascii="Tahoma" w:eastAsia="Times New Roman" w:hAnsi="Tahoma" w:cs="Tahoma"/>
      <w:sz w:val="16"/>
      <w:szCs w:val="16"/>
      <w:lang w:eastAsia="ru-RU"/>
    </w:rPr>
  </w:style>
  <w:style w:type="paragraph" w:customStyle="1" w:styleId="11">
    <w:name w:val="Знак1"/>
    <w:basedOn w:val="a"/>
    <w:rsid w:val="00057B64"/>
    <w:pPr>
      <w:widowControl/>
      <w:autoSpaceDE/>
      <w:autoSpaceDN/>
      <w:adjustRightInd/>
      <w:spacing w:after="160" w:line="240" w:lineRule="exact"/>
      <w:jc w:val="both"/>
    </w:pPr>
    <w:rPr>
      <w:sz w:val="24"/>
      <w:lang w:val="en-US" w:eastAsia="en-US"/>
    </w:rPr>
  </w:style>
  <w:style w:type="paragraph" w:customStyle="1" w:styleId="af0">
    <w:name w:val="Стиль"/>
    <w:rsid w:val="00E9663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
    <w:name w:val="Знак Знак Знак Знак4"/>
    <w:basedOn w:val="a"/>
    <w:rsid w:val="0028787A"/>
    <w:pPr>
      <w:widowControl/>
      <w:autoSpaceDE/>
      <w:autoSpaceDN/>
      <w:adjustRightInd/>
      <w:spacing w:before="100" w:beforeAutospacing="1" w:after="100" w:afterAutospacing="1"/>
      <w:jc w:val="both"/>
    </w:pPr>
    <w:rPr>
      <w:rFonts w:ascii="Tahoma" w:hAnsi="Tahoma" w:cs="Tahoma"/>
      <w:lang w:val="en-US" w:eastAsia="en-US"/>
    </w:rPr>
  </w:style>
  <w:style w:type="paragraph" w:styleId="af1">
    <w:name w:val="Normal (Web)"/>
    <w:basedOn w:val="a"/>
    <w:unhideWhenUsed/>
    <w:rsid w:val="00E45755"/>
    <w:pPr>
      <w:widowControl/>
      <w:autoSpaceDE/>
      <w:autoSpaceDN/>
      <w:adjustRightInd/>
      <w:spacing w:before="100" w:beforeAutospacing="1" w:after="100" w:afterAutospacing="1"/>
    </w:pPr>
    <w:rPr>
      <w:sz w:val="24"/>
      <w:szCs w:val="24"/>
    </w:rPr>
  </w:style>
  <w:style w:type="paragraph" w:styleId="af2">
    <w:name w:val="No Spacing"/>
    <w:link w:val="af3"/>
    <w:uiPriority w:val="99"/>
    <w:qFormat/>
    <w:rsid w:val="008912AD"/>
    <w:pPr>
      <w:spacing w:after="0" w:line="240" w:lineRule="auto"/>
    </w:pPr>
  </w:style>
  <w:style w:type="character" w:customStyle="1" w:styleId="apple-converted-space">
    <w:name w:val="apple-converted-space"/>
    <w:basedOn w:val="a0"/>
    <w:rsid w:val="005D44EC"/>
  </w:style>
  <w:style w:type="character" w:styleId="af4">
    <w:name w:val="Strong"/>
    <w:qFormat/>
    <w:rsid w:val="009D1F68"/>
    <w:rPr>
      <w:b/>
      <w:bCs/>
    </w:rPr>
  </w:style>
  <w:style w:type="character" w:customStyle="1" w:styleId="af3">
    <w:name w:val="Без интервала Знак"/>
    <w:basedOn w:val="a0"/>
    <w:link w:val="af2"/>
    <w:uiPriority w:val="1"/>
    <w:locked/>
    <w:rsid w:val="00B87F1E"/>
  </w:style>
  <w:style w:type="paragraph" w:customStyle="1" w:styleId="p4">
    <w:name w:val="p4"/>
    <w:basedOn w:val="a"/>
    <w:rsid w:val="008F3CE5"/>
    <w:pPr>
      <w:widowControl/>
      <w:autoSpaceDE/>
      <w:autoSpaceDN/>
      <w:adjustRightInd/>
      <w:spacing w:before="100" w:beforeAutospacing="1" w:after="100" w:afterAutospacing="1"/>
    </w:pPr>
    <w:rPr>
      <w:sz w:val="24"/>
      <w:szCs w:val="24"/>
    </w:rPr>
  </w:style>
  <w:style w:type="character" w:customStyle="1" w:styleId="23">
    <w:name w:val="Основной текст (2)_"/>
    <w:basedOn w:val="a0"/>
    <w:link w:val="24"/>
    <w:rsid w:val="00860AA7"/>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860AA7"/>
    <w:pPr>
      <w:shd w:val="clear" w:color="auto" w:fill="FFFFFF"/>
      <w:autoSpaceDE/>
      <w:autoSpaceDN/>
      <w:adjustRightInd/>
      <w:spacing w:before="300" w:line="322" w:lineRule="exact"/>
      <w:ind w:hanging="380"/>
      <w:jc w:val="both"/>
    </w:pPr>
    <w:rPr>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bukl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02022-BFA8-4426-9B42-3C23CE84F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14572</TotalTime>
  <Pages>17</Pages>
  <Words>6739</Words>
  <Characters>38416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Econom</Company>
  <LinksUpToDate>false</LinksUpToDate>
  <CharactersWithSpaces>45065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user</cp:lastModifiedBy>
  <cp:revision>588</cp:revision>
  <cp:lastPrinted>2019-07-25T09:42:00Z</cp:lastPrinted>
  <dcterms:created xsi:type="dcterms:W3CDTF">2012-04-13T09:31:00Z</dcterms:created>
  <dcterms:modified xsi:type="dcterms:W3CDTF">2019-07-25T09:43:00Z</dcterms:modified>
</cp:coreProperties>
</file>