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BC" w:rsidRPr="005639BC" w:rsidRDefault="005639BC">
      <w:pPr>
        <w:pStyle w:val="ConsPlusTitlePage"/>
        <w:rPr>
          <w:rFonts w:ascii="Times New Roman" w:hAnsi="Times New Roman" w:cs="Times New Roman"/>
        </w:rPr>
      </w:pPr>
      <w:r w:rsidRPr="005639BC">
        <w:rPr>
          <w:rFonts w:ascii="Times New Roman" w:hAnsi="Times New Roman" w:cs="Times New Roman"/>
        </w:rPr>
        <w:t xml:space="preserve">Документ предоставлен </w:t>
      </w:r>
      <w:hyperlink r:id="rId4" w:history="1">
        <w:proofErr w:type="spellStart"/>
        <w:r w:rsidRPr="005639BC">
          <w:rPr>
            <w:rFonts w:ascii="Times New Roman" w:hAnsi="Times New Roman" w:cs="Times New Roman"/>
            <w:color w:val="0000FF"/>
          </w:rPr>
          <w:t>КонсультантПлюс</w:t>
        </w:r>
        <w:proofErr w:type="spellEnd"/>
      </w:hyperlink>
      <w:r w:rsidRPr="005639BC">
        <w:rPr>
          <w:rFonts w:ascii="Times New Roman" w:hAnsi="Times New Roman" w:cs="Times New Roman"/>
        </w:rPr>
        <w:br/>
      </w:r>
    </w:p>
    <w:p w:rsidR="005639BC" w:rsidRPr="005639BC" w:rsidRDefault="005639BC">
      <w:pPr>
        <w:pStyle w:val="ConsPlusNormal"/>
        <w:jc w:val="both"/>
        <w:outlineLvl w:val="0"/>
        <w:rPr>
          <w:rFonts w:ascii="Times New Roman" w:hAnsi="Times New Roman" w:cs="Times New Roman"/>
        </w:rPr>
      </w:pPr>
    </w:p>
    <w:p w:rsidR="005639BC" w:rsidRPr="005639BC" w:rsidRDefault="005639BC">
      <w:pPr>
        <w:pStyle w:val="ConsPlusTitle"/>
        <w:jc w:val="center"/>
        <w:outlineLvl w:val="0"/>
        <w:rPr>
          <w:rFonts w:ascii="Times New Roman" w:hAnsi="Times New Roman" w:cs="Times New Roman"/>
        </w:rPr>
      </w:pPr>
      <w:r w:rsidRPr="005639BC">
        <w:rPr>
          <w:rFonts w:ascii="Times New Roman" w:hAnsi="Times New Roman" w:cs="Times New Roman"/>
        </w:rPr>
        <w:t>МИНИСТЕРСТВО ТРУДА И СОЦИАЛЬНОЙ ЗАЩИТЫ РОССИЙСКОЙ ФЕДЕРАЦИИ</w:t>
      </w:r>
    </w:p>
    <w:p w:rsidR="005639BC" w:rsidRPr="005639BC" w:rsidRDefault="005639BC">
      <w:pPr>
        <w:pStyle w:val="ConsPlusTitle"/>
        <w:jc w:val="center"/>
        <w:rPr>
          <w:rFonts w:ascii="Times New Roman" w:hAnsi="Times New Roman" w:cs="Times New Roman"/>
        </w:rPr>
      </w:pPr>
    </w:p>
    <w:p w:rsidR="005639BC" w:rsidRPr="005639BC" w:rsidRDefault="005639BC">
      <w:pPr>
        <w:pStyle w:val="ConsPlusTitle"/>
        <w:jc w:val="center"/>
        <w:rPr>
          <w:rFonts w:ascii="Times New Roman" w:hAnsi="Times New Roman" w:cs="Times New Roman"/>
        </w:rPr>
      </w:pPr>
      <w:r w:rsidRPr="005639BC">
        <w:rPr>
          <w:rFonts w:ascii="Times New Roman" w:hAnsi="Times New Roman" w:cs="Times New Roman"/>
        </w:rPr>
        <w:t>ПИСЬМО</w:t>
      </w:r>
    </w:p>
    <w:p w:rsidR="005639BC" w:rsidRPr="005639BC" w:rsidRDefault="005639BC">
      <w:pPr>
        <w:pStyle w:val="ConsPlusTitle"/>
        <w:jc w:val="center"/>
        <w:rPr>
          <w:rFonts w:ascii="Times New Roman" w:hAnsi="Times New Roman" w:cs="Times New Roman"/>
        </w:rPr>
      </w:pPr>
      <w:r w:rsidRPr="005639BC">
        <w:rPr>
          <w:rFonts w:ascii="Times New Roman" w:hAnsi="Times New Roman" w:cs="Times New Roman"/>
        </w:rPr>
        <w:t>от 21 марта 2016 г. N 18-2/10/П-1526</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ind w:firstLine="540"/>
        <w:jc w:val="both"/>
        <w:rPr>
          <w:rFonts w:ascii="Times New Roman" w:hAnsi="Times New Roman" w:cs="Times New Roman"/>
        </w:rPr>
      </w:pPr>
      <w:proofErr w:type="gramStart"/>
      <w:r w:rsidRPr="005639BC">
        <w:rPr>
          <w:rFonts w:ascii="Times New Roman" w:hAnsi="Times New Roman" w:cs="Times New Roman"/>
        </w:rP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w:t>
      </w:r>
      <w:proofErr w:type="gramEnd"/>
      <w:r w:rsidRPr="005639BC">
        <w:rPr>
          <w:rFonts w:ascii="Times New Roman" w:hAnsi="Times New Roman" w:cs="Times New Roman"/>
        </w:rPr>
        <w:t xml:space="preserve">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5639BC" w:rsidRPr="005639BC" w:rsidRDefault="005639BC">
      <w:pPr>
        <w:pStyle w:val="ConsPlusNormal"/>
        <w:spacing w:before="220"/>
        <w:ind w:firstLine="540"/>
        <w:jc w:val="both"/>
        <w:rPr>
          <w:rFonts w:ascii="Times New Roman" w:hAnsi="Times New Roman" w:cs="Times New Roman"/>
        </w:rPr>
      </w:pPr>
      <w:proofErr w:type="gramStart"/>
      <w:r w:rsidRPr="005639BC">
        <w:rPr>
          <w:rFonts w:ascii="Times New Roman" w:hAnsi="Times New Roman" w:cs="Times New Roman"/>
        </w:rPr>
        <w:t xml:space="preserve">В этой связи 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5" w:history="1">
        <w:r w:rsidRPr="005639BC">
          <w:rPr>
            <w:rFonts w:ascii="Times New Roman" w:hAnsi="Times New Roman" w:cs="Times New Roman"/>
            <w:color w:val="0000FF"/>
          </w:rPr>
          <w:t>письмом</w:t>
        </w:r>
      </w:hyperlink>
      <w:r w:rsidRPr="005639BC">
        <w:rPr>
          <w:rFonts w:ascii="Times New Roman" w:hAnsi="Times New Roman" w:cs="Times New Roman"/>
        </w:rP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1" w:history="1">
        <w:r w:rsidRPr="005639BC">
          <w:rPr>
            <w:rFonts w:ascii="Times New Roman" w:hAnsi="Times New Roman" w:cs="Times New Roman"/>
            <w:color w:val="0000FF"/>
          </w:rPr>
          <w:t>Обзор</w:t>
        </w:r>
      </w:hyperlink>
      <w:r w:rsidRPr="005639BC">
        <w:rPr>
          <w:rFonts w:ascii="Times New Roman" w:hAnsi="Times New Roman" w:cs="Times New Roman"/>
        </w:rPr>
        <w:t xml:space="preserve"> практики привлечения к ответственности государственных (муниципальных) служащих за несоблюдение ограничений и запретов</w:t>
      </w:r>
      <w:proofErr w:type="gramEnd"/>
      <w:r w:rsidRPr="005639BC">
        <w:rPr>
          <w:rFonts w:ascii="Times New Roman" w:hAnsi="Times New Roman" w:cs="Times New Roman"/>
        </w:rPr>
        <w:t>,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Рекомендуем использовать </w:t>
      </w:r>
      <w:hyperlink w:anchor="P21" w:history="1">
        <w:r w:rsidRPr="005639BC">
          <w:rPr>
            <w:rFonts w:ascii="Times New Roman" w:hAnsi="Times New Roman" w:cs="Times New Roman"/>
            <w:color w:val="0000FF"/>
          </w:rPr>
          <w:t>обзор</w:t>
        </w:r>
      </w:hyperlink>
      <w:r w:rsidRPr="005639BC">
        <w:rPr>
          <w:rFonts w:ascii="Times New Roman" w:hAnsi="Times New Roman" w:cs="Times New Roman"/>
        </w:rPr>
        <w:t xml:space="preserve">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вместо материалов, направленных вышеуказанным </w:t>
      </w:r>
      <w:hyperlink r:id="rId6" w:history="1">
        <w:r w:rsidRPr="005639BC">
          <w:rPr>
            <w:rFonts w:ascii="Times New Roman" w:hAnsi="Times New Roman" w:cs="Times New Roman"/>
            <w:color w:val="0000FF"/>
          </w:rPr>
          <w:t>письмом</w:t>
        </w:r>
      </w:hyperlink>
      <w:r w:rsidRPr="005639BC">
        <w:rPr>
          <w:rFonts w:ascii="Times New Roman" w:hAnsi="Times New Roman" w:cs="Times New Roman"/>
        </w:rPr>
        <w:t xml:space="preserve"> Минтруда России.</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right"/>
        <w:outlineLvl w:val="0"/>
        <w:rPr>
          <w:rFonts w:ascii="Times New Roman" w:hAnsi="Times New Roman" w:cs="Times New Roman"/>
        </w:rPr>
      </w:pPr>
      <w:r w:rsidRPr="005639BC">
        <w:rPr>
          <w:rFonts w:ascii="Times New Roman" w:hAnsi="Times New Roman" w:cs="Times New Roman"/>
        </w:rPr>
        <w:t>Приложение</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right"/>
        <w:rPr>
          <w:rFonts w:ascii="Times New Roman" w:hAnsi="Times New Roman" w:cs="Times New Roman"/>
        </w:rPr>
      </w:pPr>
      <w:r w:rsidRPr="005639BC">
        <w:rPr>
          <w:rFonts w:ascii="Times New Roman" w:hAnsi="Times New Roman" w:cs="Times New Roman"/>
        </w:rPr>
        <w:t>Подготовлен</w:t>
      </w:r>
    </w:p>
    <w:p w:rsidR="005639BC" w:rsidRPr="005639BC" w:rsidRDefault="005639BC">
      <w:pPr>
        <w:pStyle w:val="ConsPlusNormal"/>
        <w:jc w:val="right"/>
        <w:rPr>
          <w:rFonts w:ascii="Times New Roman" w:hAnsi="Times New Roman" w:cs="Times New Roman"/>
        </w:rPr>
      </w:pPr>
      <w:r w:rsidRPr="005639BC">
        <w:rPr>
          <w:rFonts w:ascii="Times New Roman" w:hAnsi="Times New Roman" w:cs="Times New Roman"/>
        </w:rPr>
        <w:t xml:space="preserve">Министерством труда и </w:t>
      </w:r>
      <w:proofErr w:type="gramStart"/>
      <w:r w:rsidRPr="005639BC">
        <w:rPr>
          <w:rFonts w:ascii="Times New Roman" w:hAnsi="Times New Roman" w:cs="Times New Roman"/>
        </w:rPr>
        <w:t>социальной</w:t>
      </w:r>
      <w:proofErr w:type="gramEnd"/>
    </w:p>
    <w:p w:rsidR="005639BC" w:rsidRPr="005639BC" w:rsidRDefault="005639BC">
      <w:pPr>
        <w:pStyle w:val="ConsPlusNormal"/>
        <w:jc w:val="right"/>
        <w:rPr>
          <w:rFonts w:ascii="Times New Roman" w:hAnsi="Times New Roman" w:cs="Times New Roman"/>
        </w:rPr>
      </w:pPr>
      <w:r w:rsidRPr="005639BC">
        <w:rPr>
          <w:rFonts w:ascii="Times New Roman" w:hAnsi="Times New Roman" w:cs="Times New Roman"/>
        </w:rPr>
        <w:t>защиты Российской Федерации</w:t>
      </w:r>
    </w:p>
    <w:p w:rsidR="005639BC" w:rsidRPr="005639BC" w:rsidRDefault="005639BC">
      <w:pPr>
        <w:pStyle w:val="ConsPlusNormal"/>
        <w:jc w:val="right"/>
        <w:rPr>
          <w:rFonts w:ascii="Times New Roman" w:hAnsi="Times New Roman" w:cs="Times New Roman"/>
        </w:rPr>
      </w:pPr>
      <w:r w:rsidRPr="005639BC">
        <w:rPr>
          <w:rFonts w:ascii="Times New Roman" w:hAnsi="Times New Roman" w:cs="Times New Roman"/>
        </w:rPr>
        <w:t>(февраль 2016 г.)</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center"/>
        <w:rPr>
          <w:rFonts w:ascii="Times New Roman" w:hAnsi="Times New Roman" w:cs="Times New Roman"/>
        </w:rPr>
      </w:pPr>
      <w:bookmarkStart w:id="0" w:name="P21"/>
      <w:bookmarkEnd w:id="0"/>
      <w:r w:rsidRPr="005639BC">
        <w:rPr>
          <w:rFonts w:ascii="Times New Roman" w:hAnsi="Times New Roman" w:cs="Times New Roman"/>
        </w:rPr>
        <w:t>ОБЗОР</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 xml:space="preserve">ПРАКТИКИ ПРИВЛЕЧЕНИЯ К ОТВЕТСТВЕННОСТИ </w:t>
      </w:r>
      <w:proofErr w:type="gramStart"/>
      <w:r w:rsidRPr="005639BC">
        <w:rPr>
          <w:rFonts w:ascii="Times New Roman" w:hAnsi="Times New Roman" w:cs="Times New Roman"/>
        </w:rPr>
        <w:t>ГОСУДАРСТВЕННЫХ</w:t>
      </w:r>
      <w:proofErr w:type="gramEnd"/>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(МУНИЦИПАЛЬНЫХ) СЛУЖАЩИХ ЗА НЕСОБЛЮДЕНИЕ ОГРАНИЧЕНИЙ</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И ЗАПРЕТОВ, ТРЕБОВАНИЙ О ПРЕДОТВРАЩЕНИИ</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ИЛИ ОБ УРЕГУЛИРОВАНИИ КОНФЛИКТА ИНТЕРЕСОВ</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И НЕИСПОЛНЕНИЕ ОБЯЗАННОСТЕЙ, УСТАНОВЛЕННЫХ</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В ЦЕЛЯХ ПРОТИВОДЕЙСТВИЯ КОРРУПЦИИ</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ind w:firstLine="540"/>
        <w:jc w:val="both"/>
        <w:rPr>
          <w:rFonts w:ascii="Times New Roman" w:hAnsi="Times New Roman" w:cs="Times New Roman"/>
        </w:rPr>
      </w:pPr>
      <w:r w:rsidRPr="005639BC">
        <w:rPr>
          <w:rFonts w:ascii="Times New Roman" w:hAnsi="Times New Roman" w:cs="Times New Roman"/>
        </w:rPr>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history="1">
        <w:r w:rsidRPr="005639BC">
          <w:rPr>
            <w:rFonts w:ascii="Times New Roman" w:hAnsi="Times New Roman" w:cs="Times New Roman"/>
            <w:color w:val="0000FF"/>
          </w:rPr>
          <w:t>законодательством</w:t>
        </w:r>
      </w:hyperlink>
      <w:r w:rsidRPr="005639BC">
        <w:rPr>
          <w:rFonts w:ascii="Times New Roman" w:hAnsi="Times New Roman" w:cs="Times New Roman"/>
        </w:rPr>
        <w:t xml:space="preserve"> о противодействии коррупции (далее - нарушения требований законодательства о противодействии коррупции).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2. Анализ правоприменительной практики государственных (муниципальных) органов </w:t>
      </w:r>
      <w:r w:rsidRPr="005639BC">
        <w:rPr>
          <w:rFonts w:ascii="Times New Roman" w:hAnsi="Times New Roman" w:cs="Times New Roman"/>
        </w:rPr>
        <w:lastRenderedPageBreak/>
        <w:t>показал, что не влечет применения взысканий, поскольку не образует коррупционного проступка:</w:t>
      </w:r>
    </w:p>
    <w:p w:rsidR="005639BC" w:rsidRPr="005639BC" w:rsidRDefault="005639BC">
      <w:pPr>
        <w:pStyle w:val="ConsPlusNormal"/>
        <w:spacing w:before="220"/>
        <w:ind w:firstLine="540"/>
        <w:jc w:val="both"/>
        <w:rPr>
          <w:rFonts w:ascii="Times New Roman" w:hAnsi="Times New Roman" w:cs="Times New Roman"/>
        </w:rPr>
      </w:pPr>
      <w:bookmarkStart w:id="1" w:name="P31"/>
      <w:bookmarkEnd w:id="1"/>
      <w:proofErr w:type="gramStart"/>
      <w:r w:rsidRPr="005639BC">
        <w:rPr>
          <w:rFonts w:ascii="Times New Roman" w:hAnsi="Times New Roman" w:cs="Times New Roman"/>
        </w:rP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rsidRPr="005639BC">
        <w:rPr>
          <w:rFonts w:ascii="Times New Roman" w:hAnsi="Times New Roman" w:cs="Times New Roman"/>
        </w:rPr>
        <w:t xml:space="preserve"> </w:t>
      </w:r>
      <w:proofErr w:type="gramStart"/>
      <w:r w:rsidRPr="005639BC">
        <w:rPr>
          <w:rFonts w:ascii="Times New Roman" w:hAnsi="Times New Roman" w:cs="Times New Roman"/>
        </w:rPr>
        <w:t>предотвращении</w:t>
      </w:r>
      <w:proofErr w:type="gramEnd"/>
      <w:r w:rsidRPr="005639BC">
        <w:rPr>
          <w:rFonts w:ascii="Times New Roman" w:hAnsi="Times New Roman" w:cs="Times New Roman"/>
        </w:rPr>
        <w:t xml:space="preserve"> или урегулировании конфликта интересов;</w:t>
      </w:r>
    </w:p>
    <w:p w:rsidR="005639BC" w:rsidRPr="005639BC" w:rsidRDefault="005639BC">
      <w:pPr>
        <w:pStyle w:val="ConsPlusNormal"/>
        <w:spacing w:before="220"/>
        <w:ind w:firstLine="540"/>
        <w:jc w:val="both"/>
        <w:rPr>
          <w:rFonts w:ascii="Times New Roman" w:hAnsi="Times New Roman" w:cs="Times New Roman"/>
        </w:rPr>
      </w:pPr>
      <w:bookmarkStart w:id="2" w:name="P32"/>
      <w:bookmarkEnd w:id="2"/>
      <w:proofErr w:type="gramStart"/>
      <w:r w:rsidRPr="005639BC">
        <w:rPr>
          <w:rFonts w:ascii="Times New Roman" w:hAnsi="Times New Roman" w:cs="Times New Roman"/>
        </w:rPr>
        <w:t xml:space="preserve">б) ошибочное (неточное) указание сведений в </w:t>
      </w:r>
      <w:hyperlink r:id="rId8" w:history="1">
        <w:r w:rsidRPr="005639BC">
          <w:rPr>
            <w:rFonts w:ascii="Times New Roman" w:hAnsi="Times New Roman" w:cs="Times New Roman"/>
            <w:color w:val="0000FF"/>
          </w:rPr>
          <w:t>справке</w:t>
        </w:r>
      </w:hyperlink>
      <w:r w:rsidRPr="005639BC">
        <w:rPr>
          <w:rFonts w:ascii="Times New Roman" w:hAnsi="Times New Roman" w:cs="Times New Roman"/>
        </w:rP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9" w:history="1">
        <w:r w:rsidRPr="005639BC">
          <w:rPr>
            <w:rFonts w:ascii="Times New Roman" w:hAnsi="Times New Roman" w:cs="Times New Roman"/>
            <w:color w:val="0000FF"/>
          </w:rPr>
          <w:t>справке 2-НДФЛ</w:t>
        </w:r>
      </w:hyperlink>
      <w:r w:rsidRPr="005639BC">
        <w:rPr>
          <w:rFonts w:ascii="Times New Roman" w:hAnsi="Times New Roman" w:cs="Times New Roman"/>
        </w:rPr>
        <w:t>, выписке по счету, выданной кредитной организацией и т.п.), а также иных причин, когда неточность в представленных</w:t>
      </w:r>
      <w:proofErr w:type="gramEnd"/>
      <w:r w:rsidRPr="005639BC">
        <w:rPr>
          <w:rFonts w:ascii="Times New Roman" w:hAnsi="Times New Roman" w:cs="Times New Roman"/>
        </w:rPr>
        <w:t xml:space="preserve"> </w:t>
      </w:r>
      <w:proofErr w:type="gramStart"/>
      <w:r w:rsidRPr="005639BC">
        <w:rPr>
          <w:rFonts w:ascii="Times New Roman" w:hAnsi="Times New Roman" w:cs="Times New Roman"/>
        </w:rPr>
        <w:t>сведениях</w:t>
      </w:r>
      <w:proofErr w:type="gramEnd"/>
      <w:r w:rsidRPr="005639BC">
        <w:rPr>
          <w:rFonts w:ascii="Times New Roman" w:hAnsi="Times New Roman" w:cs="Times New Roman"/>
        </w:rPr>
        <w:t xml:space="preserve"> возникла по причинам, независящим от служащего.</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При этом обстоятельства, указанные в </w:t>
      </w:r>
      <w:hyperlink w:anchor="P31" w:history="1">
        <w:r w:rsidRPr="005639BC">
          <w:rPr>
            <w:rFonts w:ascii="Times New Roman" w:hAnsi="Times New Roman" w:cs="Times New Roman"/>
            <w:color w:val="0000FF"/>
          </w:rPr>
          <w:t>подпунктах "а"</w:t>
        </w:r>
      </w:hyperlink>
      <w:r w:rsidRPr="005639BC">
        <w:rPr>
          <w:rFonts w:ascii="Times New Roman" w:hAnsi="Times New Roman" w:cs="Times New Roman"/>
        </w:rPr>
        <w:t xml:space="preserve"> и </w:t>
      </w:r>
      <w:hyperlink w:anchor="P32" w:history="1">
        <w:r w:rsidRPr="005639BC">
          <w:rPr>
            <w:rFonts w:ascii="Times New Roman" w:hAnsi="Times New Roman" w:cs="Times New Roman"/>
            <w:color w:val="0000FF"/>
          </w:rPr>
          <w:t>"б" пункта 2</w:t>
        </w:r>
      </w:hyperlink>
      <w:r w:rsidRPr="005639BC">
        <w:rPr>
          <w:rFonts w:ascii="Times New Roman" w:hAnsi="Times New Roman" w:cs="Times New Roman"/>
        </w:rP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в) заполнение служащим </w:t>
      </w:r>
      <w:hyperlink r:id="rId10" w:history="1">
        <w:r w:rsidRPr="005639BC">
          <w:rPr>
            <w:rFonts w:ascii="Times New Roman" w:hAnsi="Times New Roman" w:cs="Times New Roman"/>
            <w:color w:val="0000FF"/>
          </w:rPr>
          <w:t>Справки</w:t>
        </w:r>
      </w:hyperlink>
      <w:r w:rsidRPr="005639BC">
        <w:rPr>
          <w:rFonts w:ascii="Times New Roman" w:hAnsi="Times New Roman" w:cs="Times New Roman"/>
        </w:rP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5639BC" w:rsidRPr="005639BC" w:rsidRDefault="005639BC">
      <w:pPr>
        <w:pStyle w:val="ConsPlusNormal"/>
        <w:spacing w:before="220"/>
        <w:ind w:firstLine="540"/>
        <w:jc w:val="both"/>
        <w:rPr>
          <w:rFonts w:ascii="Times New Roman" w:hAnsi="Times New Roman" w:cs="Times New Roman"/>
        </w:rPr>
      </w:pPr>
      <w:proofErr w:type="gramStart"/>
      <w:r w:rsidRPr="005639BC">
        <w:rPr>
          <w:rFonts w:ascii="Times New Roman" w:hAnsi="Times New Roman" w:cs="Times New Roman"/>
        </w:rPr>
        <w:t>некорректное указание почтового адреса (вместо правильного написания "проспект Строителей" или "</w:t>
      </w:r>
      <w:proofErr w:type="spellStart"/>
      <w:r w:rsidRPr="005639BC">
        <w:rPr>
          <w:rFonts w:ascii="Times New Roman" w:hAnsi="Times New Roman" w:cs="Times New Roman"/>
        </w:rPr>
        <w:t>пр-т</w:t>
      </w:r>
      <w:proofErr w:type="spellEnd"/>
      <w:r w:rsidRPr="005639BC">
        <w:rPr>
          <w:rFonts w:ascii="Times New Roman" w:hAnsi="Times New Roman" w:cs="Times New Roman"/>
        </w:rPr>
        <w:t xml:space="preserve"> Строителей" указывается "пр.</w:t>
      </w:r>
      <w:proofErr w:type="gramEnd"/>
      <w:r w:rsidRPr="005639BC">
        <w:rPr>
          <w:rFonts w:ascii="Times New Roman" w:hAnsi="Times New Roman" w:cs="Times New Roman"/>
        </w:rPr>
        <w:t xml:space="preserve"> </w:t>
      </w:r>
      <w:proofErr w:type="gramStart"/>
      <w:r w:rsidRPr="005639BC">
        <w:rPr>
          <w:rFonts w:ascii="Times New Roman" w:hAnsi="Times New Roman" w:cs="Times New Roman"/>
        </w:rPr>
        <w:t>Строителей", вместо правильного написания "г. Волгоград" указывается "Волгоград" и т.д.);</w:t>
      </w:r>
      <w:proofErr w:type="gramEnd"/>
    </w:p>
    <w:p w:rsidR="005639BC" w:rsidRPr="005639BC" w:rsidRDefault="005639BC">
      <w:pPr>
        <w:pStyle w:val="ConsPlusNormal"/>
        <w:spacing w:before="220"/>
        <w:ind w:firstLine="540"/>
        <w:jc w:val="both"/>
        <w:rPr>
          <w:rFonts w:ascii="Times New Roman" w:hAnsi="Times New Roman" w:cs="Times New Roman"/>
        </w:rPr>
      </w:pPr>
      <w:proofErr w:type="gramStart"/>
      <w:r w:rsidRPr="005639BC">
        <w:rPr>
          <w:rFonts w:ascii="Times New Roman" w:hAnsi="Times New Roman" w:cs="Times New Roman"/>
        </w:rP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указание срочных обязательств финансового характера на сумму менее 500 000 рублей;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3. </w:t>
      </w:r>
      <w:proofErr w:type="gramStart"/>
      <w:r w:rsidRPr="005639BC">
        <w:rPr>
          <w:rFonts w:ascii="Times New Roman" w:hAnsi="Times New Roman" w:cs="Times New Roman"/>
        </w:rP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rsidRPr="005639BC">
        <w:rPr>
          <w:rFonts w:ascii="Times New Roman" w:hAnsi="Times New Roman" w:cs="Times New Roman"/>
        </w:rPr>
        <w:t xml:space="preserve"> Примером явной ошибки, не влекущей утаивание объекта недвижимости, может быть ситуация, когда на титульном листе </w:t>
      </w:r>
      <w:hyperlink r:id="rId11" w:history="1">
        <w:r w:rsidRPr="005639BC">
          <w:rPr>
            <w:rFonts w:ascii="Times New Roman" w:hAnsi="Times New Roman" w:cs="Times New Roman"/>
            <w:color w:val="0000FF"/>
          </w:rPr>
          <w:t>Справки</w:t>
        </w:r>
      </w:hyperlink>
      <w:r w:rsidRPr="005639BC">
        <w:rPr>
          <w:rFonts w:ascii="Times New Roman" w:hAnsi="Times New Roman" w:cs="Times New Roman"/>
        </w:rPr>
        <w:t xml:space="preserve"> указывается квартира как место регистрации, но в </w:t>
      </w:r>
      <w:hyperlink r:id="rId12" w:history="1">
        <w:r w:rsidRPr="005639BC">
          <w:rPr>
            <w:rFonts w:ascii="Times New Roman" w:hAnsi="Times New Roman" w:cs="Times New Roman"/>
            <w:color w:val="0000FF"/>
          </w:rPr>
          <w:t>разделах 3.1</w:t>
        </w:r>
      </w:hyperlink>
      <w:r w:rsidRPr="005639BC">
        <w:rPr>
          <w:rFonts w:ascii="Times New Roman" w:hAnsi="Times New Roman" w:cs="Times New Roman"/>
        </w:rPr>
        <w:t xml:space="preserve"> или </w:t>
      </w:r>
      <w:hyperlink r:id="rId13" w:history="1">
        <w:r w:rsidRPr="005639BC">
          <w:rPr>
            <w:rFonts w:ascii="Times New Roman" w:hAnsi="Times New Roman" w:cs="Times New Roman"/>
            <w:color w:val="0000FF"/>
          </w:rPr>
          <w:t>6.1</w:t>
        </w:r>
      </w:hyperlink>
      <w:r w:rsidRPr="005639BC">
        <w:rPr>
          <w:rFonts w:ascii="Times New Roman" w:hAnsi="Times New Roman" w:cs="Times New Roman"/>
        </w:rPr>
        <w:t xml:space="preserve"> Справки в качестве объекта собственности или объекта, находящегося в пользовании, эта квартира не указана.</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lastRenderedPageBreak/>
        <w:t>а) замечание;</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б) выговор;</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в) строгий выговор (для государственных служащих, замещающих должности военной и правоохранительной службы);</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г) предупреждение о неполном служебном (должностном) соответствии;</w:t>
      </w:r>
    </w:p>
    <w:p w:rsidR="005639BC" w:rsidRPr="005639BC" w:rsidRDefault="005639BC">
      <w:pPr>
        <w:pStyle w:val="ConsPlusNormal"/>
        <w:spacing w:before="220"/>
        <w:ind w:firstLine="540"/>
        <w:jc w:val="both"/>
        <w:rPr>
          <w:rFonts w:ascii="Times New Roman" w:hAnsi="Times New Roman" w:cs="Times New Roman"/>
        </w:rPr>
      </w:pPr>
      <w:proofErr w:type="spellStart"/>
      <w:r w:rsidRPr="005639BC">
        <w:rPr>
          <w:rFonts w:ascii="Times New Roman" w:hAnsi="Times New Roman" w:cs="Times New Roman"/>
        </w:rPr>
        <w:t>д</w:t>
      </w:r>
      <w:proofErr w:type="spellEnd"/>
      <w:r w:rsidRPr="005639BC">
        <w:rPr>
          <w:rFonts w:ascii="Times New Roman" w:hAnsi="Times New Roman" w:cs="Times New Roman"/>
        </w:rPr>
        <w:t>) увольнение с государственной (муниципальной) службы в связи с утратой доверия.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а) характер и тяжесть совершенного нарушения;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б) обстоятельства, при которых совершено нарушение;</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в) соблюдение служащим других запретов, исполнение других обязанностей, установленных в целях противодействия коррупции;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г) предшествующие результаты исполнения служащим своих должностных обязанностей.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а) сокрытия доходов, имущества, </w:t>
      </w:r>
      <w:proofErr w:type="gramStart"/>
      <w:r w:rsidRPr="005639BC">
        <w:rPr>
          <w:rFonts w:ascii="Times New Roman" w:hAnsi="Times New Roman" w:cs="Times New Roman"/>
        </w:rPr>
        <w:t>источники</w:t>
      </w:r>
      <w:proofErr w:type="gramEnd"/>
      <w:r w:rsidRPr="005639BC">
        <w:rPr>
          <w:rFonts w:ascii="Times New Roman" w:hAnsi="Times New Roman" w:cs="Times New Roman"/>
        </w:rPr>
        <w:t xml:space="preserve"> происхождения которых служащий не мог пояснить или стоимость которых не соответствовала его доходам;</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в) указания недостоверной цены сделки в </w:t>
      </w:r>
      <w:hyperlink r:id="rId14" w:history="1">
        <w:r w:rsidRPr="005639BC">
          <w:rPr>
            <w:rFonts w:ascii="Times New Roman" w:hAnsi="Times New Roman" w:cs="Times New Roman"/>
            <w:color w:val="0000FF"/>
          </w:rPr>
          <w:t>разделе 2</w:t>
        </w:r>
      </w:hyperlink>
      <w:r w:rsidRPr="005639BC">
        <w:rPr>
          <w:rFonts w:ascii="Times New Roman" w:hAnsi="Times New Roman" w:cs="Times New Roman"/>
        </w:rPr>
        <w:t xml:space="preserve"> Справки для придания видимости соответствия расходов служащего его доходам;</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5639BC" w:rsidRPr="005639BC" w:rsidRDefault="005639BC">
      <w:pPr>
        <w:pStyle w:val="ConsPlusNormal"/>
        <w:spacing w:before="220"/>
        <w:ind w:firstLine="540"/>
        <w:jc w:val="both"/>
        <w:rPr>
          <w:rFonts w:ascii="Times New Roman" w:hAnsi="Times New Roman" w:cs="Times New Roman"/>
        </w:rPr>
      </w:pPr>
      <w:proofErr w:type="spellStart"/>
      <w:r w:rsidRPr="005639BC">
        <w:rPr>
          <w:rFonts w:ascii="Times New Roman" w:hAnsi="Times New Roman" w:cs="Times New Roman"/>
        </w:rPr>
        <w:t>д</w:t>
      </w:r>
      <w:proofErr w:type="spellEnd"/>
      <w:r w:rsidRPr="005639BC">
        <w:rPr>
          <w:rFonts w:ascii="Times New Roman" w:hAnsi="Times New Roman" w:cs="Times New Roman"/>
        </w:rPr>
        <w:t>) сокрытия информации о фактах получения доходов от продажи имущества по цене существенно выше рыночной;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90" w:history="1">
        <w:r w:rsidRPr="005639BC">
          <w:rPr>
            <w:rFonts w:ascii="Times New Roman" w:hAnsi="Times New Roman" w:cs="Times New Roman"/>
            <w:color w:val="0000FF"/>
          </w:rPr>
          <w:t>приложении N 1</w:t>
        </w:r>
      </w:hyperlink>
      <w:r w:rsidRPr="005639BC">
        <w:rPr>
          <w:rFonts w:ascii="Times New Roman" w:hAnsi="Times New Roman" w:cs="Times New Roman"/>
        </w:rPr>
        <w:t>.</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8. Взыскание в виде замечания применялись к гражданским (муниципальным) служащим в </w:t>
      </w:r>
      <w:r w:rsidRPr="005639BC">
        <w:rPr>
          <w:rFonts w:ascii="Times New Roman" w:hAnsi="Times New Roman" w:cs="Times New Roman"/>
        </w:rPr>
        <w:lastRenderedPageBreak/>
        <w:t>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Обзор ситуаций, которые расценивались как малозначительные проступки, приведен в </w:t>
      </w:r>
      <w:hyperlink w:anchor="P128" w:history="1">
        <w:r w:rsidRPr="005639BC">
          <w:rPr>
            <w:rFonts w:ascii="Times New Roman" w:hAnsi="Times New Roman" w:cs="Times New Roman"/>
            <w:color w:val="0000FF"/>
          </w:rPr>
          <w:t>приложении N 2</w:t>
        </w:r>
      </w:hyperlink>
      <w:r w:rsidRPr="005639BC">
        <w:rPr>
          <w:rFonts w:ascii="Times New Roman" w:hAnsi="Times New Roman" w:cs="Times New Roman"/>
        </w:rPr>
        <w:t>.</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4" w:history="1">
        <w:r w:rsidRPr="005639BC">
          <w:rPr>
            <w:rFonts w:ascii="Times New Roman" w:hAnsi="Times New Roman" w:cs="Times New Roman"/>
            <w:color w:val="0000FF"/>
          </w:rPr>
          <w:t>приложении N 3</w:t>
        </w:r>
      </w:hyperlink>
      <w:r w:rsidRPr="005639BC">
        <w:rPr>
          <w:rFonts w:ascii="Times New Roman" w:hAnsi="Times New Roman" w:cs="Times New Roman"/>
        </w:rPr>
        <w:t>, и при отсутствии отягчающих обстоятель</w:t>
      </w:r>
      <w:proofErr w:type="gramStart"/>
      <w:r w:rsidRPr="005639BC">
        <w:rPr>
          <w:rFonts w:ascii="Times New Roman" w:hAnsi="Times New Roman" w:cs="Times New Roman"/>
        </w:rPr>
        <w:t>ств вз</w:t>
      </w:r>
      <w:proofErr w:type="gramEnd"/>
      <w:r w:rsidRPr="005639BC">
        <w:rPr>
          <w:rFonts w:ascii="Times New Roman" w:hAnsi="Times New Roman" w:cs="Times New Roman"/>
        </w:rPr>
        <w:t>ыскания не применялись.</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а) совершение служащим нарушения требований законодательства о противодействии коррупции впервые;</w:t>
      </w:r>
    </w:p>
    <w:p w:rsidR="005639BC" w:rsidRPr="005639BC" w:rsidRDefault="005639BC">
      <w:pPr>
        <w:pStyle w:val="ConsPlusNormal"/>
        <w:spacing w:before="220"/>
        <w:ind w:firstLine="540"/>
        <w:jc w:val="both"/>
        <w:rPr>
          <w:rFonts w:ascii="Times New Roman" w:hAnsi="Times New Roman" w:cs="Times New Roman"/>
        </w:rPr>
      </w:pPr>
      <w:bookmarkStart w:id="3" w:name="P70"/>
      <w:bookmarkEnd w:id="3"/>
      <w:r w:rsidRPr="005639BC">
        <w:rPr>
          <w:rFonts w:ascii="Times New Roman" w:hAnsi="Times New Roman" w:cs="Times New Roman"/>
        </w:rP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5" w:history="1">
        <w:r w:rsidRPr="005639BC">
          <w:rPr>
            <w:rFonts w:ascii="Times New Roman" w:hAnsi="Times New Roman" w:cs="Times New Roman"/>
            <w:color w:val="0000FF"/>
          </w:rPr>
          <w:t>Указом</w:t>
        </w:r>
      </w:hyperlink>
      <w:r w:rsidRPr="005639BC">
        <w:rPr>
          <w:rFonts w:ascii="Times New Roman" w:hAnsi="Times New Roman" w:cs="Times New Roman"/>
        </w:rPr>
        <w:t xml:space="preserve"> Президента Российской Федерации от 21 сентября 2009 г. N 1065;</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г) содействие проверяемого осуществляемым в ходе проверки мероприятиям, направленным на всестороннее изучение предмета проверки.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13. Наличие обстоятельства, указанного в </w:t>
      </w:r>
      <w:hyperlink w:anchor="P70" w:history="1">
        <w:r w:rsidRPr="005639BC">
          <w:rPr>
            <w:rFonts w:ascii="Times New Roman" w:hAnsi="Times New Roman" w:cs="Times New Roman"/>
            <w:color w:val="0000FF"/>
          </w:rPr>
          <w:t>подпункте "б" пункта 12</w:t>
        </w:r>
      </w:hyperlink>
      <w:r w:rsidRPr="005639BC">
        <w:rPr>
          <w:rFonts w:ascii="Times New Roman" w:hAnsi="Times New Roman" w:cs="Times New Roman"/>
        </w:rPr>
        <w:t>, рекомендуется определять путем получения у непосредственного руководителя служащего характеризующих его данных.</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16. Проведенный анализ выявил, что к отягчающим обстоятельствам были отнесены только следующие:</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lastRenderedPageBreak/>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б) одновременное нарушение двух и более требований законодательства о противодействии коррупции;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в) наличие неснятого дисциплинарного взыскания;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г) нарушение требований законодательства о противодействии коррупции в рамках предыдущих декларационных кампаний.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right"/>
        <w:outlineLvl w:val="1"/>
        <w:rPr>
          <w:rFonts w:ascii="Times New Roman" w:hAnsi="Times New Roman" w:cs="Times New Roman"/>
        </w:rPr>
      </w:pPr>
      <w:r w:rsidRPr="005639BC">
        <w:rPr>
          <w:rFonts w:ascii="Times New Roman" w:hAnsi="Times New Roman" w:cs="Times New Roman"/>
        </w:rPr>
        <w:t>Приложение N 1</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center"/>
        <w:rPr>
          <w:rFonts w:ascii="Times New Roman" w:hAnsi="Times New Roman" w:cs="Times New Roman"/>
        </w:rPr>
      </w:pPr>
      <w:bookmarkStart w:id="4" w:name="P90"/>
      <w:bookmarkEnd w:id="4"/>
      <w:r w:rsidRPr="005639BC">
        <w:rPr>
          <w:rFonts w:ascii="Times New Roman" w:hAnsi="Times New Roman" w:cs="Times New Roman"/>
        </w:rPr>
        <w:t>ОБЗОР</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СИТУАЦИЙ, КОТОРЫЕ РАСЦЕНИВАЛИСЬ КАК ЗНАЧИТЕЛЬНЫЕ ПРОСТУПКИ,</w:t>
      </w:r>
    </w:p>
    <w:p w:rsidR="005639BC" w:rsidRPr="005639BC" w:rsidRDefault="005639BC">
      <w:pPr>
        <w:pStyle w:val="ConsPlusNormal"/>
        <w:jc w:val="center"/>
        <w:rPr>
          <w:rFonts w:ascii="Times New Roman" w:hAnsi="Times New Roman" w:cs="Times New Roman"/>
        </w:rPr>
      </w:pPr>
      <w:proofErr w:type="gramStart"/>
      <w:r w:rsidRPr="005639BC">
        <w:rPr>
          <w:rFonts w:ascii="Times New Roman" w:hAnsi="Times New Roman" w:cs="Times New Roman"/>
        </w:rPr>
        <w:t>ВЛЕКУЩИЕ</w:t>
      </w:r>
      <w:proofErr w:type="gramEnd"/>
      <w:r w:rsidRPr="005639BC">
        <w:rPr>
          <w:rFonts w:ascii="Times New Roman" w:hAnsi="Times New Roman" w:cs="Times New Roman"/>
        </w:rPr>
        <w:t xml:space="preserve"> УВОЛЬНЕНИЕ ГОСУДАРСТВЕННОГО (МУНИЦИПАЛЬНОГО)</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СЛУЖАЩЕГО В СВЯЗИ С УТРАТОЙ ДОВЕРИЯ</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ind w:firstLine="540"/>
        <w:jc w:val="both"/>
        <w:rPr>
          <w:rFonts w:ascii="Times New Roman" w:hAnsi="Times New Roman" w:cs="Times New Roman"/>
        </w:rPr>
      </w:pPr>
      <w:r w:rsidRPr="005639BC">
        <w:rPr>
          <w:rFonts w:ascii="Times New Roman" w:hAnsi="Times New Roman" w:cs="Times New Roman"/>
        </w:rPr>
        <w:t>1. Не представлены сведения о своих доходах, расходах, имуществе, обязательствах имущественного характера.</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а) </w:t>
      </w:r>
      <w:proofErr w:type="spellStart"/>
      <w:r w:rsidRPr="005639BC">
        <w:rPr>
          <w:rFonts w:ascii="Times New Roman" w:hAnsi="Times New Roman" w:cs="Times New Roman"/>
        </w:rPr>
        <w:t>неуказания</w:t>
      </w:r>
      <w:proofErr w:type="spellEnd"/>
      <w:r w:rsidRPr="005639BC">
        <w:rPr>
          <w:rFonts w:ascii="Times New Roman" w:hAnsi="Times New Roman" w:cs="Times New Roman"/>
        </w:rPr>
        <w:t xml:space="preserve"> соответствующих сведений о расходах в </w:t>
      </w:r>
      <w:hyperlink r:id="rId16" w:history="1">
        <w:r w:rsidRPr="005639BC">
          <w:rPr>
            <w:rFonts w:ascii="Times New Roman" w:hAnsi="Times New Roman" w:cs="Times New Roman"/>
            <w:color w:val="0000FF"/>
          </w:rPr>
          <w:t>разделе 2</w:t>
        </w:r>
      </w:hyperlink>
      <w:r w:rsidRPr="005639BC">
        <w:rPr>
          <w:rFonts w:ascii="Times New Roman" w:hAnsi="Times New Roman" w:cs="Times New Roman"/>
        </w:rPr>
        <w:t xml:space="preserve"> Справки и </w:t>
      </w:r>
      <w:proofErr w:type="gramStart"/>
      <w:r w:rsidRPr="005639BC">
        <w:rPr>
          <w:rFonts w:ascii="Times New Roman" w:hAnsi="Times New Roman" w:cs="Times New Roman"/>
        </w:rPr>
        <w:t>одновременного</w:t>
      </w:r>
      <w:proofErr w:type="gramEnd"/>
      <w:r w:rsidRPr="005639BC">
        <w:rPr>
          <w:rFonts w:ascii="Times New Roman" w:hAnsi="Times New Roman" w:cs="Times New Roman"/>
        </w:rPr>
        <w:t xml:space="preserve"> </w:t>
      </w:r>
      <w:proofErr w:type="spellStart"/>
      <w:r w:rsidRPr="005639BC">
        <w:rPr>
          <w:rFonts w:ascii="Times New Roman" w:hAnsi="Times New Roman" w:cs="Times New Roman"/>
        </w:rPr>
        <w:t>неуказания</w:t>
      </w:r>
      <w:proofErr w:type="spellEnd"/>
      <w:r w:rsidRPr="005639BC">
        <w:rPr>
          <w:rFonts w:ascii="Times New Roman" w:hAnsi="Times New Roman" w:cs="Times New Roman"/>
        </w:rPr>
        <w:t xml:space="preserve"> сведений о приобретенном имуществе в </w:t>
      </w:r>
      <w:hyperlink r:id="rId17" w:history="1">
        <w:r w:rsidRPr="005639BC">
          <w:rPr>
            <w:rFonts w:ascii="Times New Roman" w:hAnsi="Times New Roman" w:cs="Times New Roman"/>
            <w:color w:val="0000FF"/>
          </w:rPr>
          <w:t>разделе 3</w:t>
        </w:r>
      </w:hyperlink>
      <w:r w:rsidRPr="005639BC">
        <w:rPr>
          <w:rFonts w:ascii="Times New Roman" w:hAnsi="Times New Roman" w:cs="Times New Roman"/>
        </w:rPr>
        <w:t xml:space="preserve"> и (или) в </w:t>
      </w:r>
      <w:hyperlink r:id="rId18" w:history="1">
        <w:r w:rsidRPr="005639BC">
          <w:rPr>
            <w:rFonts w:ascii="Times New Roman" w:hAnsi="Times New Roman" w:cs="Times New Roman"/>
            <w:color w:val="0000FF"/>
          </w:rPr>
          <w:t>разделе 5</w:t>
        </w:r>
      </w:hyperlink>
      <w:r w:rsidRPr="005639BC">
        <w:rPr>
          <w:rFonts w:ascii="Times New Roman" w:hAnsi="Times New Roman" w:cs="Times New Roman"/>
        </w:rPr>
        <w:t xml:space="preserve"> Справки;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б) </w:t>
      </w:r>
      <w:proofErr w:type="spellStart"/>
      <w:r w:rsidRPr="005639BC">
        <w:rPr>
          <w:rFonts w:ascii="Times New Roman" w:hAnsi="Times New Roman" w:cs="Times New Roman"/>
        </w:rPr>
        <w:t>неуказания</w:t>
      </w:r>
      <w:proofErr w:type="spellEnd"/>
      <w:r w:rsidRPr="005639BC">
        <w:rPr>
          <w:rFonts w:ascii="Times New Roman" w:hAnsi="Times New Roman" w:cs="Times New Roman"/>
        </w:rPr>
        <w:t xml:space="preserve"> соответствующих сведений о расходах в </w:t>
      </w:r>
      <w:hyperlink r:id="rId19" w:history="1">
        <w:r w:rsidRPr="005639BC">
          <w:rPr>
            <w:rFonts w:ascii="Times New Roman" w:hAnsi="Times New Roman" w:cs="Times New Roman"/>
            <w:color w:val="0000FF"/>
          </w:rPr>
          <w:t>разделе 2</w:t>
        </w:r>
      </w:hyperlink>
      <w:r w:rsidRPr="005639BC">
        <w:rPr>
          <w:rFonts w:ascii="Times New Roman" w:hAnsi="Times New Roman" w:cs="Times New Roman"/>
        </w:rPr>
        <w:t xml:space="preserve"> Справки, </w:t>
      </w:r>
      <w:proofErr w:type="gramStart"/>
      <w:r w:rsidRPr="005639BC">
        <w:rPr>
          <w:rFonts w:ascii="Times New Roman" w:hAnsi="Times New Roman" w:cs="Times New Roman"/>
        </w:rPr>
        <w:t>при том</w:t>
      </w:r>
      <w:proofErr w:type="gramEnd"/>
      <w:r w:rsidRPr="005639BC">
        <w:rPr>
          <w:rFonts w:ascii="Times New Roman" w:hAnsi="Times New Roman" w:cs="Times New Roman"/>
        </w:rPr>
        <w:t xml:space="preserve">, что сведения о появившемся в отчетном периоде имуществе указаны в </w:t>
      </w:r>
      <w:hyperlink r:id="rId20" w:history="1">
        <w:r w:rsidRPr="005639BC">
          <w:rPr>
            <w:rFonts w:ascii="Times New Roman" w:hAnsi="Times New Roman" w:cs="Times New Roman"/>
            <w:color w:val="0000FF"/>
          </w:rPr>
          <w:t>разделе 3</w:t>
        </w:r>
      </w:hyperlink>
      <w:r w:rsidRPr="005639BC">
        <w:rPr>
          <w:rFonts w:ascii="Times New Roman" w:hAnsi="Times New Roman" w:cs="Times New Roman"/>
        </w:rPr>
        <w:t xml:space="preserve"> и (или) в </w:t>
      </w:r>
      <w:hyperlink r:id="rId21" w:history="1">
        <w:r w:rsidRPr="005639BC">
          <w:rPr>
            <w:rFonts w:ascii="Times New Roman" w:hAnsi="Times New Roman" w:cs="Times New Roman"/>
            <w:color w:val="0000FF"/>
          </w:rPr>
          <w:t>разделе 5</w:t>
        </w:r>
      </w:hyperlink>
      <w:r w:rsidRPr="005639BC">
        <w:rPr>
          <w:rFonts w:ascii="Times New Roman" w:hAnsi="Times New Roman" w:cs="Times New Roman"/>
        </w:rPr>
        <w:t xml:space="preserve"> Справки.</w:t>
      </w:r>
    </w:p>
    <w:p w:rsidR="005639BC" w:rsidRPr="005639BC" w:rsidRDefault="005639BC">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39BC" w:rsidRPr="005639BC">
        <w:trPr>
          <w:jc w:val="center"/>
        </w:trPr>
        <w:tc>
          <w:tcPr>
            <w:tcW w:w="9294" w:type="dxa"/>
            <w:tcBorders>
              <w:top w:val="nil"/>
              <w:left w:val="single" w:sz="24" w:space="0" w:color="CED3F1"/>
              <w:bottom w:val="nil"/>
              <w:right w:val="single" w:sz="24" w:space="0" w:color="F4F3F8"/>
            </w:tcBorders>
            <w:shd w:val="clear" w:color="auto" w:fill="F4F3F8"/>
          </w:tcPr>
          <w:p w:rsidR="005639BC" w:rsidRPr="005639BC" w:rsidRDefault="005639BC">
            <w:pPr>
              <w:pStyle w:val="ConsPlusNormal"/>
              <w:jc w:val="both"/>
              <w:rPr>
                <w:rFonts w:ascii="Times New Roman" w:hAnsi="Times New Roman" w:cs="Times New Roman"/>
              </w:rPr>
            </w:pPr>
            <w:proofErr w:type="spellStart"/>
            <w:r w:rsidRPr="005639BC">
              <w:rPr>
                <w:rFonts w:ascii="Times New Roman" w:hAnsi="Times New Roman" w:cs="Times New Roman"/>
                <w:color w:val="392C69"/>
              </w:rPr>
              <w:t>КонсультантПлюс</w:t>
            </w:r>
            <w:proofErr w:type="spellEnd"/>
            <w:r w:rsidRPr="005639BC">
              <w:rPr>
                <w:rFonts w:ascii="Times New Roman" w:hAnsi="Times New Roman" w:cs="Times New Roman"/>
                <w:color w:val="392C69"/>
              </w:rPr>
              <w:t>: примечание.</w:t>
            </w:r>
          </w:p>
          <w:p w:rsidR="005639BC" w:rsidRPr="005639BC" w:rsidRDefault="005639BC">
            <w:pPr>
              <w:pStyle w:val="ConsPlusNormal"/>
              <w:jc w:val="both"/>
              <w:rPr>
                <w:rFonts w:ascii="Times New Roman" w:hAnsi="Times New Roman" w:cs="Times New Roman"/>
              </w:rPr>
            </w:pPr>
            <w:r w:rsidRPr="005639BC">
              <w:rPr>
                <w:rFonts w:ascii="Times New Roman" w:hAnsi="Times New Roman" w:cs="Times New Roman"/>
                <w:color w:val="392C69"/>
              </w:rPr>
              <w:t>Нумерация пунктов дана в соответствии с официальным текстом документа.</w:t>
            </w:r>
          </w:p>
        </w:tc>
      </w:tr>
    </w:tbl>
    <w:p w:rsidR="005639BC" w:rsidRPr="005639BC" w:rsidRDefault="005639BC">
      <w:pPr>
        <w:pStyle w:val="ConsPlusNormal"/>
        <w:spacing w:before="280"/>
        <w:ind w:firstLine="540"/>
        <w:jc w:val="both"/>
        <w:rPr>
          <w:rFonts w:ascii="Times New Roman" w:hAnsi="Times New Roman" w:cs="Times New Roman"/>
        </w:rPr>
      </w:pPr>
      <w:r w:rsidRPr="005639BC">
        <w:rPr>
          <w:rFonts w:ascii="Times New Roman" w:hAnsi="Times New Roman" w:cs="Times New Roman"/>
        </w:rPr>
        <w:t>5. Сокрыт банковский счет, движение денежных средств по которому в течение отчетного года не было объяснено исходя из доходов служащего.</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lastRenderedPageBreak/>
        <w:t>6. Представлены недостоверные сведения, способствующие сокрытию информации о наличии конфликта интересов, в том числе:</w:t>
      </w:r>
    </w:p>
    <w:p w:rsidR="005639BC" w:rsidRPr="005639BC" w:rsidRDefault="005639BC">
      <w:pPr>
        <w:pStyle w:val="ConsPlusNormal"/>
        <w:spacing w:before="220"/>
        <w:ind w:firstLine="540"/>
        <w:jc w:val="both"/>
        <w:rPr>
          <w:rFonts w:ascii="Times New Roman" w:hAnsi="Times New Roman" w:cs="Times New Roman"/>
        </w:rPr>
      </w:pPr>
      <w:proofErr w:type="gramStart"/>
      <w:r w:rsidRPr="005639BC">
        <w:rPr>
          <w:rFonts w:ascii="Times New Roman" w:hAnsi="Times New Roman" w:cs="Times New Roman"/>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roofErr w:type="gramEnd"/>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5639BC" w:rsidRPr="005639BC" w:rsidRDefault="005639BC">
      <w:pPr>
        <w:pStyle w:val="ConsPlusNormal"/>
        <w:spacing w:before="220"/>
        <w:ind w:firstLine="540"/>
        <w:jc w:val="both"/>
        <w:rPr>
          <w:rFonts w:ascii="Times New Roman" w:hAnsi="Times New Roman" w:cs="Times New Roman"/>
        </w:rPr>
      </w:pPr>
      <w:proofErr w:type="spellStart"/>
      <w:r w:rsidRPr="005639BC">
        <w:rPr>
          <w:rFonts w:ascii="Times New Roman" w:hAnsi="Times New Roman" w:cs="Times New Roman"/>
        </w:rPr>
        <w:t>д</w:t>
      </w:r>
      <w:proofErr w:type="spellEnd"/>
      <w:r w:rsidRPr="005639BC">
        <w:rPr>
          <w:rFonts w:ascii="Times New Roman" w:hAnsi="Times New Roman" w:cs="Times New Roman"/>
        </w:rP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7. Представление недостоверных сведений, способствующих сокрытию информации о нарушении запретов, например:</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а) о получении служащим дохода от предпринимательской деятельности;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б) о владении акциями, долями участия в коммерческих организациях, </w:t>
      </w:r>
      <w:proofErr w:type="gramStart"/>
      <w:r w:rsidRPr="005639BC">
        <w:rPr>
          <w:rFonts w:ascii="Times New Roman" w:hAnsi="Times New Roman" w:cs="Times New Roman"/>
        </w:rPr>
        <w:t>при том</w:t>
      </w:r>
      <w:proofErr w:type="gramEnd"/>
      <w:r w:rsidRPr="005639BC">
        <w:rPr>
          <w:rFonts w:ascii="Times New Roman" w:hAnsi="Times New Roman" w:cs="Times New Roman"/>
        </w:rPr>
        <w:t>, что служащий фактически участвует в управлении этой коммерческой организацией;</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в) для лиц, указанных в </w:t>
      </w:r>
      <w:hyperlink r:id="rId22" w:history="1">
        <w:r w:rsidRPr="005639BC">
          <w:rPr>
            <w:rFonts w:ascii="Times New Roman" w:hAnsi="Times New Roman" w:cs="Times New Roman"/>
            <w:color w:val="0000FF"/>
          </w:rPr>
          <w:t>части 1 статьи 2</w:t>
        </w:r>
      </w:hyperlink>
      <w:r w:rsidRPr="005639BC">
        <w:rPr>
          <w:rFonts w:ascii="Times New Roman" w:hAnsi="Times New Roman" w:cs="Times New Roman"/>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о владении (пользовании) иностранными финансовыми инструментами;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о наличии счета (счетов) в иностранно</w:t>
      </w:r>
      <w:proofErr w:type="gramStart"/>
      <w:r w:rsidRPr="005639BC">
        <w:rPr>
          <w:rFonts w:ascii="Times New Roman" w:hAnsi="Times New Roman" w:cs="Times New Roman"/>
        </w:rPr>
        <w:t>м(</w:t>
      </w:r>
      <w:proofErr w:type="spellStart"/>
      <w:proofErr w:type="gramEnd"/>
      <w:r w:rsidRPr="005639BC">
        <w:rPr>
          <w:rFonts w:ascii="Times New Roman" w:hAnsi="Times New Roman" w:cs="Times New Roman"/>
        </w:rPr>
        <w:t>ых</w:t>
      </w:r>
      <w:proofErr w:type="spellEnd"/>
      <w:r w:rsidRPr="005639BC">
        <w:rPr>
          <w:rFonts w:ascii="Times New Roman" w:hAnsi="Times New Roman" w:cs="Times New Roman"/>
        </w:rPr>
        <w:t>) банке (банках).</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8. Сокрытие сведений о находящемся в собственности недвижимом имуществе, расположенном за пределами Российской Федерации.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12. Указание в </w:t>
      </w:r>
      <w:hyperlink r:id="rId23" w:history="1">
        <w:r w:rsidRPr="005639BC">
          <w:rPr>
            <w:rFonts w:ascii="Times New Roman" w:hAnsi="Times New Roman" w:cs="Times New Roman"/>
            <w:color w:val="0000FF"/>
          </w:rPr>
          <w:t>разделе 2</w:t>
        </w:r>
      </w:hyperlink>
      <w:r w:rsidRPr="005639BC">
        <w:rPr>
          <w:rFonts w:ascii="Times New Roman" w:hAnsi="Times New Roman" w:cs="Times New Roman"/>
        </w:rPr>
        <w:t xml:space="preserve"> Справки заниженной стоимости совершенных сделок по </w:t>
      </w:r>
      <w:r w:rsidRPr="005639BC">
        <w:rPr>
          <w:rFonts w:ascii="Times New Roman" w:hAnsi="Times New Roman" w:cs="Times New Roman"/>
        </w:rPr>
        <w:lastRenderedPageBreak/>
        <w:t>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right"/>
        <w:outlineLvl w:val="1"/>
        <w:rPr>
          <w:rFonts w:ascii="Times New Roman" w:hAnsi="Times New Roman" w:cs="Times New Roman"/>
        </w:rPr>
      </w:pPr>
      <w:r w:rsidRPr="005639BC">
        <w:rPr>
          <w:rFonts w:ascii="Times New Roman" w:hAnsi="Times New Roman" w:cs="Times New Roman"/>
        </w:rPr>
        <w:t>Приложение N 2</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center"/>
        <w:rPr>
          <w:rFonts w:ascii="Times New Roman" w:hAnsi="Times New Roman" w:cs="Times New Roman"/>
        </w:rPr>
      </w:pPr>
      <w:bookmarkStart w:id="5" w:name="P128"/>
      <w:bookmarkEnd w:id="5"/>
      <w:r w:rsidRPr="005639BC">
        <w:rPr>
          <w:rFonts w:ascii="Times New Roman" w:hAnsi="Times New Roman" w:cs="Times New Roman"/>
        </w:rPr>
        <w:t>ОБЗОР</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СИТУАЦИЙ, КОТОРЫЕ РАСЦЕНИВАЛИСЬ</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КАК МАЛОЗНАЧИТЕЛЬНЫЕ ПРОСТУПКИ</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ind w:firstLine="540"/>
        <w:jc w:val="both"/>
        <w:rPr>
          <w:rFonts w:ascii="Times New Roman" w:hAnsi="Times New Roman" w:cs="Times New Roman"/>
        </w:rPr>
      </w:pPr>
      <w:r w:rsidRPr="005639BC">
        <w:rPr>
          <w:rFonts w:ascii="Times New Roman" w:hAnsi="Times New Roman" w:cs="Times New Roman"/>
        </w:rP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4. </w:t>
      </w:r>
      <w:proofErr w:type="gramStart"/>
      <w:r w:rsidRPr="005639BC">
        <w:rPr>
          <w:rFonts w:ascii="Times New Roman" w:hAnsi="Times New Roman" w:cs="Times New Roman"/>
        </w:rPr>
        <w:t xml:space="preserve">Не указаны сведения о ветхом частном доме, расположенном в среднестатистическом (район типовой застройки жильем </w:t>
      </w:r>
      <w:proofErr w:type="spellStart"/>
      <w:r w:rsidRPr="005639BC">
        <w:rPr>
          <w:rFonts w:ascii="Times New Roman" w:hAnsi="Times New Roman" w:cs="Times New Roman"/>
        </w:rPr>
        <w:t>эконом-класса</w:t>
      </w:r>
      <w:proofErr w:type="spellEnd"/>
      <w:r w:rsidRPr="005639BC">
        <w:rPr>
          <w:rFonts w:ascii="Times New Roman" w:hAnsi="Times New Roman" w:cs="Times New Roman"/>
        </w:rPr>
        <w:t>) дачном некоммерческом товариществе, при общем доходе семьи служащего из трех человек менее 1,5 млн. рублей в год.</w:t>
      </w:r>
      <w:proofErr w:type="gramEnd"/>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5. Служащим повторно совершены несущественные проступки.</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right"/>
        <w:outlineLvl w:val="1"/>
        <w:rPr>
          <w:rFonts w:ascii="Times New Roman" w:hAnsi="Times New Roman" w:cs="Times New Roman"/>
        </w:rPr>
      </w:pPr>
      <w:r w:rsidRPr="005639BC">
        <w:rPr>
          <w:rFonts w:ascii="Times New Roman" w:hAnsi="Times New Roman" w:cs="Times New Roman"/>
        </w:rPr>
        <w:t>Приложение N 3</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center"/>
        <w:rPr>
          <w:rFonts w:ascii="Times New Roman" w:hAnsi="Times New Roman" w:cs="Times New Roman"/>
        </w:rPr>
      </w:pPr>
      <w:bookmarkStart w:id="6" w:name="P144"/>
      <w:bookmarkEnd w:id="6"/>
      <w:r w:rsidRPr="005639BC">
        <w:rPr>
          <w:rFonts w:ascii="Times New Roman" w:hAnsi="Times New Roman" w:cs="Times New Roman"/>
        </w:rPr>
        <w:t>ОБЗОР</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СИТУАЦИЙ, КОТОРЫЕ РАСЦЕНИВАЛИСЬ</w:t>
      </w:r>
    </w:p>
    <w:p w:rsidR="005639BC" w:rsidRPr="005639BC" w:rsidRDefault="005639BC">
      <w:pPr>
        <w:pStyle w:val="ConsPlusNormal"/>
        <w:jc w:val="center"/>
        <w:rPr>
          <w:rFonts w:ascii="Times New Roman" w:hAnsi="Times New Roman" w:cs="Times New Roman"/>
        </w:rPr>
      </w:pPr>
      <w:r w:rsidRPr="005639BC">
        <w:rPr>
          <w:rFonts w:ascii="Times New Roman" w:hAnsi="Times New Roman" w:cs="Times New Roman"/>
        </w:rPr>
        <w:t>КАК НЕСУЩЕСТВЕННЫЕ ПРОСТУПКИ</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ind w:firstLine="540"/>
        <w:jc w:val="both"/>
        <w:rPr>
          <w:rFonts w:ascii="Times New Roman" w:hAnsi="Times New Roman" w:cs="Times New Roman"/>
        </w:rPr>
      </w:pPr>
      <w:r w:rsidRPr="005639BC">
        <w:rPr>
          <w:rFonts w:ascii="Times New Roman" w:hAnsi="Times New Roman" w:cs="Times New Roman"/>
        </w:rPr>
        <w:t xml:space="preserve">1. Разница при суммировании всех доходов в </w:t>
      </w:r>
      <w:hyperlink r:id="rId24" w:history="1">
        <w:r w:rsidRPr="005639BC">
          <w:rPr>
            <w:rFonts w:ascii="Times New Roman" w:hAnsi="Times New Roman" w:cs="Times New Roman"/>
            <w:color w:val="0000FF"/>
          </w:rPr>
          <w:t>разделе 1</w:t>
        </w:r>
      </w:hyperlink>
      <w:r w:rsidRPr="005639BC">
        <w:rPr>
          <w:rFonts w:ascii="Times New Roman" w:hAnsi="Times New Roman" w:cs="Times New Roman"/>
        </w:rPr>
        <w:t xml:space="preserve"> Справки не превышает 10 000 рублей от фактически полученного дохода.</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2. Объект недвижимого имущества, находящийся в пользовании по договору социального найма, указан в разделе "Недвижимое имущество".</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3. </w:t>
      </w:r>
      <w:proofErr w:type="gramStart"/>
      <w:r w:rsidRPr="005639BC">
        <w:rPr>
          <w:rFonts w:ascii="Times New Roman" w:hAnsi="Times New Roman" w:cs="Times New Roman"/>
        </w:rPr>
        <w:t xml:space="preserve">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w:t>
      </w:r>
      <w:r w:rsidRPr="005639BC">
        <w:rPr>
          <w:rFonts w:ascii="Times New Roman" w:hAnsi="Times New Roman" w:cs="Times New Roman"/>
        </w:rPr>
        <w:lastRenderedPageBreak/>
        <w:t>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rsidRPr="005639BC">
        <w:rPr>
          <w:rFonts w:ascii="Times New Roman" w:hAnsi="Times New Roman" w:cs="Times New Roman"/>
        </w:rPr>
        <w:t xml:space="preserve"> не осуществлена.</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5639BC">
        <w:rPr>
          <w:rFonts w:ascii="Times New Roman" w:hAnsi="Times New Roman" w:cs="Times New Roman"/>
        </w:rPr>
        <w:t xml:space="preserve">или) </w:t>
      </w:r>
      <w:proofErr w:type="gramEnd"/>
      <w:r w:rsidRPr="005639BC">
        <w:rPr>
          <w:rFonts w:ascii="Times New Roman" w:hAnsi="Times New Roman" w:cs="Times New Roman"/>
        </w:rPr>
        <w:t>они были переданы третьим лицам по генеральной доверенности, а также о транспортных средствах, находящихся в угоне.</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5639BC" w:rsidRPr="005639BC" w:rsidRDefault="005639BC">
      <w:pPr>
        <w:pStyle w:val="ConsPlusNormal"/>
        <w:spacing w:before="220"/>
        <w:ind w:firstLine="540"/>
        <w:jc w:val="both"/>
        <w:rPr>
          <w:rFonts w:ascii="Times New Roman" w:hAnsi="Times New Roman" w:cs="Times New Roman"/>
        </w:rPr>
      </w:pPr>
      <w:r w:rsidRPr="005639BC">
        <w:rPr>
          <w:rFonts w:ascii="Times New Roman" w:hAnsi="Times New Roman" w:cs="Times New Roman"/>
        </w:rPr>
        <w:t xml:space="preserve">10. </w:t>
      </w:r>
      <w:proofErr w:type="gramStart"/>
      <w:r w:rsidRPr="005639BC">
        <w:rPr>
          <w:rFonts w:ascii="Times New Roman" w:hAnsi="Times New Roman" w:cs="Times New Roman"/>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5639BC">
        <w:rPr>
          <w:rFonts w:ascii="Times New Roman" w:hAnsi="Times New Roman" w:cs="Times New Roman"/>
        </w:rPr>
        <w:t xml:space="preserve"> сведения о совершенной сделке и (или) приобретенном имуществе указаны в соответствующем разделе Справки.</w:t>
      </w: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jc w:val="both"/>
        <w:rPr>
          <w:rFonts w:ascii="Times New Roman" w:hAnsi="Times New Roman" w:cs="Times New Roman"/>
        </w:rPr>
      </w:pPr>
    </w:p>
    <w:p w:rsidR="005639BC" w:rsidRPr="005639BC" w:rsidRDefault="005639BC">
      <w:pPr>
        <w:pStyle w:val="ConsPlusNormal"/>
        <w:pBdr>
          <w:top w:val="single" w:sz="6" w:space="0" w:color="auto"/>
        </w:pBdr>
        <w:spacing w:before="100" w:after="100"/>
        <w:jc w:val="both"/>
        <w:rPr>
          <w:rFonts w:ascii="Times New Roman" w:hAnsi="Times New Roman" w:cs="Times New Roman"/>
          <w:sz w:val="2"/>
          <w:szCs w:val="2"/>
        </w:rPr>
      </w:pPr>
    </w:p>
    <w:p w:rsidR="00783AFC" w:rsidRPr="005639BC" w:rsidRDefault="00783AFC">
      <w:pPr>
        <w:rPr>
          <w:rFonts w:ascii="Times New Roman" w:hAnsi="Times New Roman" w:cs="Times New Roman"/>
        </w:rPr>
      </w:pPr>
    </w:p>
    <w:sectPr w:rsidR="00783AFC" w:rsidRPr="005639BC" w:rsidSect="00C35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5639BC"/>
    <w:rsid w:val="002E70B2"/>
    <w:rsid w:val="00442F11"/>
    <w:rsid w:val="00487BFB"/>
    <w:rsid w:val="005639BC"/>
    <w:rsid w:val="00783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9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9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39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6C9CF69779FE421EC4788DFA08C8354C380A9C86C98338273218705045A7E6B7E51788C8B6BD9DD900545DB9D926E2A7D98BF482454839O9CFL" TargetMode="External"/><Relationship Id="rId13" Type="http://schemas.openxmlformats.org/officeDocument/2006/relationships/hyperlink" Target="consultantplus://offline/ref=896C9CF69779FE421EC4788DFA08C8354C380A9C86C98338273218705045A7E6B7E51788C8B6BF9ADD00545DB9D926E2A7D98BF482454839O9CFL" TargetMode="External"/><Relationship Id="rId18" Type="http://schemas.openxmlformats.org/officeDocument/2006/relationships/hyperlink" Target="consultantplus://offline/ref=896C9CF69779FE421EC4788DFA08C8354C380A9C86C98338273218705045A7E6B7E51788C8B6BC90DD00545DB9D926E2A7D98BF482454839O9CF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96C9CF69779FE421EC4788DFA08C8354C380A9C86C98338273218705045A7E6B7E51788C8B6BC90DD00545DB9D926E2A7D98BF482454839O9CFL" TargetMode="External"/><Relationship Id="rId7" Type="http://schemas.openxmlformats.org/officeDocument/2006/relationships/hyperlink" Target="consultantplus://offline/ref=896C9CF69779FE421EC4788DFA08C8354C340C9C83C38338273218705045A7E6A5E54F84C8BEA399DA15020CFFO8CDL" TargetMode="External"/><Relationship Id="rId12" Type="http://schemas.openxmlformats.org/officeDocument/2006/relationships/hyperlink" Target="consultantplus://offline/ref=896C9CF69779FE421EC4788DFA08C8354C380A9C86C98338273218705045A7E6B7E51788C8B6BC99D900545DB9D926E2A7D98BF482454839O9CFL" TargetMode="External"/><Relationship Id="rId17" Type="http://schemas.openxmlformats.org/officeDocument/2006/relationships/hyperlink" Target="consultantplus://offline/ref=896C9CF69779FE421EC4788DFA08C8354C380A9C86C98338273218705045A7E6B7E51788C8B6BC99D800545DB9D926E2A7D98BF482454839O9CF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96C9CF69779FE421EC4788DFA08C8354C380A9C86C98338273218705045A7E6B7E51788C8B6BD9EDF00545DB9D926E2A7D98BF482454839O9CFL" TargetMode="External"/><Relationship Id="rId20" Type="http://schemas.openxmlformats.org/officeDocument/2006/relationships/hyperlink" Target="consultantplus://offline/ref=896C9CF69779FE421EC4788DFA08C8354C380A9C86C98338273218705045A7E6B7E51788C8B6BC99D800545DB9D926E2A7D98BF482454839O9CFL" TargetMode="External"/><Relationship Id="rId1" Type="http://schemas.openxmlformats.org/officeDocument/2006/relationships/styles" Target="styles.xml"/><Relationship Id="rId6" Type="http://schemas.openxmlformats.org/officeDocument/2006/relationships/hyperlink" Target="consultantplus://offline/ref=896C9CF69779FE421EC4788DFA08C8354E34009A84C98338273218705045A7E6A5E54F84C8BEA399DA15020CFFO8CDL" TargetMode="External"/><Relationship Id="rId11" Type="http://schemas.openxmlformats.org/officeDocument/2006/relationships/hyperlink" Target="consultantplus://offline/ref=896C9CF69779FE421EC4788DFA08C8354C380A9C86C98338273218705045A7E6B7E51788C8B6BD9DD900545DB9D926E2A7D98BF482454839O9CFL" TargetMode="External"/><Relationship Id="rId24" Type="http://schemas.openxmlformats.org/officeDocument/2006/relationships/hyperlink" Target="consultantplus://offline/ref=896C9CF69779FE421EC4788DFA08C8354C380A9C86C98338273218705045A7E6B7E51788C8B6BD9DD500545DB9D926E2A7D98BF482454839O9CFL" TargetMode="External"/><Relationship Id="rId5" Type="http://schemas.openxmlformats.org/officeDocument/2006/relationships/hyperlink" Target="consultantplus://offline/ref=896C9CF69779FE421EC4788DFA08C8354E34009A84C98338273218705045A7E6A5E54F84C8BEA399DA15020CFFO8CDL" TargetMode="External"/><Relationship Id="rId15" Type="http://schemas.openxmlformats.org/officeDocument/2006/relationships/hyperlink" Target="consultantplus://offline/ref=896C9CF69779FE421EC4788DFA08C8354C3B099B81C38338273218705045A7E6A5E54F84C8BEA399DA15020CFFO8CDL" TargetMode="External"/><Relationship Id="rId23" Type="http://schemas.openxmlformats.org/officeDocument/2006/relationships/hyperlink" Target="consultantplus://offline/ref=896C9CF69779FE421EC4788DFA08C8354C380A9C86C98338273218705045A7E6B7E51788C8B6BD9EDF00545DB9D926E2A7D98BF482454839O9CFL" TargetMode="External"/><Relationship Id="rId10" Type="http://schemas.openxmlformats.org/officeDocument/2006/relationships/hyperlink" Target="consultantplus://offline/ref=896C9CF69779FE421EC4788DFA08C8354C380A9C86C98338273218705045A7E6B7E51788C8B6BD9DD900545DB9D926E2A7D98BF482454839O9CFL" TargetMode="External"/><Relationship Id="rId19" Type="http://schemas.openxmlformats.org/officeDocument/2006/relationships/hyperlink" Target="consultantplus://offline/ref=896C9CF69779FE421EC4788DFA08C8354C380A9C86C98338273218705045A7E6B7E51788C8B6BD9EDF00545DB9D926E2A7D98BF482454839O9C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96C9CF69779FE421EC4788DFA08C8354C3C009888C08338273218705045A7E6B7E51788C8B6BD9BD400545DB9D926E2A7D98BF482454839O9CFL" TargetMode="External"/><Relationship Id="rId14" Type="http://schemas.openxmlformats.org/officeDocument/2006/relationships/hyperlink" Target="consultantplus://offline/ref=896C9CF69779FE421EC4788DFA08C8354C380A9C86C98338273218705045A7E6B7E51788C8B6BD9EDF00545DB9D926E2A7D98BF482454839O9CFL" TargetMode="External"/><Relationship Id="rId22" Type="http://schemas.openxmlformats.org/officeDocument/2006/relationships/hyperlink" Target="consultantplus://offline/ref=896C9CF69779FE421EC4788DFA08C8354C340C9C83C28338273218705045A7E6B7E51788C8B6BD98DD00545DB9D926E2A7D98BF482454839O9C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3794</Words>
  <Characters>21630</Characters>
  <Application>Microsoft Office Word</Application>
  <DocSecurity>0</DocSecurity>
  <Lines>180</Lines>
  <Paragraphs>50</Paragraphs>
  <ScaleCrop>false</ScaleCrop>
  <Company>Microsoft</Company>
  <LinksUpToDate>false</LinksUpToDate>
  <CharactersWithSpaces>25374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Юридический отдел</cp:lastModifiedBy>
  <cp:revision>1</cp:revision>
  <dcterms:created xsi:type="dcterms:W3CDTF">2021-06-08T11:02:00Z</dcterms:created>
  <dcterms:modified xsi:type="dcterms:W3CDTF">2021-06-08T11:02:00Z</dcterms:modified>
</cp:coreProperties>
</file>