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0646" w:rsidRPr="005A0646" w:rsidRDefault="005A0646" w:rsidP="005A0646">
      <w:pPr>
        <w:jc w:val="center"/>
        <w:rPr>
          <w:rFonts w:eastAsia="Times New Roman"/>
          <w:b w:val="0"/>
          <w:sz w:val="28"/>
          <w:szCs w:val="28"/>
        </w:rPr>
      </w:pPr>
      <w:r w:rsidRPr="005A0646">
        <w:rPr>
          <w:rFonts w:eastAsia="Times New Roman"/>
          <w:sz w:val="28"/>
          <w:szCs w:val="28"/>
        </w:rPr>
        <w:t xml:space="preserve">ИНФОРМАЦИЯ </w:t>
      </w:r>
    </w:p>
    <w:p w:rsidR="005A0646" w:rsidRPr="005A0646" w:rsidRDefault="005A0646" w:rsidP="005A0646">
      <w:pPr>
        <w:jc w:val="center"/>
        <w:rPr>
          <w:rFonts w:eastAsia="Times New Roman"/>
          <w:b w:val="0"/>
          <w:sz w:val="28"/>
          <w:szCs w:val="28"/>
        </w:rPr>
      </w:pPr>
      <w:r w:rsidRPr="005A0646">
        <w:rPr>
          <w:rFonts w:eastAsia="Times New Roman"/>
          <w:sz w:val="28"/>
          <w:szCs w:val="28"/>
        </w:rPr>
        <w:t xml:space="preserve">о работе комиссии по соблюдению требований </w:t>
      </w:r>
    </w:p>
    <w:p w:rsidR="005A0646" w:rsidRPr="005A0646" w:rsidRDefault="005A0646" w:rsidP="005A0646">
      <w:pPr>
        <w:jc w:val="center"/>
        <w:rPr>
          <w:b w:val="0"/>
          <w:sz w:val="28"/>
          <w:szCs w:val="28"/>
        </w:rPr>
      </w:pPr>
      <w:r w:rsidRPr="005A0646">
        <w:rPr>
          <w:rFonts w:eastAsia="Times New Roman"/>
          <w:sz w:val="28"/>
          <w:szCs w:val="28"/>
        </w:rPr>
        <w:t>к служебному поведению муниципальных служащих Администрации Хвойнинского муниципального района</w:t>
      </w:r>
    </w:p>
    <w:p w:rsidR="005A0646" w:rsidRPr="005A0646" w:rsidRDefault="005A0646" w:rsidP="005A0646">
      <w:pPr>
        <w:jc w:val="center"/>
        <w:rPr>
          <w:rFonts w:eastAsia="Times New Roman"/>
          <w:b w:val="0"/>
          <w:sz w:val="28"/>
          <w:szCs w:val="28"/>
        </w:rPr>
      </w:pPr>
      <w:r w:rsidRPr="005A0646">
        <w:rPr>
          <w:sz w:val="28"/>
          <w:szCs w:val="28"/>
        </w:rPr>
        <w:t>за второй квартал 2018 года</w:t>
      </w:r>
    </w:p>
    <w:p w:rsidR="005A0646" w:rsidRPr="005A0646" w:rsidRDefault="005A0646" w:rsidP="005A0646">
      <w:pPr>
        <w:jc w:val="center"/>
        <w:rPr>
          <w:rFonts w:eastAsia="Times New Roman"/>
          <w:b w:val="0"/>
          <w:sz w:val="28"/>
          <w:szCs w:val="28"/>
        </w:rPr>
      </w:pPr>
    </w:p>
    <w:p w:rsidR="005A0646" w:rsidRPr="005A0646" w:rsidRDefault="005A0646" w:rsidP="005A0646">
      <w:pPr>
        <w:ind w:firstLine="709"/>
        <w:jc w:val="both"/>
        <w:rPr>
          <w:b w:val="0"/>
          <w:sz w:val="28"/>
          <w:szCs w:val="28"/>
        </w:rPr>
      </w:pPr>
      <w:r w:rsidRPr="005A0646">
        <w:rPr>
          <w:b w:val="0"/>
          <w:sz w:val="28"/>
          <w:szCs w:val="28"/>
        </w:rPr>
        <w:t>Во втором квартале 2018 года проведено три заседания комиссии:</w:t>
      </w:r>
    </w:p>
    <w:p w:rsidR="005A0646" w:rsidRPr="005A0646" w:rsidRDefault="005A0646" w:rsidP="005A064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0646" w:rsidRPr="005A0646" w:rsidRDefault="005A0646" w:rsidP="005A0646">
      <w:pPr>
        <w:ind w:firstLine="709"/>
        <w:jc w:val="both"/>
        <w:rPr>
          <w:b w:val="0"/>
          <w:sz w:val="28"/>
          <w:szCs w:val="28"/>
        </w:rPr>
      </w:pPr>
      <w:r w:rsidRPr="005A0646">
        <w:rPr>
          <w:b w:val="0"/>
          <w:sz w:val="28"/>
          <w:szCs w:val="28"/>
        </w:rPr>
        <w:t>11.05.2018 года - рассмотрено 7 уведомлений муниципальных служащих о намерении выполнять иную оплачиваемую работу.</w:t>
      </w:r>
    </w:p>
    <w:p w:rsidR="005A0646" w:rsidRPr="005A0646" w:rsidRDefault="005A0646" w:rsidP="005A064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646">
        <w:rPr>
          <w:rFonts w:ascii="Times New Roman" w:hAnsi="Times New Roman" w:cs="Times New Roman"/>
          <w:sz w:val="28"/>
          <w:szCs w:val="28"/>
        </w:rPr>
        <w:t>По итогам рассмотрения информации по данному вопросу комиссия</w:t>
      </w:r>
      <w:r w:rsidRPr="005A064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Pr="005A0646">
        <w:rPr>
          <w:rFonts w:ascii="Times New Roman" w:hAnsi="Times New Roman" w:cs="Times New Roman"/>
          <w:sz w:val="28"/>
          <w:szCs w:val="28"/>
        </w:rPr>
        <w:t>приняла р</w:t>
      </w:r>
      <w:r w:rsidRPr="005A0646">
        <w:rPr>
          <w:rFonts w:ascii="Times New Roman" w:hAnsi="Times New Roman" w:cs="Times New Roman"/>
          <w:iCs/>
          <w:sz w:val="28"/>
          <w:szCs w:val="28"/>
        </w:rPr>
        <w:t>ешение д</w:t>
      </w:r>
      <w:r w:rsidRPr="005A0646">
        <w:rPr>
          <w:rFonts w:ascii="Times New Roman" w:hAnsi="Times New Roman" w:cs="Times New Roman"/>
          <w:sz w:val="28"/>
          <w:szCs w:val="28"/>
          <w:highlight w:val="white"/>
        </w:rPr>
        <w:t xml:space="preserve">ать муниципальным служащим согласие на </w:t>
      </w:r>
      <w:r w:rsidRPr="005A0646">
        <w:rPr>
          <w:rFonts w:ascii="Times New Roman" w:hAnsi="Times New Roman" w:cs="Times New Roman"/>
          <w:sz w:val="28"/>
          <w:szCs w:val="28"/>
        </w:rPr>
        <w:t>выполнение иной оплачиваемой работы.</w:t>
      </w:r>
    </w:p>
    <w:p w:rsidR="005A0646" w:rsidRPr="005A0646" w:rsidRDefault="005A0646" w:rsidP="005A064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0646" w:rsidRPr="005A0646" w:rsidRDefault="005A0646" w:rsidP="005A0646">
      <w:pPr>
        <w:ind w:firstLine="709"/>
        <w:jc w:val="both"/>
        <w:rPr>
          <w:b w:val="0"/>
          <w:sz w:val="28"/>
          <w:szCs w:val="28"/>
        </w:rPr>
      </w:pPr>
      <w:r w:rsidRPr="005A0646">
        <w:rPr>
          <w:b w:val="0"/>
          <w:sz w:val="28"/>
          <w:szCs w:val="28"/>
        </w:rPr>
        <w:t>19.06.2018 года –</w:t>
      </w:r>
      <w:r w:rsidR="0040766E" w:rsidRPr="005A0646">
        <w:rPr>
          <w:b w:val="0"/>
          <w:sz w:val="28"/>
          <w:szCs w:val="28"/>
        </w:rPr>
        <w:t xml:space="preserve"> рассмотрен</w:t>
      </w:r>
      <w:r w:rsidRPr="005A0646">
        <w:rPr>
          <w:b w:val="0"/>
          <w:sz w:val="28"/>
          <w:szCs w:val="28"/>
        </w:rPr>
        <w:t xml:space="preserve">о два </w:t>
      </w:r>
      <w:r w:rsidR="0040766E" w:rsidRPr="005A0646">
        <w:rPr>
          <w:b w:val="0"/>
          <w:sz w:val="28"/>
          <w:szCs w:val="28"/>
        </w:rPr>
        <w:t>вопрос</w:t>
      </w:r>
      <w:r w:rsidRPr="005A0646">
        <w:rPr>
          <w:b w:val="0"/>
          <w:sz w:val="28"/>
          <w:szCs w:val="28"/>
        </w:rPr>
        <w:t>а:</w:t>
      </w:r>
    </w:p>
    <w:p w:rsidR="005A0646" w:rsidRPr="005A0646" w:rsidRDefault="005A0646" w:rsidP="005A0646">
      <w:pPr>
        <w:ind w:firstLine="709"/>
        <w:jc w:val="both"/>
        <w:rPr>
          <w:b w:val="0"/>
          <w:sz w:val="28"/>
          <w:szCs w:val="28"/>
        </w:rPr>
      </w:pPr>
      <w:r w:rsidRPr="005A0646">
        <w:rPr>
          <w:b w:val="0"/>
          <w:sz w:val="28"/>
          <w:szCs w:val="28"/>
        </w:rPr>
        <w:t>-</w:t>
      </w:r>
      <w:r w:rsidR="0040766E" w:rsidRPr="005A0646">
        <w:rPr>
          <w:b w:val="0"/>
          <w:sz w:val="28"/>
          <w:szCs w:val="28"/>
        </w:rPr>
        <w:t xml:space="preserve"> об итогах проведения прямой «горячей линии» по вопросам противодействия коррупции. Обращений и звонков в ходе прямой  «горячей линии» не поступало</w:t>
      </w:r>
      <w:r w:rsidRPr="005A0646">
        <w:rPr>
          <w:b w:val="0"/>
          <w:sz w:val="28"/>
          <w:szCs w:val="28"/>
        </w:rPr>
        <w:t>;</w:t>
      </w:r>
    </w:p>
    <w:p w:rsidR="0040766E" w:rsidRPr="005A0646" w:rsidRDefault="005A0646" w:rsidP="005A0646">
      <w:pPr>
        <w:ind w:firstLine="709"/>
        <w:jc w:val="both"/>
        <w:rPr>
          <w:b w:val="0"/>
          <w:sz w:val="28"/>
          <w:szCs w:val="28"/>
        </w:rPr>
      </w:pPr>
      <w:r w:rsidRPr="005A0646">
        <w:rPr>
          <w:b w:val="0"/>
          <w:sz w:val="28"/>
          <w:szCs w:val="28"/>
        </w:rPr>
        <w:t>- о рассмотрении</w:t>
      </w:r>
      <w:r w:rsidR="0040766E" w:rsidRPr="005A0646">
        <w:rPr>
          <w:b w:val="0"/>
          <w:sz w:val="28"/>
          <w:szCs w:val="28"/>
        </w:rPr>
        <w:t xml:space="preserve"> уведомлени</w:t>
      </w:r>
      <w:r w:rsidRPr="005A0646">
        <w:rPr>
          <w:b w:val="0"/>
          <w:sz w:val="28"/>
          <w:szCs w:val="28"/>
        </w:rPr>
        <w:t>я</w:t>
      </w:r>
      <w:r w:rsidR="0040766E" w:rsidRPr="005A0646">
        <w:rPr>
          <w:b w:val="0"/>
          <w:sz w:val="28"/>
          <w:szCs w:val="28"/>
        </w:rPr>
        <w:t xml:space="preserve"> организации о заключении с гражданином, замещавшим должности муниципальной службы в Администрации муниципального района, трудового договора</w:t>
      </w:r>
      <w:r w:rsidRPr="005A0646">
        <w:rPr>
          <w:b w:val="0"/>
          <w:sz w:val="28"/>
          <w:szCs w:val="28"/>
        </w:rPr>
        <w:t>.</w:t>
      </w:r>
      <w:r w:rsidR="0040766E" w:rsidRPr="005A0646">
        <w:rPr>
          <w:b w:val="0"/>
          <w:sz w:val="28"/>
          <w:szCs w:val="28"/>
        </w:rPr>
        <w:t xml:space="preserve"> </w:t>
      </w:r>
      <w:r w:rsidRPr="005A0646">
        <w:rPr>
          <w:b w:val="0"/>
          <w:sz w:val="28"/>
          <w:szCs w:val="28"/>
        </w:rPr>
        <w:t>П</w:t>
      </w:r>
      <w:r w:rsidR="0040766E" w:rsidRPr="005A0646">
        <w:rPr>
          <w:b w:val="0"/>
          <w:sz w:val="28"/>
          <w:szCs w:val="28"/>
        </w:rPr>
        <w:t xml:space="preserve">о результатам рассмотрения комиссией дано </w:t>
      </w:r>
      <w:r w:rsidRPr="005A0646">
        <w:rPr>
          <w:b w:val="0"/>
          <w:sz w:val="28"/>
          <w:szCs w:val="28"/>
        </w:rPr>
        <w:t xml:space="preserve">согласие </w:t>
      </w:r>
      <w:r w:rsidR="0040766E" w:rsidRPr="005A0646">
        <w:rPr>
          <w:b w:val="0"/>
          <w:sz w:val="28"/>
          <w:szCs w:val="28"/>
        </w:rPr>
        <w:t>на замещение должности в организации.</w:t>
      </w:r>
    </w:p>
    <w:p w:rsidR="005A0646" w:rsidRPr="005A0646" w:rsidRDefault="005A0646" w:rsidP="005A0646">
      <w:pPr>
        <w:ind w:firstLine="709"/>
        <w:jc w:val="both"/>
        <w:rPr>
          <w:b w:val="0"/>
          <w:sz w:val="28"/>
          <w:szCs w:val="28"/>
        </w:rPr>
      </w:pPr>
    </w:p>
    <w:p w:rsidR="0040766E" w:rsidRPr="005A0646" w:rsidRDefault="005A0646" w:rsidP="005A064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646">
        <w:rPr>
          <w:rFonts w:ascii="Times New Roman" w:hAnsi="Times New Roman" w:cs="Times New Roman"/>
          <w:sz w:val="28"/>
          <w:szCs w:val="28"/>
        </w:rPr>
        <w:t>26.06.2018 года</w:t>
      </w:r>
      <w:r w:rsidRPr="005A064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0766E" w:rsidRPr="005A0646">
        <w:rPr>
          <w:rFonts w:ascii="Times New Roman" w:eastAsia="Times New Roman" w:hAnsi="Times New Roman" w:cs="Times New Roman"/>
          <w:sz w:val="28"/>
          <w:szCs w:val="28"/>
        </w:rPr>
        <w:t xml:space="preserve">– на плановом заседании комиссии рассмотрен вопрос </w:t>
      </w:r>
      <w:r w:rsidRPr="005A0646">
        <w:rPr>
          <w:rFonts w:ascii="Times New Roman" w:eastAsia="Times New Roman" w:hAnsi="Times New Roman" w:cs="Times New Roman"/>
          <w:sz w:val="28"/>
          <w:szCs w:val="28"/>
        </w:rPr>
        <w:t>о</w:t>
      </w:r>
      <w:r w:rsidR="0040766E" w:rsidRPr="005A0646">
        <w:rPr>
          <w:rFonts w:ascii="Times New Roman" w:hAnsi="Times New Roman" w:cs="Times New Roman"/>
          <w:sz w:val="28"/>
          <w:szCs w:val="28"/>
        </w:rPr>
        <w:t xml:space="preserve"> предоставлении муниципальными служащими Администрации района сведений о доходах, расходах, об имуществе и обязательствах имущественного характера.</w:t>
      </w:r>
      <w:r w:rsidRPr="005A06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0646" w:rsidRPr="005A0646" w:rsidRDefault="005A0646" w:rsidP="005A064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27A73" w:rsidRDefault="00827A73"/>
    <w:sectPr w:rsidR="00827A73" w:rsidSect="00827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766E"/>
    <w:rsid w:val="00063ABD"/>
    <w:rsid w:val="00396D3D"/>
    <w:rsid w:val="00400CEB"/>
    <w:rsid w:val="0040766E"/>
    <w:rsid w:val="005A0646"/>
    <w:rsid w:val="00827A73"/>
    <w:rsid w:val="00834FA7"/>
    <w:rsid w:val="008F1871"/>
    <w:rsid w:val="00A05D2F"/>
    <w:rsid w:val="00B11244"/>
    <w:rsid w:val="00B95AF6"/>
    <w:rsid w:val="00ED30D6"/>
    <w:rsid w:val="00F326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66E"/>
    <w:pPr>
      <w:overflowPunct w:val="0"/>
      <w:autoSpaceDE w:val="0"/>
      <w:autoSpaceDN w:val="0"/>
      <w:adjustRightInd w:val="0"/>
    </w:pPr>
    <w:rPr>
      <w:rFonts w:ascii="Times New Roman" w:eastAsia="Calibri" w:hAnsi="Times New Roman"/>
      <w:b/>
      <w:bCs/>
      <w:sz w:val="25"/>
    </w:rPr>
  </w:style>
  <w:style w:type="paragraph" w:styleId="1">
    <w:name w:val="heading 1"/>
    <w:basedOn w:val="a"/>
    <w:next w:val="a"/>
    <w:link w:val="10"/>
    <w:uiPriority w:val="9"/>
    <w:qFormat/>
    <w:rsid w:val="00ED30D6"/>
    <w:pPr>
      <w:pBdr>
        <w:bottom w:val="thinThickSmallGap" w:sz="12" w:space="1" w:color="943634"/>
      </w:pBdr>
      <w:overflowPunct/>
      <w:autoSpaceDE/>
      <w:autoSpaceDN/>
      <w:adjustRightInd/>
      <w:spacing w:before="400" w:after="200" w:line="252" w:lineRule="auto"/>
      <w:jc w:val="center"/>
      <w:outlineLvl w:val="0"/>
    </w:pPr>
    <w:rPr>
      <w:rFonts w:ascii="Cambria" w:eastAsia="Times New Roman" w:hAnsi="Cambria"/>
      <w:b w:val="0"/>
      <w:bCs w:val="0"/>
      <w:caps/>
      <w:color w:val="632423"/>
      <w:spacing w:val="2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0D6"/>
    <w:pPr>
      <w:pBdr>
        <w:bottom w:val="single" w:sz="4" w:space="1" w:color="622423"/>
      </w:pBdr>
      <w:overflowPunct/>
      <w:autoSpaceDE/>
      <w:autoSpaceDN/>
      <w:adjustRightInd/>
      <w:spacing w:before="400" w:after="200" w:line="252" w:lineRule="auto"/>
      <w:jc w:val="center"/>
      <w:outlineLvl w:val="1"/>
    </w:pPr>
    <w:rPr>
      <w:rFonts w:ascii="Cambria" w:eastAsia="Times New Roman" w:hAnsi="Cambria"/>
      <w:b w:val="0"/>
      <w:bCs w:val="0"/>
      <w:caps/>
      <w:color w:val="632423"/>
      <w:spacing w:val="15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0D6"/>
    <w:pPr>
      <w:pBdr>
        <w:top w:val="dotted" w:sz="4" w:space="1" w:color="622423"/>
        <w:bottom w:val="dotted" w:sz="4" w:space="1" w:color="622423"/>
      </w:pBdr>
      <w:overflowPunct/>
      <w:autoSpaceDE/>
      <w:autoSpaceDN/>
      <w:adjustRightInd/>
      <w:spacing w:before="300" w:after="200" w:line="252" w:lineRule="auto"/>
      <w:jc w:val="center"/>
      <w:outlineLvl w:val="2"/>
    </w:pPr>
    <w:rPr>
      <w:rFonts w:ascii="Cambria" w:eastAsia="Times New Roman" w:hAnsi="Cambria"/>
      <w:b w:val="0"/>
      <w:bCs w:val="0"/>
      <w:caps/>
      <w:color w:val="622423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0D6"/>
    <w:pPr>
      <w:pBdr>
        <w:bottom w:val="dotted" w:sz="4" w:space="1" w:color="943634"/>
      </w:pBdr>
      <w:overflowPunct/>
      <w:autoSpaceDE/>
      <w:autoSpaceDN/>
      <w:adjustRightInd/>
      <w:spacing w:after="120" w:line="252" w:lineRule="auto"/>
      <w:jc w:val="center"/>
      <w:outlineLvl w:val="3"/>
    </w:pPr>
    <w:rPr>
      <w:rFonts w:ascii="Cambria" w:eastAsia="Times New Roman" w:hAnsi="Cambria"/>
      <w:b w:val="0"/>
      <w:bCs w:val="0"/>
      <w:caps/>
      <w:color w:val="622423"/>
      <w:spacing w:val="10"/>
      <w:sz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0D6"/>
    <w:pPr>
      <w:overflowPunct/>
      <w:autoSpaceDE/>
      <w:autoSpaceDN/>
      <w:adjustRightInd/>
      <w:spacing w:before="320" w:after="120" w:line="252" w:lineRule="auto"/>
      <w:jc w:val="center"/>
      <w:outlineLvl w:val="4"/>
    </w:pPr>
    <w:rPr>
      <w:rFonts w:ascii="Cambria" w:eastAsia="Times New Roman" w:hAnsi="Cambria"/>
      <w:b w:val="0"/>
      <w:bCs w:val="0"/>
      <w:caps/>
      <w:color w:val="622423"/>
      <w:spacing w:val="10"/>
      <w:sz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0D6"/>
    <w:pPr>
      <w:overflowPunct/>
      <w:autoSpaceDE/>
      <w:autoSpaceDN/>
      <w:adjustRightInd/>
      <w:spacing w:after="120" w:line="252" w:lineRule="auto"/>
      <w:jc w:val="center"/>
      <w:outlineLvl w:val="5"/>
    </w:pPr>
    <w:rPr>
      <w:rFonts w:ascii="Cambria" w:eastAsia="Times New Roman" w:hAnsi="Cambria"/>
      <w:b w:val="0"/>
      <w:bCs w:val="0"/>
      <w:caps/>
      <w:color w:val="943634"/>
      <w:spacing w:val="10"/>
      <w:sz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0D6"/>
    <w:pPr>
      <w:overflowPunct/>
      <w:autoSpaceDE/>
      <w:autoSpaceDN/>
      <w:adjustRightInd/>
      <w:spacing w:after="120" w:line="252" w:lineRule="auto"/>
      <w:jc w:val="center"/>
      <w:outlineLvl w:val="6"/>
    </w:pPr>
    <w:rPr>
      <w:rFonts w:ascii="Cambria" w:eastAsia="Times New Roman" w:hAnsi="Cambria"/>
      <w:b w:val="0"/>
      <w:bCs w:val="0"/>
      <w:i/>
      <w:iCs/>
      <w:caps/>
      <w:color w:val="943634"/>
      <w:spacing w:val="10"/>
      <w:sz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0D6"/>
    <w:pPr>
      <w:overflowPunct/>
      <w:autoSpaceDE/>
      <w:autoSpaceDN/>
      <w:adjustRightInd/>
      <w:spacing w:after="120" w:line="252" w:lineRule="auto"/>
      <w:jc w:val="center"/>
      <w:outlineLvl w:val="7"/>
    </w:pPr>
    <w:rPr>
      <w:rFonts w:ascii="Cambria" w:eastAsia="Times New Roman" w:hAnsi="Cambria"/>
      <w:b w:val="0"/>
      <w:bCs w:val="0"/>
      <w:caps/>
      <w:spacing w:val="10"/>
      <w:sz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0D6"/>
    <w:pPr>
      <w:overflowPunct/>
      <w:autoSpaceDE/>
      <w:autoSpaceDN/>
      <w:adjustRightInd/>
      <w:spacing w:after="120" w:line="252" w:lineRule="auto"/>
      <w:jc w:val="center"/>
      <w:outlineLvl w:val="8"/>
    </w:pPr>
    <w:rPr>
      <w:rFonts w:ascii="Cambria" w:eastAsia="Times New Roman" w:hAnsi="Cambria"/>
      <w:b w:val="0"/>
      <w:bCs w:val="0"/>
      <w:i/>
      <w:iCs/>
      <w:caps/>
      <w:spacing w:val="1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D30D6"/>
    <w:rPr>
      <w:rFonts w:eastAsia="Times New Roman" w:cs="Times New Roman"/>
      <w:caps/>
      <w:color w:val="632423"/>
      <w:spacing w:val="20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D30D6"/>
    <w:rPr>
      <w:caps/>
      <w:color w:val="632423"/>
      <w:spacing w:val="15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ED30D6"/>
    <w:rPr>
      <w:rFonts w:eastAsia="Times New Roman" w:cs="Times New Roman"/>
      <w:caps/>
      <w:color w:val="622423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ED30D6"/>
    <w:rPr>
      <w:rFonts w:eastAsia="Times New Roman" w:cs="Times New Roman"/>
      <w:caps/>
      <w:color w:val="622423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ED30D6"/>
    <w:rPr>
      <w:rFonts w:eastAsia="Times New Roman" w:cs="Times New Roman"/>
      <w:caps/>
      <w:color w:val="622423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ED30D6"/>
    <w:rPr>
      <w:rFonts w:eastAsia="Times New Roman" w:cs="Times New Roman"/>
      <w:caps/>
      <w:color w:val="943634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ED30D6"/>
    <w:rPr>
      <w:rFonts w:eastAsia="Times New Roman" w:cs="Times New Roman"/>
      <w:i/>
      <w:iCs/>
      <w:caps/>
      <w:color w:val="943634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ED30D6"/>
    <w:rPr>
      <w:rFonts w:eastAsia="Times New Roman" w:cs="Times New Roman"/>
      <w:caps/>
      <w:spacing w:val="1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ED30D6"/>
    <w:rPr>
      <w:rFonts w:eastAsia="Times New Roman" w:cs="Times New Roman"/>
      <w:i/>
      <w:iCs/>
      <w:caps/>
      <w:spacing w:val="10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ED30D6"/>
    <w:pPr>
      <w:overflowPunct/>
      <w:autoSpaceDE/>
      <w:autoSpaceDN/>
      <w:adjustRightInd/>
      <w:spacing w:after="200" w:line="252" w:lineRule="auto"/>
    </w:pPr>
    <w:rPr>
      <w:rFonts w:ascii="Cambria" w:eastAsia="Times New Roman" w:hAnsi="Cambria"/>
      <w:b w:val="0"/>
      <w:bCs w:val="0"/>
      <w:caps/>
      <w:spacing w:val="10"/>
      <w:sz w:val="18"/>
      <w:szCs w:val="18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ED30D6"/>
    <w:pPr>
      <w:pBdr>
        <w:top w:val="dotted" w:sz="2" w:space="1" w:color="632423"/>
        <w:bottom w:val="dotted" w:sz="2" w:space="6" w:color="632423"/>
      </w:pBdr>
      <w:overflowPunct/>
      <w:autoSpaceDE/>
      <w:autoSpaceDN/>
      <w:adjustRightInd/>
      <w:spacing w:before="500" w:after="300"/>
      <w:jc w:val="center"/>
    </w:pPr>
    <w:rPr>
      <w:rFonts w:ascii="Cambria" w:eastAsia="Times New Roman" w:hAnsi="Cambria"/>
      <w:b w:val="0"/>
      <w:bCs w:val="0"/>
      <w:caps/>
      <w:color w:val="632423"/>
      <w:spacing w:val="50"/>
      <w:sz w:val="44"/>
      <w:szCs w:val="44"/>
    </w:rPr>
  </w:style>
  <w:style w:type="character" w:customStyle="1" w:styleId="a5">
    <w:name w:val="Название Знак"/>
    <w:basedOn w:val="a0"/>
    <w:link w:val="a4"/>
    <w:uiPriority w:val="10"/>
    <w:rsid w:val="00ED30D6"/>
    <w:rPr>
      <w:rFonts w:eastAsia="Times New Roman" w:cs="Times New Roman"/>
      <w:caps/>
      <w:color w:val="632423"/>
      <w:spacing w:val="50"/>
      <w:sz w:val="44"/>
      <w:szCs w:val="44"/>
    </w:rPr>
  </w:style>
  <w:style w:type="paragraph" w:styleId="a6">
    <w:name w:val="Subtitle"/>
    <w:basedOn w:val="a"/>
    <w:next w:val="a"/>
    <w:link w:val="a7"/>
    <w:uiPriority w:val="11"/>
    <w:qFormat/>
    <w:rsid w:val="00ED30D6"/>
    <w:pPr>
      <w:overflowPunct/>
      <w:autoSpaceDE/>
      <w:autoSpaceDN/>
      <w:adjustRightInd/>
      <w:spacing w:after="560"/>
      <w:jc w:val="center"/>
    </w:pPr>
    <w:rPr>
      <w:rFonts w:ascii="Cambria" w:eastAsia="Times New Roman" w:hAnsi="Cambria"/>
      <w:b w:val="0"/>
      <w:bCs w:val="0"/>
      <w:caps/>
      <w:spacing w:val="20"/>
      <w:sz w:val="18"/>
      <w:szCs w:val="18"/>
    </w:rPr>
  </w:style>
  <w:style w:type="character" w:customStyle="1" w:styleId="a7">
    <w:name w:val="Подзаголовок Знак"/>
    <w:basedOn w:val="a0"/>
    <w:link w:val="a6"/>
    <w:uiPriority w:val="11"/>
    <w:rsid w:val="00ED30D6"/>
    <w:rPr>
      <w:rFonts w:eastAsia="Times New Roman" w:cs="Times New Roman"/>
      <w:caps/>
      <w:spacing w:val="20"/>
      <w:sz w:val="18"/>
      <w:szCs w:val="18"/>
    </w:rPr>
  </w:style>
  <w:style w:type="character" w:styleId="a8">
    <w:name w:val="Strong"/>
    <w:uiPriority w:val="22"/>
    <w:qFormat/>
    <w:rsid w:val="00ED30D6"/>
    <w:rPr>
      <w:b/>
      <w:bCs/>
      <w:color w:val="943634"/>
      <w:spacing w:val="5"/>
    </w:rPr>
  </w:style>
  <w:style w:type="character" w:styleId="a9">
    <w:name w:val="Emphasis"/>
    <w:uiPriority w:val="20"/>
    <w:qFormat/>
    <w:rsid w:val="00ED30D6"/>
    <w:rPr>
      <w:caps/>
      <w:spacing w:val="5"/>
      <w:sz w:val="20"/>
      <w:szCs w:val="20"/>
    </w:rPr>
  </w:style>
  <w:style w:type="paragraph" w:styleId="aa">
    <w:name w:val="No Spacing"/>
    <w:basedOn w:val="a"/>
    <w:link w:val="ab"/>
    <w:uiPriority w:val="1"/>
    <w:qFormat/>
    <w:rsid w:val="00ED30D6"/>
    <w:pPr>
      <w:overflowPunct/>
      <w:autoSpaceDE/>
      <w:autoSpaceDN/>
      <w:adjustRightInd/>
    </w:pPr>
    <w:rPr>
      <w:rFonts w:ascii="Cambria" w:eastAsia="Times New Roman" w:hAnsi="Cambria"/>
      <w:b w:val="0"/>
      <w:bCs w:val="0"/>
      <w:sz w:val="22"/>
      <w:szCs w:val="2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ED30D6"/>
    <w:rPr>
      <w:sz w:val="22"/>
      <w:szCs w:val="22"/>
      <w:lang w:val="en-US" w:eastAsia="en-US" w:bidi="en-US"/>
    </w:rPr>
  </w:style>
  <w:style w:type="paragraph" w:styleId="ac">
    <w:name w:val="List Paragraph"/>
    <w:basedOn w:val="a"/>
    <w:uiPriority w:val="34"/>
    <w:qFormat/>
    <w:rsid w:val="00ED30D6"/>
    <w:pPr>
      <w:overflowPunct/>
      <w:autoSpaceDE/>
      <w:autoSpaceDN/>
      <w:adjustRightInd/>
      <w:spacing w:after="200" w:line="252" w:lineRule="auto"/>
      <w:ind w:left="720"/>
      <w:contextualSpacing/>
    </w:pPr>
    <w:rPr>
      <w:rFonts w:ascii="Cambria" w:eastAsia="Times New Roman" w:hAnsi="Cambria"/>
      <w:b w:val="0"/>
      <w:bCs w:val="0"/>
      <w:sz w:val="22"/>
      <w:szCs w:val="22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ED30D6"/>
    <w:pPr>
      <w:overflowPunct/>
      <w:autoSpaceDE/>
      <w:autoSpaceDN/>
      <w:adjustRightInd/>
      <w:spacing w:after="200" w:line="252" w:lineRule="auto"/>
    </w:pPr>
    <w:rPr>
      <w:rFonts w:ascii="Cambria" w:eastAsia="Times New Roman" w:hAnsi="Cambria"/>
      <w:b w:val="0"/>
      <w:bCs w:val="0"/>
      <w:i/>
      <w:iCs/>
      <w:sz w:val="20"/>
    </w:rPr>
  </w:style>
  <w:style w:type="character" w:customStyle="1" w:styleId="22">
    <w:name w:val="Цитата 2 Знак"/>
    <w:basedOn w:val="a0"/>
    <w:link w:val="21"/>
    <w:uiPriority w:val="29"/>
    <w:rsid w:val="00ED30D6"/>
    <w:rPr>
      <w:rFonts w:eastAsia="Times New Roman" w:cs="Times New Roman"/>
      <w:i/>
      <w:iCs/>
    </w:rPr>
  </w:style>
  <w:style w:type="paragraph" w:styleId="ad">
    <w:name w:val="Intense Quote"/>
    <w:basedOn w:val="a"/>
    <w:next w:val="a"/>
    <w:link w:val="ae"/>
    <w:uiPriority w:val="30"/>
    <w:qFormat/>
    <w:rsid w:val="00ED30D6"/>
    <w:pPr>
      <w:pBdr>
        <w:top w:val="dotted" w:sz="2" w:space="10" w:color="632423"/>
        <w:bottom w:val="dotted" w:sz="2" w:space="4" w:color="632423"/>
      </w:pBdr>
      <w:overflowPunct/>
      <w:autoSpaceDE/>
      <w:autoSpaceDN/>
      <w:adjustRightInd/>
      <w:spacing w:before="160" w:after="200" w:line="300" w:lineRule="auto"/>
      <w:ind w:left="1440" w:right="1440"/>
    </w:pPr>
    <w:rPr>
      <w:rFonts w:ascii="Cambria" w:eastAsia="Times New Roman" w:hAnsi="Cambria"/>
      <w:b w:val="0"/>
      <w:bCs w:val="0"/>
      <w:caps/>
      <w:color w:val="622423"/>
      <w:spacing w:val="5"/>
      <w:sz w:val="20"/>
    </w:rPr>
  </w:style>
  <w:style w:type="character" w:customStyle="1" w:styleId="ae">
    <w:name w:val="Выделенная цитата Знак"/>
    <w:basedOn w:val="a0"/>
    <w:link w:val="ad"/>
    <w:uiPriority w:val="30"/>
    <w:rsid w:val="00ED30D6"/>
    <w:rPr>
      <w:rFonts w:eastAsia="Times New Roman" w:cs="Times New Roman"/>
      <w:caps/>
      <w:color w:val="622423"/>
      <w:spacing w:val="5"/>
      <w:sz w:val="20"/>
      <w:szCs w:val="20"/>
    </w:rPr>
  </w:style>
  <w:style w:type="character" w:styleId="af">
    <w:name w:val="Subtle Emphasis"/>
    <w:uiPriority w:val="19"/>
    <w:qFormat/>
    <w:rsid w:val="00ED30D6"/>
    <w:rPr>
      <w:i/>
      <w:iCs/>
    </w:rPr>
  </w:style>
  <w:style w:type="character" w:styleId="af0">
    <w:name w:val="Intense Emphasis"/>
    <w:uiPriority w:val="21"/>
    <w:qFormat/>
    <w:rsid w:val="00ED30D6"/>
    <w:rPr>
      <w:i/>
      <w:iCs/>
      <w:caps/>
      <w:spacing w:val="10"/>
      <w:sz w:val="20"/>
      <w:szCs w:val="20"/>
    </w:rPr>
  </w:style>
  <w:style w:type="character" w:styleId="af1">
    <w:name w:val="Subtle Reference"/>
    <w:basedOn w:val="a0"/>
    <w:uiPriority w:val="31"/>
    <w:qFormat/>
    <w:rsid w:val="00ED30D6"/>
    <w:rPr>
      <w:rFonts w:ascii="Calibri" w:eastAsia="Times New Roman" w:hAnsi="Calibri" w:cs="Times New Roman"/>
      <w:i/>
      <w:iCs/>
      <w:color w:val="622423"/>
    </w:rPr>
  </w:style>
  <w:style w:type="character" w:styleId="af2">
    <w:name w:val="Intense Reference"/>
    <w:uiPriority w:val="32"/>
    <w:qFormat/>
    <w:rsid w:val="00ED30D6"/>
    <w:rPr>
      <w:rFonts w:ascii="Calibri" w:eastAsia="Times New Roman" w:hAnsi="Calibri" w:cs="Times New Roman"/>
      <w:b/>
      <w:bCs/>
      <w:i/>
      <w:iCs/>
      <w:color w:val="622423"/>
    </w:rPr>
  </w:style>
  <w:style w:type="character" w:styleId="af3">
    <w:name w:val="Book Title"/>
    <w:uiPriority w:val="33"/>
    <w:qFormat/>
    <w:rsid w:val="00ED30D6"/>
    <w:rPr>
      <w:caps/>
      <w:color w:val="622423"/>
      <w:spacing w:val="5"/>
      <w:u w:color="622423"/>
    </w:rPr>
  </w:style>
  <w:style w:type="paragraph" w:styleId="af4">
    <w:name w:val="TOC Heading"/>
    <w:basedOn w:val="1"/>
    <w:next w:val="a"/>
    <w:uiPriority w:val="39"/>
    <w:semiHidden/>
    <w:unhideWhenUsed/>
    <w:qFormat/>
    <w:rsid w:val="00ED30D6"/>
    <w:pPr>
      <w:outlineLvl w:val="9"/>
    </w:pPr>
    <w:rPr>
      <w:lang w:val="en-US" w:eastAsia="en-US" w:bidi="en-US"/>
    </w:rPr>
  </w:style>
  <w:style w:type="paragraph" w:customStyle="1" w:styleId="ConsPlusNormal">
    <w:name w:val="ConsPlusNormal"/>
    <w:rsid w:val="0040766E"/>
    <w:pPr>
      <w:widowControl w:val="0"/>
      <w:autoSpaceDE w:val="0"/>
      <w:autoSpaceDN w:val="0"/>
    </w:pPr>
    <w:rPr>
      <w:rFonts w:ascii="Calibri" w:eastAsia="Calibri" w:hAnsi="Calibri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177</Words>
  <Characters>1011</Characters>
  <Application>Microsoft Office Word</Application>
  <DocSecurity>0</DocSecurity>
  <Lines>8</Lines>
  <Paragraphs>2</Paragraphs>
  <ScaleCrop>false</ScaleCrop>
  <Company/>
  <LinksUpToDate>false</LinksUpToDate>
  <CharactersWithSpaces>1186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</dc:creator>
  <cp:keywords/>
  <dc:description/>
  <cp:lastModifiedBy>Hard</cp:lastModifiedBy>
  <cp:revision>3</cp:revision>
  <dcterms:created xsi:type="dcterms:W3CDTF">2018-06-21T09:25:00Z</dcterms:created>
  <dcterms:modified xsi:type="dcterms:W3CDTF">2018-06-27T05:31:00Z</dcterms:modified>
</cp:coreProperties>
</file>