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DC1" w:rsidRPr="005A13A2" w:rsidRDefault="00683DC1" w:rsidP="00683DC1">
      <w:pPr>
        <w:jc w:val="center"/>
        <w:rPr>
          <w:b/>
          <w:sz w:val="28"/>
          <w:szCs w:val="28"/>
        </w:rPr>
      </w:pPr>
      <w:r w:rsidRPr="005A13A2">
        <w:rPr>
          <w:b/>
          <w:sz w:val="28"/>
          <w:szCs w:val="28"/>
        </w:rPr>
        <w:t xml:space="preserve">Информация о работе комиссии  </w:t>
      </w:r>
    </w:p>
    <w:p w:rsidR="00683DC1" w:rsidRPr="005A13A2" w:rsidRDefault="00683DC1" w:rsidP="00683DC1">
      <w:pPr>
        <w:jc w:val="center"/>
        <w:rPr>
          <w:sz w:val="28"/>
          <w:szCs w:val="28"/>
        </w:rPr>
      </w:pPr>
      <w:r w:rsidRPr="005A13A2">
        <w:rPr>
          <w:b/>
          <w:sz w:val="28"/>
          <w:szCs w:val="28"/>
        </w:rPr>
        <w:t>по соблюдению требований к служебному поведению муниципальных служащих Администрации Хвойнинского муниципального района и урегулированию конфликта интересов за 201</w:t>
      </w:r>
      <w:r>
        <w:rPr>
          <w:b/>
          <w:sz w:val="28"/>
          <w:szCs w:val="28"/>
        </w:rPr>
        <w:t>5</w:t>
      </w:r>
      <w:r w:rsidRPr="005A13A2">
        <w:rPr>
          <w:b/>
          <w:sz w:val="28"/>
          <w:szCs w:val="28"/>
        </w:rPr>
        <w:t xml:space="preserve"> год</w:t>
      </w:r>
      <w:r w:rsidRPr="005A13A2">
        <w:rPr>
          <w:sz w:val="28"/>
          <w:szCs w:val="28"/>
        </w:rPr>
        <w:t>.</w:t>
      </w:r>
    </w:p>
    <w:p w:rsidR="00683DC1" w:rsidRPr="005A13A2" w:rsidRDefault="00683DC1" w:rsidP="00683DC1">
      <w:pPr>
        <w:jc w:val="center"/>
        <w:rPr>
          <w:sz w:val="28"/>
          <w:szCs w:val="28"/>
        </w:rPr>
      </w:pPr>
    </w:p>
    <w:p w:rsidR="00683DC1" w:rsidRDefault="00683DC1" w:rsidP="00683DC1">
      <w:pPr>
        <w:ind w:firstLine="709"/>
        <w:jc w:val="both"/>
        <w:rPr>
          <w:sz w:val="28"/>
          <w:szCs w:val="28"/>
        </w:rPr>
      </w:pPr>
      <w:r w:rsidRPr="00B319A3">
        <w:rPr>
          <w:sz w:val="28"/>
          <w:szCs w:val="28"/>
        </w:rPr>
        <w:t>В 201</w:t>
      </w:r>
      <w:r>
        <w:rPr>
          <w:sz w:val="28"/>
          <w:szCs w:val="28"/>
        </w:rPr>
        <w:t>5</w:t>
      </w:r>
      <w:r w:rsidRPr="00B319A3">
        <w:rPr>
          <w:sz w:val="28"/>
          <w:szCs w:val="28"/>
        </w:rPr>
        <w:t xml:space="preserve"> году </w:t>
      </w:r>
      <w:r w:rsidRPr="005A13A2">
        <w:rPr>
          <w:sz w:val="28"/>
          <w:szCs w:val="28"/>
        </w:rPr>
        <w:t xml:space="preserve">проведено </w:t>
      </w:r>
      <w:r>
        <w:rPr>
          <w:sz w:val="28"/>
          <w:szCs w:val="28"/>
        </w:rPr>
        <w:t>6</w:t>
      </w:r>
      <w:r w:rsidRPr="005A13A2">
        <w:rPr>
          <w:sz w:val="28"/>
          <w:szCs w:val="28"/>
        </w:rPr>
        <w:t xml:space="preserve"> заседани</w:t>
      </w:r>
      <w:r>
        <w:rPr>
          <w:sz w:val="28"/>
          <w:szCs w:val="28"/>
        </w:rPr>
        <w:t>й</w:t>
      </w:r>
      <w:r w:rsidRPr="005A13A2">
        <w:rPr>
          <w:sz w:val="28"/>
          <w:szCs w:val="28"/>
        </w:rPr>
        <w:t xml:space="preserve"> комиссии. На заседани</w:t>
      </w:r>
      <w:r>
        <w:rPr>
          <w:sz w:val="28"/>
          <w:szCs w:val="28"/>
        </w:rPr>
        <w:t>ях</w:t>
      </w:r>
      <w:r w:rsidRPr="005A13A2">
        <w:rPr>
          <w:sz w:val="28"/>
          <w:szCs w:val="28"/>
        </w:rPr>
        <w:t xml:space="preserve"> комиссии рассм</w:t>
      </w:r>
      <w:r>
        <w:rPr>
          <w:sz w:val="28"/>
          <w:szCs w:val="28"/>
        </w:rPr>
        <w:t>а</w:t>
      </w:r>
      <w:r w:rsidRPr="005A13A2">
        <w:rPr>
          <w:sz w:val="28"/>
          <w:szCs w:val="28"/>
        </w:rPr>
        <w:t>тр</w:t>
      </w:r>
      <w:r>
        <w:rPr>
          <w:sz w:val="28"/>
          <w:szCs w:val="28"/>
        </w:rPr>
        <w:t>ивались следующие вопросы:</w:t>
      </w:r>
    </w:p>
    <w:p w:rsidR="00683DC1" w:rsidRDefault="00683DC1" w:rsidP="00683DC1">
      <w:pPr>
        <w:ind w:firstLine="709"/>
        <w:jc w:val="both"/>
        <w:rPr>
          <w:sz w:val="28"/>
          <w:szCs w:val="28"/>
        </w:rPr>
      </w:pPr>
      <w:r w:rsidRPr="005A13A2">
        <w:rPr>
          <w:sz w:val="28"/>
          <w:szCs w:val="28"/>
        </w:rPr>
        <w:t>уведомление муниципальн</w:t>
      </w:r>
      <w:r>
        <w:rPr>
          <w:sz w:val="28"/>
          <w:szCs w:val="28"/>
        </w:rPr>
        <w:t>ых</w:t>
      </w:r>
      <w:r w:rsidRPr="005A13A2">
        <w:rPr>
          <w:sz w:val="28"/>
          <w:szCs w:val="28"/>
        </w:rPr>
        <w:t xml:space="preserve"> служащ</w:t>
      </w:r>
      <w:r>
        <w:rPr>
          <w:sz w:val="28"/>
          <w:szCs w:val="28"/>
        </w:rPr>
        <w:t>их</w:t>
      </w:r>
      <w:r w:rsidRPr="005A13A2">
        <w:rPr>
          <w:sz w:val="28"/>
          <w:szCs w:val="28"/>
        </w:rPr>
        <w:t xml:space="preserve"> о планируемом выполнении иной оплачиваемой работы</w:t>
      </w:r>
      <w:r>
        <w:rPr>
          <w:sz w:val="28"/>
          <w:szCs w:val="28"/>
        </w:rPr>
        <w:t>;</w:t>
      </w:r>
    </w:p>
    <w:p w:rsidR="00683DC1" w:rsidRPr="00482A83" w:rsidRDefault="00683DC1" w:rsidP="00683DC1">
      <w:pPr>
        <w:ind w:firstLine="709"/>
        <w:jc w:val="both"/>
        <w:rPr>
          <w:bCs/>
          <w:sz w:val="28"/>
          <w:szCs w:val="28"/>
        </w:rPr>
      </w:pPr>
      <w:r w:rsidRPr="00482A83">
        <w:rPr>
          <w:bCs/>
          <w:sz w:val="28"/>
          <w:szCs w:val="28"/>
        </w:rPr>
        <w:t xml:space="preserve">обращение муниципального служащего </w:t>
      </w:r>
      <w:r w:rsidRPr="00482A83">
        <w:rPr>
          <w:sz w:val="28"/>
          <w:szCs w:val="28"/>
        </w:rPr>
        <w:t>планирующего увольнение с муниципальной службы, о даче согласия на заключение с ним трудового договора, в соответствии с Федеральным законом от 25.12.2008 № 273-ФЗ «О противодействии коррупции»</w:t>
      </w:r>
      <w:r>
        <w:rPr>
          <w:sz w:val="28"/>
          <w:szCs w:val="28"/>
        </w:rPr>
        <w:t>;</w:t>
      </w:r>
    </w:p>
    <w:p w:rsidR="00683DC1" w:rsidRDefault="00683DC1" w:rsidP="00683DC1">
      <w:pPr>
        <w:ind w:firstLine="709"/>
        <w:jc w:val="both"/>
        <w:rPr>
          <w:bCs/>
          <w:sz w:val="28"/>
          <w:szCs w:val="28"/>
        </w:rPr>
      </w:pPr>
      <w:r w:rsidRPr="001A4778">
        <w:rPr>
          <w:sz w:val="28"/>
          <w:szCs w:val="28"/>
        </w:rPr>
        <w:t>представления служащими недостоверных или неполных сведений о доходах, об имуществе и обязательствах имущественного характера</w:t>
      </w:r>
      <w:r>
        <w:rPr>
          <w:sz w:val="28"/>
          <w:szCs w:val="28"/>
        </w:rPr>
        <w:t>;</w:t>
      </w:r>
      <w:r w:rsidRPr="0016641A">
        <w:rPr>
          <w:bCs/>
          <w:sz w:val="28"/>
          <w:szCs w:val="28"/>
        </w:rPr>
        <w:t xml:space="preserve"> </w:t>
      </w:r>
    </w:p>
    <w:p w:rsidR="00683DC1" w:rsidRDefault="00683DC1" w:rsidP="00683DC1">
      <w:pPr>
        <w:ind w:firstLine="709"/>
        <w:jc w:val="both"/>
        <w:rPr>
          <w:bCs/>
          <w:sz w:val="28"/>
          <w:szCs w:val="28"/>
        </w:rPr>
      </w:pPr>
      <w:r w:rsidRPr="00C83A17">
        <w:rPr>
          <w:sz w:val="28"/>
          <w:szCs w:val="28"/>
        </w:rPr>
        <w:t>об итогах проведения прямой «горячей линии» по вопросам противодействия коррупции</w:t>
      </w:r>
      <w:r>
        <w:rPr>
          <w:sz w:val="28"/>
          <w:szCs w:val="28"/>
        </w:rPr>
        <w:t>;</w:t>
      </w:r>
    </w:p>
    <w:p w:rsidR="00683DC1" w:rsidRPr="003E7EEF" w:rsidRDefault="00683DC1" w:rsidP="00683DC1">
      <w:pPr>
        <w:ind w:firstLine="709"/>
        <w:jc w:val="both"/>
        <w:rPr>
          <w:sz w:val="28"/>
          <w:szCs w:val="28"/>
        </w:rPr>
      </w:pPr>
      <w:r w:rsidRPr="003E7EEF">
        <w:rPr>
          <w:bCs/>
          <w:sz w:val="28"/>
          <w:szCs w:val="28"/>
        </w:rPr>
        <w:t xml:space="preserve">26 июня </w:t>
      </w:r>
      <w:r w:rsidRPr="003E7EEF">
        <w:rPr>
          <w:sz w:val="28"/>
          <w:szCs w:val="28"/>
        </w:rPr>
        <w:t xml:space="preserve">2015 года – </w:t>
      </w:r>
      <w:r>
        <w:rPr>
          <w:sz w:val="28"/>
          <w:szCs w:val="28"/>
        </w:rPr>
        <w:t>на</w:t>
      </w:r>
      <w:r w:rsidRPr="003E7EEF">
        <w:rPr>
          <w:sz w:val="28"/>
          <w:szCs w:val="28"/>
        </w:rPr>
        <w:t xml:space="preserve"> планово</w:t>
      </w:r>
      <w:r>
        <w:rPr>
          <w:sz w:val="28"/>
          <w:szCs w:val="28"/>
        </w:rPr>
        <w:t>м</w:t>
      </w:r>
      <w:r w:rsidRPr="003E7EEF">
        <w:rPr>
          <w:sz w:val="28"/>
          <w:szCs w:val="28"/>
        </w:rPr>
        <w:t xml:space="preserve"> заседани</w:t>
      </w:r>
      <w:r>
        <w:rPr>
          <w:sz w:val="28"/>
          <w:szCs w:val="28"/>
        </w:rPr>
        <w:t>и</w:t>
      </w:r>
      <w:r w:rsidRPr="003E7EEF">
        <w:rPr>
          <w:sz w:val="28"/>
          <w:szCs w:val="28"/>
        </w:rPr>
        <w:t xml:space="preserve"> комиссии</w:t>
      </w:r>
      <w:r>
        <w:rPr>
          <w:sz w:val="28"/>
          <w:szCs w:val="28"/>
        </w:rPr>
        <w:t xml:space="preserve"> рассмотрен вопрос</w:t>
      </w:r>
      <w:r w:rsidRPr="003E7EEF">
        <w:rPr>
          <w:sz w:val="28"/>
          <w:szCs w:val="28"/>
        </w:rPr>
        <w:t xml:space="preserve"> «О предоставлении муниципальными служащими Администрации района сведений о доходах, расходах, об имуществе и обязательствах имущественного характера».</w:t>
      </w:r>
    </w:p>
    <w:p w:rsidR="00683DC1" w:rsidRPr="005A13A2" w:rsidRDefault="00683DC1" w:rsidP="00683DC1">
      <w:pPr>
        <w:ind w:firstLine="709"/>
        <w:jc w:val="both"/>
        <w:rPr>
          <w:sz w:val="28"/>
          <w:szCs w:val="28"/>
        </w:rPr>
      </w:pPr>
      <w:r w:rsidRPr="005A13A2">
        <w:rPr>
          <w:sz w:val="28"/>
          <w:szCs w:val="28"/>
        </w:rPr>
        <w:t xml:space="preserve">Информация о работе комиссии </w:t>
      </w:r>
      <w:r>
        <w:rPr>
          <w:sz w:val="28"/>
          <w:szCs w:val="28"/>
        </w:rPr>
        <w:t>ежеквартально размещается</w:t>
      </w:r>
      <w:r w:rsidRPr="005A13A2">
        <w:rPr>
          <w:sz w:val="28"/>
          <w:szCs w:val="28"/>
        </w:rPr>
        <w:t xml:space="preserve"> на официальном сайте Администрации района</w:t>
      </w:r>
      <w:r>
        <w:rPr>
          <w:sz w:val="28"/>
          <w:szCs w:val="28"/>
        </w:rPr>
        <w:t>.</w:t>
      </w:r>
      <w:r w:rsidRPr="005A13A2">
        <w:rPr>
          <w:sz w:val="28"/>
          <w:szCs w:val="28"/>
        </w:rPr>
        <w:t xml:space="preserve"> </w:t>
      </w:r>
    </w:p>
    <w:p w:rsidR="00683DC1" w:rsidRPr="00C15654" w:rsidRDefault="00683DC1" w:rsidP="00683DC1">
      <w:pPr>
        <w:ind w:firstLine="851"/>
        <w:jc w:val="both"/>
        <w:rPr>
          <w:bCs/>
          <w:sz w:val="28"/>
          <w:szCs w:val="28"/>
        </w:rPr>
      </w:pPr>
      <w:proofErr w:type="gramStart"/>
      <w:r>
        <w:rPr>
          <w:bCs/>
          <w:sz w:val="28"/>
          <w:szCs w:val="28"/>
        </w:rPr>
        <w:t xml:space="preserve">25 февраля и </w:t>
      </w:r>
      <w:r w:rsidRPr="00A84A83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1</w:t>
      </w:r>
      <w:r w:rsidRPr="00A84A83">
        <w:rPr>
          <w:bCs/>
          <w:sz w:val="28"/>
          <w:szCs w:val="28"/>
        </w:rPr>
        <w:t xml:space="preserve"> марта </w:t>
      </w:r>
      <w:r w:rsidRPr="000A534E">
        <w:rPr>
          <w:sz w:val="28"/>
          <w:szCs w:val="28"/>
        </w:rPr>
        <w:t>201</w:t>
      </w:r>
      <w:r>
        <w:rPr>
          <w:sz w:val="28"/>
          <w:szCs w:val="28"/>
        </w:rPr>
        <w:t>5</w:t>
      </w:r>
      <w:r w:rsidRPr="000A534E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в рамках </w:t>
      </w:r>
      <w:r w:rsidRPr="0018068E">
        <w:rPr>
          <w:sz w:val="28"/>
          <w:szCs w:val="28"/>
        </w:rPr>
        <w:t xml:space="preserve">реализации мероприятий по </w:t>
      </w:r>
      <w:r w:rsidRPr="0018068E">
        <w:rPr>
          <w:spacing w:val="2"/>
          <w:sz w:val="28"/>
          <w:szCs w:val="28"/>
        </w:rPr>
        <w:t>предотвращению и урегулированию конфликта интересов</w:t>
      </w:r>
      <w:r>
        <w:rPr>
          <w:spacing w:val="2"/>
          <w:sz w:val="28"/>
          <w:szCs w:val="28"/>
        </w:rPr>
        <w:t xml:space="preserve"> и </w:t>
      </w:r>
      <w:r w:rsidRPr="000A534E">
        <w:rPr>
          <w:sz w:val="28"/>
          <w:szCs w:val="28"/>
        </w:rPr>
        <w:t xml:space="preserve"> </w:t>
      </w:r>
      <w:r w:rsidRPr="0018068E">
        <w:rPr>
          <w:sz w:val="28"/>
          <w:szCs w:val="28"/>
        </w:rPr>
        <w:t>соблюдению требований к служебному поведению муниципальных служащих</w:t>
      </w:r>
      <w:r>
        <w:rPr>
          <w:sz w:val="28"/>
          <w:szCs w:val="28"/>
        </w:rPr>
        <w:t xml:space="preserve"> района </w:t>
      </w:r>
      <w:r w:rsidRPr="000A534E">
        <w:rPr>
          <w:sz w:val="28"/>
          <w:szCs w:val="28"/>
        </w:rPr>
        <w:t xml:space="preserve"> </w:t>
      </w:r>
      <w:r w:rsidRPr="00A84A83">
        <w:rPr>
          <w:bCs/>
          <w:sz w:val="28"/>
          <w:szCs w:val="28"/>
        </w:rPr>
        <w:t xml:space="preserve">комитетом по организационным и общим вопросам Администрации района, с участием представителя  </w:t>
      </w:r>
      <w:r w:rsidRPr="00A84A83">
        <w:rPr>
          <w:sz w:val="28"/>
          <w:szCs w:val="28"/>
        </w:rPr>
        <w:t>Прокуратуры Хвойнинского района,</w:t>
      </w:r>
      <w:r w:rsidRPr="00071FB6">
        <w:rPr>
          <w:bCs/>
          <w:sz w:val="28"/>
          <w:szCs w:val="28"/>
        </w:rPr>
        <w:t xml:space="preserve"> </w:t>
      </w:r>
      <w:r w:rsidRPr="00A84A83">
        <w:rPr>
          <w:bCs/>
          <w:sz w:val="28"/>
          <w:szCs w:val="28"/>
        </w:rPr>
        <w:t>проведен</w:t>
      </w:r>
      <w:r>
        <w:rPr>
          <w:bCs/>
          <w:sz w:val="28"/>
          <w:szCs w:val="28"/>
        </w:rPr>
        <w:t>ы</w:t>
      </w:r>
      <w:r w:rsidRPr="00A84A83">
        <w:rPr>
          <w:bCs/>
          <w:sz w:val="28"/>
          <w:szCs w:val="28"/>
        </w:rPr>
        <w:t xml:space="preserve"> обучающи</w:t>
      </w:r>
      <w:r>
        <w:rPr>
          <w:bCs/>
          <w:sz w:val="28"/>
          <w:szCs w:val="28"/>
        </w:rPr>
        <w:t>е</w:t>
      </w:r>
      <w:r w:rsidRPr="00A84A83">
        <w:rPr>
          <w:bCs/>
          <w:sz w:val="28"/>
          <w:szCs w:val="28"/>
        </w:rPr>
        <w:t xml:space="preserve">  семинар</w:t>
      </w:r>
      <w:r>
        <w:rPr>
          <w:bCs/>
          <w:sz w:val="28"/>
          <w:szCs w:val="28"/>
        </w:rPr>
        <w:t>ы</w:t>
      </w:r>
      <w:r w:rsidRPr="00A84A83">
        <w:rPr>
          <w:bCs/>
          <w:sz w:val="28"/>
          <w:szCs w:val="28"/>
        </w:rPr>
        <w:t xml:space="preserve"> по порядку предоставления сведений о доходах</w:t>
      </w:r>
      <w:r>
        <w:rPr>
          <w:bCs/>
          <w:sz w:val="28"/>
          <w:szCs w:val="28"/>
        </w:rPr>
        <w:t xml:space="preserve">, </w:t>
      </w:r>
      <w:r w:rsidRPr="00A84A83">
        <w:rPr>
          <w:bCs/>
          <w:sz w:val="28"/>
          <w:szCs w:val="28"/>
        </w:rPr>
        <w:t xml:space="preserve"> расходах</w:t>
      </w:r>
      <w:r>
        <w:rPr>
          <w:bCs/>
          <w:sz w:val="28"/>
          <w:szCs w:val="28"/>
        </w:rPr>
        <w:t>, об имуществе и обязательствах имущественного характера с</w:t>
      </w:r>
      <w:r w:rsidRPr="00A84A83">
        <w:rPr>
          <w:bCs/>
          <w:sz w:val="28"/>
          <w:szCs w:val="28"/>
        </w:rPr>
        <w:t xml:space="preserve"> </w:t>
      </w:r>
      <w:r w:rsidRPr="00C15654">
        <w:rPr>
          <w:bCs/>
          <w:sz w:val="28"/>
          <w:szCs w:val="28"/>
        </w:rPr>
        <w:t>муниципальными служащими и</w:t>
      </w:r>
      <w:proofErr w:type="gramEnd"/>
      <w:r w:rsidRPr="00C15654">
        <w:rPr>
          <w:bCs/>
          <w:sz w:val="28"/>
          <w:szCs w:val="28"/>
        </w:rPr>
        <w:t xml:space="preserve"> руководителями муниципальных учреждений района.</w:t>
      </w:r>
    </w:p>
    <w:p w:rsidR="00683DC1" w:rsidRPr="00C15654" w:rsidRDefault="00683DC1" w:rsidP="00683DC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15654">
        <w:rPr>
          <w:rFonts w:ascii="Times New Roman" w:hAnsi="Times New Roman" w:cs="Times New Roman"/>
          <w:sz w:val="28"/>
          <w:szCs w:val="28"/>
        </w:rPr>
        <w:t xml:space="preserve">На семинарах рассмотрены вопросы </w:t>
      </w:r>
      <w:r w:rsidRPr="00C15654">
        <w:rPr>
          <w:rFonts w:ascii="Times New Roman" w:hAnsi="Times New Roman" w:cs="Times New Roman"/>
          <w:bCs/>
          <w:sz w:val="28"/>
          <w:szCs w:val="28"/>
        </w:rPr>
        <w:t xml:space="preserve">представления сведений о доходах, расходах, об имуществе и обязательствах имущественного характера и заполнения соответствующей формы справки, утвержденной </w:t>
      </w:r>
      <w:r w:rsidRPr="00C15654">
        <w:rPr>
          <w:rFonts w:ascii="Times New Roman" w:hAnsi="Times New Roman" w:cs="Times New Roman"/>
          <w:sz w:val="28"/>
          <w:szCs w:val="28"/>
        </w:rPr>
        <w:t>Указом Президента Российской Федерации от 23 июня 2014 г. N 460.</w:t>
      </w:r>
    </w:p>
    <w:p w:rsidR="00683DC1" w:rsidRDefault="00683DC1" w:rsidP="00683DC1">
      <w:pPr>
        <w:ind w:firstLine="851"/>
        <w:jc w:val="both"/>
        <w:rPr>
          <w:bCs/>
          <w:sz w:val="28"/>
          <w:szCs w:val="28"/>
        </w:rPr>
      </w:pPr>
      <w:r w:rsidRPr="00C15654">
        <w:rPr>
          <w:sz w:val="28"/>
          <w:szCs w:val="28"/>
        </w:rPr>
        <w:t>Помимо обозначенной тематики на семинаре обсуждались другие рабочие вопросы</w:t>
      </w:r>
      <w:r>
        <w:rPr>
          <w:sz w:val="28"/>
          <w:szCs w:val="28"/>
        </w:rPr>
        <w:t xml:space="preserve"> о</w:t>
      </w:r>
      <w:r w:rsidRPr="00C15654">
        <w:rPr>
          <w:sz w:val="28"/>
          <w:szCs w:val="28"/>
        </w:rPr>
        <w:t xml:space="preserve"> деятельности органов местного самоуправления</w:t>
      </w:r>
      <w:r w:rsidRPr="00C15654">
        <w:rPr>
          <w:bCs/>
          <w:sz w:val="28"/>
          <w:szCs w:val="28"/>
        </w:rPr>
        <w:t xml:space="preserve"> по противодействию коррупции</w:t>
      </w:r>
      <w:r>
        <w:rPr>
          <w:bCs/>
          <w:sz w:val="28"/>
          <w:szCs w:val="28"/>
        </w:rPr>
        <w:t>.</w:t>
      </w:r>
    </w:p>
    <w:p w:rsidR="00683DC1" w:rsidRPr="000A534E" w:rsidRDefault="00683DC1" w:rsidP="00683DC1">
      <w:pPr>
        <w:ind w:firstLine="851"/>
        <w:jc w:val="both"/>
        <w:rPr>
          <w:sz w:val="28"/>
          <w:szCs w:val="28"/>
        </w:rPr>
      </w:pPr>
    </w:p>
    <w:p w:rsidR="00683DC1" w:rsidRDefault="00683DC1" w:rsidP="00683DC1">
      <w:pPr>
        <w:jc w:val="right"/>
        <w:rPr>
          <w:sz w:val="28"/>
          <w:szCs w:val="28"/>
        </w:rPr>
      </w:pPr>
      <w:r w:rsidRPr="00A84A83">
        <w:rPr>
          <w:sz w:val="28"/>
          <w:szCs w:val="28"/>
        </w:rPr>
        <w:br/>
      </w:r>
    </w:p>
    <w:p w:rsidR="00683DC1" w:rsidRDefault="00683DC1" w:rsidP="00683DC1">
      <w:pPr>
        <w:jc w:val="right"/>
        <w:rPr>
          <w:sz w:val="28"/>
          <w:szCs w:val="28"/>
        </w:rPr>
      </w:pPr>
    </w:p>
    <w:p w:rsidR="00827A73" w:rsidRDefault="00827A73"/>
    <w:sectPr w:rsidR="00827A73" w:rsidSect="00827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83DC1"/>
    <w:rsid w:val="00063ABD"/>
    <w:rsid w:val="00400CEB"/>
    <w:rsid w:val="00683DC1"/>
    <w:rsid w:val="00827A73"/>
    <w:rsid w:val="00B95AF6"/>
    <w:rsid w:val="00ED30D6"/>
    <w:rsid w:val="00FB04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Times New Roman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DC1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D30D6"/>
    <w:pPr>
      <w:pBdr>
        <w:bottom w:val="thinThickSmallGap" w:sz="12" w:space="1" w:color="943634"/>
      </w:pBdr>
      <w:spacing w:before="400" w:after="200" w:line="252" w:lineRule="auto"/>
      <w:jc w:val="center"/>
      <w:outlineLvl w:val="0"/>
    </w:pPr>
    <w:rPr>
      <w:rFonts w:ascii="Cambria" w:hAnsi="Cambria"/>
      <w:caps/>
      <w:color w:val="632423"/>
      <w:spacing w:val="20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0D6"/>
    <w:pPr>
      <w:pBdr>
        <w:bottom w:val="single" w:sz="4" w:space="1" w:color="622423"/>
      </w:pBdr>
      <w:spacing w:before="400" w:after="200" w:line="252" w:lineRule="auto"/>
      <w:jc w:val="center"/>
      <w:outlineLvl w:val="1"/>
    </w:pPr>
    <w:rPr>
      <w:rFonts w:ascii="Cambria" w:hAnsi="Cambria"/>
      <w:caps/>
      <w:color w:val="632423"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0D6"/>
    <w:pPr>
      <w:pBdr>
        <w:top w:val="dotted" w:sz="4" w:space="1" w:color="622423"/>
        <w:bottom w:val="dotted" w:sz="4" w:space="1" w:color="622423"/>
      </w:pBdr>
      <w:spacing w:before="300" w:after="200" w:line="252" w:lineRule="auto"/>
      <w:jc w:val="center"/>
      <w:outlineLvl w:val="2"/>
    </w:pPr>
    <w:rPr>
      <w:rFonts w:ascii="Cambria" w:hAnsi="Cambria"/>
      <w:caps/>
      <w:color w:val="622423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0D6"/>
    <w:pPr>
      <w:pBdr>
        <w:bottom w:val="dotted" w:sz="4" w:space="1" w:color="943634"/>
      </w:pBdr>
      <w:spacing w:after="120" w:line="252" w:lineRule="auto"/>
      <w:jc w:val="center"/>
      <w:outlineLvl w:val="3"/>
    </w:pPr>
    <w:rPr>
      <w:rFonts w:ascii="Cambria" w:hAnsi="Cambria"/>
      <w:caps/>
      <w:color w:val="622423"/>
      <w:spacing w:val="10"/>
      <w:sz w:val="20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0D6"/>
    <w:pPr>
      <w:spacing w:before="320" w:after="120" w:line="252" w:lineRule="auto"/>
      <w:jc w:val="center"/>
      <w:outlineLvl w:val="4"/>
    </w:pPr>
    <w:rPr>
      <w:rFonts w:ascii="Cambria" w:hAnsi="Cambria"/>
      <w:caps/>
      <w:color w:val="622423"/>
      <w:spacing w:val="10"/>
      <w:sz w:val="20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0D6"/>
    <w:pPr>
      <w:spacing w:after="120" w:line="252" w:lineRule="auto"/>
      <w:jc w:val="center"/>
      <w:outlineLvl w:val="5"/>
    </w:pPr>
    <w:rPr>
      <w:rFonts w:ascii="Cambria" w:hAnsi="Cambria"/>
      <w:caps/>
      <w:color w:val="943634"/>
      <w:spacing w:val="10"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0D6"/>
    <w:pPr>
      <w:spacing w:after="120" w:line="252" w:lineRule="auto"/>
      <w:jc w:val="center"/>
      <w:outlineLvl w:val="6"/>
    </w:pPr>
    <w:rPr>
      <w:rFonts w:ascii="Cambria" w:hAnsi="Cambria"/>
      <w:i/>
      <w:iCs/>
      <w:caps/>
      <w:color w:val="943634"/>
      <w:spacing w:val="10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0D6"/>
    <w:pPr>
      <w:spacing w:after="120" w:line="252" w:lineRule="auto"/>
      <w:jc w:val="center"/>
      <w:outlineLvl w:val="7"/>
    </w:pPr>
    <w:rPr>
      <w:rFonts w:ascii="Cambria" w:hAnsi="Cambria"/>
      <w:caps/>
      <w:spacing w:val="1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0D6"/>
    <w:pPr>
      <w:spacing w:after="120" w:line="252" w:lineRule="auto"/>
      <w:jc w:val="center"/>
      <w:outlineLvl w:val="8"/>
    </w:pPr>
    <w:rPr>
      <w:rFonts w:ascii="Cambria" w:hAnsi="Cambria"/>
      <w:i/>
      <w:iCs/>
      <w:caps/>
      <w:spacing w:val="1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D30D6"/>
    <w:rPr>
      <w:rFonts w:eastAsia="Times New Roman" w:cs="Times New Roman"/>
      <w:caps/>
      <w:color w:val="632423"/>
      <w:spacing w:val="20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D30D6"/>
    <w:rPr>
      <w:caps/>
      <w:color w:val="632423"/>
      <w:spacing w:val="15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ED30D6"/>
    <w:rPr>
      <w:rFonts w:eastAsia="Times New Roman" w:cs="Times New Roman"/>
      <w:caps/>
      <w:color w:val="622423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ED30D6"/>
    <w:rPr>
      <w:rFonts w:eastAsia="Times New Roman" w:cs="Times New Roman"/>
      <w:caps/>
      <w:color w:val="622423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ED30D6"/>
    <w:rPr>
      <w:rFonts w:eastAsia="Times New Roman" w:cs="Times New Roman"/>
      <w:caps/>
      <w:color w:val="622423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ED30D6"/>
    <w:rPr>
      <w:rFonts w:eastAsia="Times New Roman" w:cs="Times New Roman"/>
      <w:caps/>
      <w:color w:val="943634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ED30D6"/>
    <w:rPr>
      <w:rFonts w:eastAsia="Times New Roman" w:cs="Times New Roman"/>
      <w:i/>
      <w:iCs/>
      <w:caps/>
      <w:color w:val="943634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ED30D6"/>
    <w:rPr>
      <w:rFonts w:eastAsia="Times New Roman" w:cs="Times New Roman"/>
      <w:caps/>
      <w:spacing w:val="1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ED30D6"/>
    <w:rPr>
      <w:rFonts w:eastAsia="Times New Roman" w:cs="Times New Roman"/>
      <w:i/>
      <w:iCs/>
      <w:caps/>
      <w:spacing w:val="10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ED30D6"/>
    <w:pPr>
      <w:spacing w:after="200" w:line="252" w:lineRule="auto"/>
    </w:pPr>
    <w:rPr>
      <w:rFonts w:ascii="Cambria" w:hAnsi="Cambria"/>
      <w:caps/>
      <w:spacing w:val="10"/>
      <w:sz w:val="18"/>
      <w:szCs w:val="18"/>
      <w:lang w:val="en-US" w:eastAsia="en-US" w:bidi="en-US"/>
    </w:rPr>
  </w:style>
  <w:style w:type="paragraph" w:styleId="a4">
    <w:name w:val="Title"/>
    <w:basedOn w:val="a"/>
    <w:next w:val="a"/>
    <w:link w:val="a5"/>
    <w:uiPriority w:val="10"/>
    <w:qFormat/>
    <w:rsid w:val="00ED30D6"/>
    <w:pPr>
      <w:pBdr>
        <w:top w:val="dotted" w:sz="2" w:space="1" w:color="632423"/>
        <w:bottom w:val="dotted" w:sz="2" w:space="6" w:color="632423"/>
      </w:pBdr>
      <w:spacing w:before="500" w:after="300"/>
      <w:jc w:val="center"/>
    </w:pPr>
    <w:rPr>
      <w:rFonts w:ascii="Cambria" w:hAnsi="Cambria"/>
      <w:caps/>
      <w:color w:val="632423"/>
      <w:spacing w:val="50"/>
      <w:sz w:val="44"/>
      <w:szCs w:val="44"/>
    </w:rPr>
  </w:style>
  <w:style w:type="character" w:customStyle="1" w:styleId="a5">
    <w:name w:val="Название Знак"/>
    <w:basedOn w:val="a0"/>
    <w:link w:val="a4"/>
    <w:uiPriority w:val="10"/>
    <w:rsid w:val="00ED30D6"/>
    <w:rPr>
      <w:rFonts w:eastAsia="Times New Roman" w:cs="Times New Roman"/>
      <w:caps/>
      <w:color w:val="632423"/>
      <w:spacing w:val="50"/>
      <w:sz w:val="44"/>
      <w:szCs w:val="44"/>
    </w:rPr>
  </w:style>
  <w:style w:type="paragraph" w:styleId="a6">
    <w:name w:val="Subtitle"/>
    <w:basedOn w:val="a"/>
    <w:next w:val="a"/>
    <w:link w:val="a7"/>
    <w:uiPriority w:val="11"/>
    <w:qFormat/>
    <w:rsid w:val="00ED30D6"/>
    <w:pPr>
      <w:spacing w:after="560"/>
      <w:jc w:val="center"/>
    </w:pPr>
    <w:rPr>
      <w:rFonts w:ascii="Cambria" w:hAnsi="Cambria"/>
      <w:caps/>
      <w:spacing w:val="20"/>
      <w:sz w:val="18"/>
      <w:szCs w:val="18"/>
    </w:rPr>
  </w:style>
  <w:style w:type="character" w:customStyle="1" w:styleId="a7">
    <w:name w:val="Подзаголовок Знак"/>
    <w:basedOn w:val="a0"/>
    <w:link w:val="a6"/>
    <w:uiPriority w:val="11"/>
    <w:rsid w:val="00ED30D6"/>
    <w:rPr>
      <w:rFonts w:eastAsia="Times New Roman" w:cs="Times New Roman"/>
      <w:caps/>
      <w:spacing w:val="20"/>
      <w:sz w:val="18"/>
      <w:szCs w:val="18"/>
    </w:rPr>
  </w:style>
  <w:style w:type="character" w:styleId="a8">
    <w:name w:val="Strong"/>
    <w:uiPriority w:val="22"/>
    <w:qFormat/>
    <w:rsid w:val="00ED30D6"/>
    <w:rPr>
      <w:b/>
      <w:bCs/>
      <w:color w:val="943634"/>
      <w:spacing w:val="5"/>
    </w:rPr>
  </w:style>
  <w:style w:type="character" w:styleId="a9">
    <w:name w:val="Emphasis"/>
    <w:uiPriority w:val="20"/>
    <w:qFormat/>
    <w:rsid w:val="00ED30D6"/>
    <w:rPr>
      <w:caps/>
      <w:spacing w:val="5"/>
      <w:sz w:val="20"/>
      <w:szCs w:val="20"/>
    </w:rPr>
  </w:style>
  <w:style w:type="paragraph" w:styleId="aa">
    <w:name w:val="No Spacing"/>
    <w:basedOn w:val="a"/>
    <w:link w:val="ab"/>
    <w:uiPriority w:val="1"/>
    <w:qFormat/>
    <w:rsid w:val="00ED30D6"/>
    <w:rPr>
      <w:rFonts w:ascii="Cambria" w:hAnsi="Cambria"/>
      <w:sz w:val="22"/>
      <w:szCs w:val="22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ED30D6"/>
    <w:rPr>
      <w:sz w:val="22"/>
      <w:szCs w:val="22"/>
      <w:lang w:val="en-US" w:eastAsia="en-US" w:bidi="en-US"/>
    </w:rPr>
  </w:style>
  <w:style w:type="paragraph" w:styleId="ac">
    <w:name w:val="List Paragraph"/>
    <w:basedOn w:val="a"/>
    <w:uiPriority w:val="34"/>
    <w:qFormat/>
    <w:rsid w:val="00ED30D6"/>
    <w:pPr>
      <w:spacing w:after="200" w:line="252" w:lineRule="auto"/>
      <w:ind w:left="720"/>
      <w:contextualSpacing/>
    </w:pPr>
    <w:rPr>
      <w:rFonts w:ascii="Cambria" w:hAnsi="Cambria"/>
      <w:sz w:val="22"/>
      <w:szCs w:val="22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ED30D6"/>
    <w:pPr>
      <w:spacing w:after="200" w:line="252" w:lineRule="auto"/>
    </w:pPr>
    <w:rPr>
      <w:rFonts w:ascii="Cambria" w:hAnsi="Cambria"/>
      <w:i/>
      <w:iCs/>
      <w:sz w:val="20"/>
      <w:szCs w:val="20"/>
    </w:rPr>
  </w:style>
  <w:style w:type="character" w:customStyle="1" w:styleId="22">
    <w:name w:val="Цитата 2 Знак"/>
    <w:basedOn w:val="a0"/>
    <w:link w:val="21"/>
    <w:uiPriority w:val="29"/>
    <w:rsid w:val="00ED30D6"/>
    <w:rPr>
      <w:rFonts w:eastAsia="Times New Roman" w:cs="Times New Roman"/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ED30D6"/>
    <w:pPr>
      <w:pBdr>
        <w:top w:val="dotted" w:sz="2" w:space="10" w:color="632423"/>
        <w:bottom w:val="dotted" w:sz="2" w:space="4" w:color="632423"/>
      </w:pBdr>
      <w:spacing w:before="160" w:after="200" w:line="300" w:lineRule="auto"/>
      <w:ind w:left="1440" w:right="1440"/>
    </w:pPr>
    <w:rPr>
      <w:rFonts w:ascii="Cambria" w:hAnsi="Cambria"/>
      <w:caps/>
      <w:color w:val="622423"/>
      <w:spacing w:val="5"/>
      <w:sz w:val="20"/>
      <w:szCs w:val="20"/>
    </w:rPr>
  </w:style>
  <w:style w:type="character" w:customStyle="1" w:styleId="ae">
    <w:name w:val="Выделенная цитата Знак"/>
    <w:basedOn w:val="a0"/>
    <w:link w:val="ad"/>
    <w:uiPriority w:val="30"/>
    <w:rsid w:val="00ED30D6"/>
    <w:rPr>
      <w:rFonts w:eastAsia="Times New Roman" w:cs="Times New Roman"/>
      <w:caps/>
      <w:color w:val="622423"/>
      <w:spacing w:val="5"/>
      <w:sz w:val="20"/>
      <w:szCs w:val="20"/>
    </w:rPr>
  </w:style>
  <w:style w:type="character" w:styleId="af">
    <w:name w:val="Subtle Emphasis"/>
    <w:uiPriority w:val="19"/>
    <w:qFormat/>
    <w:rsid w:val="00ED30D6"/>
    <w:rPr>
      <w:i/>
      <w:iCs/>
    </w:rPr>
  </w:style>
  <w:style w:type="character" w:styleId="af0">
    <w:name w:val="Intense Emphasis"/>
    <w:uiPriority w:val="21"/>
    <w:qFormat/>
    <w:rsid w:val="00ED30D6"/>
    <w:rPr>
      <w:i/>
      <w:iCs/>
      <w:caps/>
      <w:spacing w:val="10"/>
      <w:sz w:val="20"/>
      <w:szCs w:val="20"/>
    </w:rPr>
  </w:style>
  <w:style w:type="character" w:styleId="af1">
    <w:name w:val="Subtle Reference"/>
    <w:basedOn w:val="a0"/>
    <w:uiPriority w:val="31"/>
    <w:qFormat/>
    <w:rsid w:val="00ED30D6"/>
    <w:rPr>
      <w:rFonts w:ascii="Calibri" w:eastAsia="Times New Roman" w:hAnsi="Calibri" w:cs="Times New Roman"/>
      <w:i/>
      <w:iCs/>
      <w:color w:val="622423"/>
    </w:rPr>
  </w:style>
  <w:style w:type="character" w:styleId="af2">
    <w:name w:val="Intense Reference"/>
    <w:uiPriority w:val="32"/>
    <w:qFormat/>
    <w:rsid w:val="00ED30D6"/>
    <w:rPr>
      <w:rFonts w:ascii="Calibri" w:eastAsia="Times New Roman" w:hAnsi="Calibri" w:cs="Times New Roman"/>
      <w:b/>
      <w:bCs/>
      <w:i/>
      <w:iCs/>
      <w:color w:val="622423"/>
    </w:rPr>
  </w:style>
  <w:style w:type="character" w:styleId="af3">
    <w:name w:val="Book Title"/>
    <w:uiPriority w:val="33"/>
    <w:qFormat/>
    <w:rsid w:val="00ED30D6"/>
    <w:rPr>
      <w:caps/>
      <w:color w:val="622423"/>
      <w:spacing w:val="5"/>
      <w:u w:color="622423"/>
    </w:rPr>
  </w:style>
  <w:style w:type="paragraph" w:styleId="af4">
    <w:name w:val="TOC Heading"/>
    <w:basedOn w:val="1"/>
    <w:next w:val="a"/>
    <w:uiPriority w:val="39"/>
    <w:semiHidden/>
    <w:unhideWhenUsed/>
    <w:qFormat/>
    <w:rsid w:val="00ED30D6"/>
    <w:pPr>
      <w:outlineLvl w:val="9"/>
    </w:pPr>
    <w:rPr>
      <w:lang w:val="en-US" w:eastAsia="en-US" w:bidi="en-US"/>
    </w:rPr>
  </w:style>
  <w:style w:type="paragraph" w:customStyle="1" w:styleId="ConsPlusNormal">
    <w:name w:val="ConsPlusNormal"/>
    <w:rsid w:val="00683DC1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1793</Characters>
  <Application>Microsoft Office Word</Application>
  <DocSecurity>0</DocSecurity>
  <Lines>14</Lines>
  <Paragraphs>4</Paragraphs>
  <ScaleCrop>false</ScaleCrop>
  <Company/>
  <LinksUpToDate>false</LinksUpToDate>
  <CharactersWithSpaces>2103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</dc:creator>
  <cp:keywords/>
  <dc:description/>
  <cp:lastModifiedBy>Hard</cp:lastModifiedBy>
  <cp:revision>2</cp:revision>
  <dcterms:created xsi:type="dcterms:W3CDTF">2016-05-11T06:09:00Z</dcterms:created>
  <dcterms:modified xsi:type="dcterms:W3CDTF">2016-05-11T06:09:00Z</dcterms:modified>
</cp:coreProperties>
</file>