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0A" w:rsidRDefault="00FC130A" w:rsidP="00FC13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Жилая зона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2.1. Нормативы жилищной обеспеченности.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Расчетную минимальную обеспеченность общей площадью жилых помещений в сельских населенных пунктах следует принимать:</w:t>
      </w:r>
    </w:p>
    <w:p w:rsidR="00FC130A" w:rsidRDefault="00FC130A" w:rsidP="00FC130A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2011 г. – 50,1 кв.м/чел.;</w:t>
      </w:r>
    </w:p>
    <w:p w:rsidR="00FC130A" w:rsidRDefault="00FC130A" w:rsidP="00FC130A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 – 53 кв.м/чел;</w:t>
      </w:r>
    </w:p>
    <w:p w:rsidR="00FC130A" w:rsidRDefault="00FC130A" w:rsidP="00FC130A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2027 г. – 55 кв.м/чел;</w:t>
      </w:r>
    </w:p>
    <w:p w:rsidR="00FC130A" w:rsidRDefault="00FC130A" w:rsidP="00FC130A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2037 г. – 60 кв.м/чел.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жилищной обеспеченности объясняется сокращением численности населения, а также наличием на территории поселения домов без жителей и отсутствием своевременного переучета жилищного фонда. Расчетные показатели минимальной обеспеченности общей площадью жилых помещений для индивидуальной застройки не нормируются.</w:t>
      </w:r>
    </w:p>
    <w:p w:rsidR="00FC130A" w:rsidRDefault="00FC130A" w:rsidP="00FC130A">
      <w:pPr>
        <w:spacing w:before="100" w:beforeAutospacing="1" w:after="100" w:afterAutospacing="1"/>
        <w:ind w:firstLine="709"/>
        <w:rPr>
          <w:sz w:val="24"/>
          <w:szCs w:val="24"/>
        </w:rPr>
      </w:pPr>
      <w:r>
        <w:rPr>
          <w:sz w:val="24"/>
          <w:szCs w:val="24"/>
        </w:rPr>
        <w:t>Расчетная жилищная обеспеченность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общей площади квартиры на 1 чел.):</w:t>
      </w:r>
    </w:p>
    <w:p w:rsidR="00FC130A" w:rsidRDefault="00FC130A" w:rsidP="00FC130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муниципальное жилье – 18 кв.м.;</w:t>
      </w:r>
    </w:p>
    <w:p w:rsidR="00FC130A" w:rsidRDefault="00FC130A" w:rsidP="00FC130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общежитие (не менее) – 6 кв.м..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2.2. Нормативы общей площади территорий для размещения объектов жилой застройки.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предварительного определения потребной селитебной территории зоны малоэтажной жилой застройки сельского поселения следует принимать следующие показатели на один дом (квартиру) при застройке: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634"/>
        <w:gridCol w:w="1583"/>
      </w:tblGrid>
      <w:tr w:rsidR="00FC130A" w:rsidTr="00F526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застройки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га</w:t>
            </w:r>
          </w:p>
        </w:tc>
      </w:tr>
      <w:tr w:rsidR="00FC130A" w:rsidTr="00F5265D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жилая застройка с участками при доме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0,25-0,27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0,21-0,23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0,17-0,20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0,15-0,17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0,13-0,15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0,11-0,13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0,08-0,11</w:t>
            </w:r>
          </w:p>
        </w:tc>
      </w:tr>
      <w:tr w:rsidR="00FC130A" w:rsidTr="00F5265D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FC130A" w:rsidTr="00F5265D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Примечания.</w:t>
      </w:r>
    </w:p>
    <w:p w:rsidR="00FC130A" w:rsidRDefault="00FC130A" w:rsidP="00FC130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Нижний предел селитебной  площади для индивидуальных жилых домов принимается для крупных и больших населенных пунктов, верхний - для средних и малых.</w:t>
      </w:r>
    </w:p>
    <w:p w:rsidR="00FC130A" w:rsidRDefault="00FC130A" w:rsidP="00FC130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FC130A" w:rsidRDefault="00FC130A" w:rsidP="00FC130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подсчете площади селитебной территории исключаются не пригодные для застройки территории - овраги, крутые склоны, земельные участки учреждений и предприятий обслуживания межселенного значения.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Предварительное определение потребности в территории жилых зон (кол. га на 1 тыс. чел.):</w:t>
      </w:r>
    </w:p>
    <w:p w:rsidR="00FC130A" w:rsidRDefault="00FC130A" w:rsidP="00FC130A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зоны застройки малоэтажными жилыми домами (в 1-3 этажа) при застройке без земельных участков – </w:t>
      </w:r>
      <w:r>
        <w:rPr>
          <w:b/>
          <w:sz w:val="24"/>
          <w:szCs w:val="24"/>
        </w:rPr>
        <w:t>10 га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зоны застройки малоэтажными жилыми домами (в 1-3 этажа) при застройке с земельными участками – </w:t>
      </w:r>
      <w:r>
        <w:rPr>
          <w:b/>
          <w:sz w:val="24"/>
          <w:szCs w:val="24"/>
        </w:rPr>
        <w:t>20 га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зоны застройки малоэтажными блокированными жилыми домами (1-2 этажа) – </w:t>
      </w:r>
      <w:r>
        <w:rPr>
          <w:b/>
          <w:sz w:val="24"/>
          <w:szCs w:val="24"/>
        </w:rPr>
        <w:t>8 га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зоны застройки объектами индивидуального жилищного строительства с земельным участком до 0,10 га – </w:t>
      </w:r>
      <w:r>
        <w:rPr>
          <w:b/>
          <w:sz w:val="24"/>
          <w:szCs w:val="24"/>
        </w:rPr>
        <w:t>25 га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зоны застройки объектами индивидуального жилищного строительства с земельным участком от 0,10 до 0,15 га – </w:t>
      </w:r>
      <w:r>
        <w:rPr>
          <w:b/>
          <w:sz w:val="24"/>
          <w:szCs w:val="24"/>
        </w:rPr>
        <w:t>50 га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зоны застройки объектами индивидуального жилищного строительства с земельным участком от 0,15 га – не менее </w:t>
      </w:r>
      <w:r>
        <w:rPr>
          <w:b/>
          <w:sz w:val="24"/>
          <w:szCs w:val="24"/>
        </w:rPr>
        <w:t>70 га</w:t>
      </w:r>
      <w:r>
        <w:rPr>
          <w:sz w:val="24"/>
          <w:szCs w:val="24"/>
        </w:rPr>
        <w:t>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2.3. Предельные размеры земельных участков для 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7"/>
        <w:gridCol w:w="1733"/>
        <w:gridCol w:w="1810"/>
      </w:tblGrid>
      <w:tr w:rsidR="00FC130A" w:rsidTr="00F5265D">
        <w:trPr>
          <w:jc w:val="center"/>
        </w:trPr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земельных участков, га</w:t>
            </w:r>
          </w:p>
        </w:tc>
      </w:tr>
      <w:tr w:rsidR="00FC130A" w:rsidTr="00F5265D">
        <w:trPr>
          <w:jc w:val="center"/>
        </w:trPr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максимальные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FC130A" w:rsidTr="00F5265D">
        <w:trPr>
          <w:trHeight w:hRule="exact" w:val="6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для размещения хозяйственно-бытовых построек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для приусадебного участка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</w:rPr>
              <w:t>ведения садоводства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для дачного строительства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FC130A" w:rsidTr="00F5265D">
        <w:trPr>
          <w:trHeight w:hRule="exact" w:val="340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крестьянско-фермерского хозяйства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C130A" w:rsidRDefault="00FC130A" w:rsidP="00FC1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>
          <w:rPr>
            <w:sz w:val="24"/>
            <w:szCs w:val="24"/>
          </w:rPr>
          <w:t>2 га</w:t>
        </w:r>
      </w:smartTag>
      <w:r>
        <w:rPr>
          <w:sz w:val="24"/>
          <w:szCs w:val="24"/>
        </w:rPr>
        <w:t>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2.4. Нормативы распределения жилищного строительства по этажности.</w:t>
      </w:r>
    </w:p>
    <w:p w:rsidR="00FC130A" w:rsidRDefault="00FC130A" w:rsidP="00FC130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Для сельских населенных пунктов в составе сельских поселений рекомендуется распределение нового жилищного строительства по типам застройки и этажности в соответствии с таблицей: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019"/>
        <w:gridCol w:w="3042"/>
      </w:tblGrid>
      <w:tr w:rsidR="00FC130A" w:rsidTr="00F5265D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right="-14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Тип застройки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ind w:left="-1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Процент от площади территории новой жилой застройки</w:t>
            </w:r>
          </w:p>
        </w:tc>
      </w:tr>
      <w:tr w:rsidR="00FC130A" w:rsidTr="00F5265D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right="-14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Индивидуальная (одноквартирные жилые дома)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 2 включительно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</w:tr>
      <w:tr w:rsidR="00FC130A" w:rsidTr="00F5265D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right="-14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Блокированная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 2 включительно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C130A" w:rsidTr="00F5265D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right="-14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Секционная многоквартирная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 2 включительно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right="-14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ind w:left="-567" w:right="-14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2.5. Нормативные параметры застройки сельского поселения.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2.5.1. </w:t>
      </w:r>
      <w:r>
        <w:rPr>
          <w:bCs/>
          <w:sz w:val="24"/>
          <w:szCs w:val="24"/>
        </w:rPr>
        <w:t>Показателями интенсивности использования территории населенных пунктов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1686"/>
        <w:gridCol w:w="1499"/>
        <w:gridCol w:w="2295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застройки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«брутто»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«нетто»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многоквартирная малоэтажная застройка (2 этажа)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 блокированная застройка (1 -2 этажа)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застройка домами с участком: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600-1200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1200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FC130A" w:rsidRDefault="00FC130A" w:rsidP="00FC130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FC130A" w:rsidRDefault="00FC130A" w:rsidP="00FC130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/га;</w:t>
      </w:r>
    </w:p>
    <w:p w:rsidR="00FC130A" w:rsidRDefault="00FC130A" w:rsidP="00FC130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/га.</w:t>
      </w:r>
    </w:p>
    <w:p w:rsidR="00FC130A" w:rsidRDefault="00FC130A" w:rsidP="00FC130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Коэффициенты плотности застройки определены для жилой территории в составе площади застройки жилых зданий и необходимых для их обслуживания площадок различного назначения, подъездов, стоянок, озеленения и благоустройства.</w:t>
      </w:r>
    </w:p>
    <w:p w:rsidR="00FC130A" w:rsidRDefault="00FC130A" w:rsidP="00FC130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Показатели в смешанной застройке определяются путем интерполяции.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2.5.2. Минимально допустимые размеры площадок дворового благоустройства и расстояния от окон жилых и общественных зданий до площадок: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3"/>
        <w:gridCol w:w="2076"/>
        <w:gridCol w:w="1642"/>
        <w:gridCol w:w="2820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размер площадки, кв.м./чел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одной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площадки,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окон жилых и общественных зданий, м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занятий физкультурой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хозяйственных целей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выгула собак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стоянки автомашин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0,8-2,5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(18)*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10-50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- на одно машино-место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Хозяйственные площадки следует располагать не далее 100м от наиболее удаленного входа в жилое здание.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Расстояние от площадки для сушки белья не нормируется.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Расстояние от площадок для занятий физкультурой устанавливается в зависимости от их шумовых характеристик.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FC130A" w:rsidRDefault="00FC130A" w:rsidP="00FC130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2.5.3. Расстояние до красной линии от построек на приусадебном земельном участке.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5"/>
        <w:gridCol w:w="1490"/>
        <w:gridCol w:w="2386"/>
      </w:tblGrid>
      <w:tr w:rsidR="00FC130A" w:rsidTr="00F5265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проездов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хозяйственных построек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2.5.4. Минимальные расстояния</w:t>
      </w:r>
      <w:r>
        <w:rPr>
          <w:bCs/>
          <w:sz w:val="24"/>
          <w:szCs w:val="24"/>
        </w:rPr>
        <w:t xml:space="preserve"> между зданиями, а также между крайними строениями и группами строений на приквартирных участках принимаются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FC130A" w:rsidRDefault="00FC130A" w:rsidP="00FC130A">
      <w:pPr>
        <w:spacing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Расстояния между жилыми, жилыми и общественными, а также размещаемыми в застройке производственными зданиями на территории сельского поселения следует принимать на основе расчетов инсоляции и освещенности согласно требованиям действующих санитарных правил и нормативов, норм инсоляции, приведенных в разделе «Охрана окружающей среды» (подраздел «Регулирование микроклимата»).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3208"/>
        <w:gridCol w:w="4605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дома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(количество этажей)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Расстояние между </w:t>
            </w:r>
            <w:r>
              <w:rPr>
                <w:sz w:val="24"/>
                <w:szCs w:val="24"/>
              </w:rPr>
              <w:lastRenderedPageBreak/>
              <w:t>длинными сторонами зданий (не менее),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Расстояние между длинными сторонами и </w:t>
            </w:r>
            <w:r>
              <w:rPr>
                <w:sz w:val="24"/>
                <w:szCs w:val="24"/>
              </w:rPr>
              <w:lastRenderedPageBreak/>
              <w:t xml:space="preserve">торцами зданий с окнами из жилых комнат (не менее), м 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Минимальное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sz w:val="24"/>
            <w:szCs w:val="24"/>
          </w:rPr>
          <w:t>6 м</w:t>
        </w:r>
      </w:smartTag>
      <w:r>
        <w:rPr>
          <w:sz w:val="24"/>
          <w:szCs w:val="24"/>
        </w:rPr>
        <w:t>,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2.5.5. </w:t>
      </w:r>
      <w:r>
        <w:rPr>
          <w:bCs/>
          <w:sz w:val="24"/>
          <w:szCs w:val="24"/>
        </w:rPr>
        <w:t>До границы соседнего земельного участка расстояния по санитарно-бытовым и зооветеринарным требованиям должны быть не менее: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6"/>
        <w:gridCol w:w="3955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построек для содержания скота и птицы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кустарника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2.5.6. 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 Размеры хозяйственных построек, размещаемых в сельских населенных пунктах на придомовых и приквартирных участках и за пределами жилой зоны, следует принимать в соответствии с правилами землепользования и застройки.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Расстояния от помещений (сооружений) для содержания и разведения животных до объектов жилой застройки должно быть не менее: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931"/>
        <w:gridCol w:w="1263"/>
        <w:gridCol w:w="983"/>
        <w:gridCol w:w="1348"/>
        <w:gridCol w:w="813"/>
        <w:gridCol w:w="998"/>
        <w:gridCol w:w="1236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разрыв, 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(шт.)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коровы, бычки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овцы, козы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кролики-матки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нутрии, песцы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2.5.7. Расстояния от одно-, двухквартирных жилых домов и хозяйственных построек (сараев, гаражей, бань) на придомовом (приквартирном) земельном участке до жилых домов и хозяйственных построек на соседних земельных участках следует принимать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 </w:t>
      </w:r>
    </w:p>
    <w:p w:rsidR="00FC130A" w:rsidRDefault="00FC130A" w:rsidP="00FC130A">
      <w:pPr>
        <w:spacing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Допускается блокировка жилых зданий и хозяйственных построек в пределах участка в соответствии с требованиями п. 2.5.9 настоящих нормативов.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2.5.8. В сельских населенных пунктах размещаемые в пределах жилой зоны группы сараев должны содержать не более 30 блоков каждая.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Сараи для скота и птицы следует предусматривать на расстоянии от окон жилых помещений дома: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1907"/>
        <w:gridCol w:w="3653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Одиночные, двойные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 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8 до 30 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30 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Площадь застройки сблокированных сараев не должна превышать 800 кв.м. Расстояния между группами сараев следует принимать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Расстояния от сараев для скота и птицы до шахтных колодцев должно быть не менее 50 м. Колодцы должны располагаться выше по потоку грунтовых вод.</w:t>
      </w:r>
    </w:p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2.5.9. 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помещениями; при этом помещения для скота и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птицы должны иметь изолированный наружный вход, расположенный не ближе 7 м от входа в дом.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2.5.10. Для жителей многоквартирных домов хозяйственные постройки для скота выделяются за пределами жилой территории;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2.5.11. Хозяйственные площадки в сельской жилой зоне предусматриваются на придомовых (приквартирных) участках (кроме площадок для мусоросборников, размещаемых на территориях общего пользования из расчета 1 контейнер на 10 домов), но не далее чем 100 м от входа в дом.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2.5.12. Характер ограждения земельных участков (высота, степень светопрозрачности и эстетичность) определяется правилами землепользования и застройки.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улиц. Максимально допустимая высота ограждений принимается не более 1,8 м, степень светопрозрачности – от 0 до 100 % по всей высоте.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границе с соседним земельным участком следует устанавливать ограждения, обеспечивающие минимальное затемнение территории соседнего участка. Максимально допустимая высота ограждений принимается не более 1,7 м, степень светопрозрачности – от 50 до 100 % по всей высоте.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2.5.13. </w:t>
      </w:r>
      <w:r>
        <w:rPr>
          <w:sz w:val="24"/>
          <w:szCs w:val="24"/>
        </w:rPr>
        <w:t>Место расположения водозаборных сооружений нецентрализованного водоснабжения: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8"/>
        <w:gridCol w:w="1230"/>
        <w:gridCol w:w="2332"/>
      </w:tblGrid>
      <w:tr w:rsidR="00FC130A" w:rsidTr="00F5265D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водозаборных сооружений (не менее)</w:t>
            </w:r>
          </w:p>
        </w:tc>
      </w:tr>
      <w:tr w:rsidR="00FC130A" w:rsidTr="00F5265D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130A" w:rsidTr="00F5265D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водозаборные сооружения следует размещать выше по потоку грунтовых вод;</w:t>
      </w:r>
    </w:p>
    <w:p w:rsidR="00FC130A" w:rsidRDefault="00FC130A" w:rsidP="00FC130A">
      <w:pPr>
        <w:numPr>
          <w:ilvl w:val="0"/>
          <w:numId w:val="7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2.5.14. 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1 чел.), не менее – 10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FC130A" w:rsidRDefault="00FC130A" w:rsidP="00FC130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FC130A" w:rsidRDefault="00FC130A" w:rsidP="00FC130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FC130A" w:rsidRDefault="00FC130A" w:rsidP="00FC130A">
      <w:pPr>
        <w:spacing w:before="100" w:beforeAutospacing="1" w:after="100" w:afterAutospacing="1"/>
        <w:ind w:left="36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 Общественно-деловая зона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3.1. Нормативы обеспеченности детскими дошкольными учреждениями.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Норма обеспеченности детскими дошкольными учреждениями и размер их земельного участка (кол. мест на 1 тыс. чел.) – 90 мест.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799"/>
      </w:tblGrid>
      <w:tr w:rsidR="00FC130A" w:rsidTr="00F5265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Норма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Размер земельного участка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Примечание</w:t>
            </w:r>
          </w:p>
        </w:tc>
      </w:tr>
      <w:tr w:rsidR="00FC130A" w:rsidTr="00F5265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FC130A" w:rsidRDefault="00FC130A" w:rsidP="00F5265D">
            <w:r>
              <w:t>общего типа – 70% детей;</w:t>
            </w:r>
          </w:p>
          <w:p w:rsidR="00FC130A" w:rsidRDefault="00FC130A" w:rsidP="00F5265D">
            <w:r>
              <w:t>специализированного – 3%;</w:t>
            </w:r>
          </w:p>
          <w:p w:rsidR="00FC130A" w:rsidRDefault="00FC130A" w:rsidP="00F5265D">
            <w:r>
              <w:t>оздоровительного – 12%.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A" w:rsidRDefault="00FC130A" w:rsidP="00F5265D">
            <w:r>
              <w:t>На одно место при вместимости учреждений:</w:t>
            </w:r>
          </w:p>
          <w:p w:rsidR="00FC130A" w:rsidRDefault="00FC130A" w:rsidP="00F5265D"/>
          <w:p w:rsidR="00FC130A" w:rsidRDefault="00FC130A" w:rsidP="00F5265D">
            <w:r>
              <w:t>до 100 мест – 40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св. 100 – 35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r>
              <w:t>Размер групповой площадки на 1 место следует принимать (не менее):</w:t>
            </w:r>
          </w:p>
          <w:p w:rsidR="00FC130A" w:rsidRDefault="00FC130A" w:rsidP="00F5265D">
            <w:r>
              <w:t>для детей ясельного возраста – 7,2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для детей дошкольного возраста – 9,0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Вместимость ДОУ для сельских населенных пунктов и поселков городского типа рекомендуется не более 140 мест.</w:t>
      </w:r>
    </w:p>
    <w:p w:rsidR="00FC130A" w:rsidRDefault="00FC130A" w:rsidP="00FC130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Радиус обслуживания детскими дошкольными учреждениями территорий сельских населенных пунктов:</w:t>
      </w:r>
    </w:p>
    <w:p w:rsidR="00FC130A" w:rsidRDefault="00FC130A" w:rsidP="00FC130A">
      <w:pPr>
        <w:numPr>
          <w:ilvl w:val="0"/>
          <w:numId w:val="10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зона многоквартирной и малоэтажной жилой застройки – 300 м;</w:t>
      </w:r>
    </w:p>
    <w:p w:rsidR="00FC130A" w:rsidRDefault="00FC130A" w:rsidP="00FC130A">
      <w:pPr>
        <w:numPr>
          <w:ilvl w:val="0"/>
          <w:numId w:val="10"/>
        </w:numPr>
        <w:overflowPunct/>
        <w:autoSpaceDE/>
        <w:autoSpaceDN/>
        <w:adjustRightInd/>
        <w:spacing w:before="100" w:before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застройки объектами индивидуального жилищного строительства – 500 м.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3.2. Нормативы обеспеченности школьными учреждениями.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Норма обеспеченности общеобразовательными учреждениями и размер их земельного участка (кол. мест на 1 тыс. чел.) – 300 мест.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686"/>
      </w:tblGrid>
      <w:tr w:rsidR="00FC130A" w:rsidTr="00F5265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130A" w:rsidTr="00F5265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основным общим образованием (1-9 кл.) – 100% детей;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средним (полным) общим образованием (10-11 кл.) – 75% детей при обучении в одну смену.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 место при вместимости учреждений: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 до 400 - 50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 до 500 - 60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 до 600 - 50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 до 800 - 40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 до 1100 - 33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FC130A" w:rsidRDefault="00FC130A" w:rsidP="00FC130A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Радиус обслуживания общеобразовательными учреждениями территорий сельских населенных пунктов:</w:t>
      </w:r>
    </w:p>
    <w:p w:rsidR="00FC130A" w:rsidRDefault="00FC130A" w:rsidP="00FC130A">
      <w:pPr>
        <w:numPr>
          <w:ilvl w:val="0"/>
          <w:numId w:val="12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многоквартирной и малоэтажной жилой застройки – 500 м;</w:t>
      </w:r>
    </w:p>
    <w:p w:rsidR="00FC130A" w:rsidRDefault="00FC130A" w:rsidP="00FC130A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застройки объектами индивидуального жилищного строительства (для начальных классов) – 750 (500) м;</w:t>
      </w:r>
    </w:p>
    <w:p w:rsidR="00FC130A" w:rsidRDefault="00FC130A" w:rsidP="00FC130A">
      <w:pPr>
        <w:numPr>
          <w:ilvl w:val="0"/>
          <w:numId w:val="12"/>
        </w:numPr>
        <w:overflowPunct/>
        <w:autoSpaceDE/>
        <w:autoSpaceDN/>
        <w:adjustRightInd/>
        <w:spacing w:before="100" w:before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FC130A" w:rsidRDefault="00FC130A" w:rsidP="00FC130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Указанный радиус обслуживания не распространяется на специализированные общеобразовательные учреждения.</w:t>
      </w:r>
    </w:p>
    <w:p w:rsidR="00FC130A" w:rsidRDefault="00FC130A" w:rsidP="00FC130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Предельный радиус обслуживания обучающихся II - III ступеней не должен превышать 15 км.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 Расстояние от стен зданий общеобразовательных школ и границ земельных участков детских дошкольных учреждений до красной линии: в сельских населенных пунктах - 10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>
        <w:rPr>
          <w:b/>
          <w:i/>
          <w:sz w:val="24"/>
          <w:szCs w:val="24"/>
        </w:rPr>
        <w:lastRenderedPageBreak/>
        <w:t>3.3. Нормативы обеспеченности объектами внешкольного образования.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Норма обеспеченности учреждениями внешкольного образования и межшкольными учебно-производственными предприятиями и размер их земельного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3036"/>
        <w:gridCol w:w="1733"/>
        <w:gridCol w:w="2244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внешкольного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32%, в том числе по видам: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спортивная школа – 20%;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 (музыкальная, хореографическая, художественная, …) – 12%.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от общего числа 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Межшкольное учебно-производственное предприятие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от общего числа 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га, при устройстве автополигона не менее 3 га</w:t>
            </w:r>
          </w:p>
        </w:tc>
      </w:tr>
    </w:tbl>
    <w:p w:rsidR="00FC130A" w:rsidRDefault="00FC130A" w:rsidP="00FC130A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Радиус обслуживания учреждений внешкольного образования:</w:t>
      </w:r>
    </w:p>
    <w:p w:rsidR="00FC130A" w:rsidRDefault="00FC130A" w:rsidP="00FC130A">
      <w:pPr>
        <w:numPr>
          <w:ilvl w:val="0"/>
          <w:numId w:val="14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многоквартирной и малоэтажной жилой застройки – 500 м;</w:t>
      </w:r>
    </w:p>
    <w:p w:rsidR="00FC130A" w:rsidRDefault="00FC130A" w:rsidP="00FC130A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застройки объектами индивидуального жилищного строительства – 700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>3.4. Нормативы обеспеченности объектами здравоохранения.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Норма обеспеченности учреждениями здравоохранения и размер их земельного участка: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0"/>
        <w:gridCol w:w="1417"/>
        <w:gridCol w:w="2550"/>
        <w:gridCol w:w="2409"/>
      </w:tblGrid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Норма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Примечание</w:t>
            </w:r>
          </w:p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</w:t>
            </w:r>
          </w:p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Стационары всех типов со вспомогательными зданиями и сооружениями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line="276" w:lineRule="auto"/>
              <w:rPr>
                <w:lang w:eastAsia="en-US"/>
              </w:rPr>
            </w:pPr>
            <w:r>
              <w:t>коек на 10000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На одно койко-место при вместимости учреждений:</w:t>
            </w:r>
          </w:p>
          <w:p w:rsidR="00FC130A" w:rsidRDefault="00FC130A" w:rsidP="00F5265D">
            <w:r>
              <w:t>до 50 коек – 300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50-100 коек – 300-200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100-200 коек – 200-140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200-400 коек – 140-100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400-800 коек – 100-80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800-1000 коек – 80-60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более 1000 коек – 60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FC130A" w:rsidTr="00F5265D">
        <w:trPr>
          <w:trHeight w:val="195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Поликлиника, амбулатория, диспансер (без стационара)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посещений в смену на 1000 чел.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0,1га на 100 посещений в смену, но не менее 0,3га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Станция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 авт.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кол. спец. автомашин на 10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0,05 га. на 1 автомашину, но не менее 0,1 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пределах зоны 15-ти минутной доступности на спец. автомашине.</w:t>
            </w:r>
          </w:p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</w:t>
            </w:r>
          </w:p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Выдвижные пункты скорой мед.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 авт.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кол. спец. автомашин на 5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0,05 га. на 1 автомашину, но не менее 0,1 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пределах зоны 30-минутной доступности на спец. автомобиле</w:t>
            </w:r>
          </w:p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Фельдшерские или фельдшерско-акушерские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объект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0,2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Аптеки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I-II группа - 0,3 га;</w:t>
            </w:r>
          </w:p>
          <w:p w:rsidR="00FC130A" w:rsidRDefault="00FC130A" w:rsidP="00F5265D">
            <w:r>
              <w:t>III–V группа - 0,25 га;</w:t>
            </w:r>
          </w:p>
          <w:p w:rsidR="00FC130A" w:rsidRDefault="00FC130A" w:rsidP="00F5265D">
            <w:r>
              <w:t>VI-VII группа – 0,2 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Могут быть встроенными в жилые и общественные здания.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FC130A" w:rsidRDefault="00FC130A" w:rsidP="00FC130A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одну койку для детей следует принимать норму всего стационара с коэффициентом 1,5.</w:t>
      </w:r>
    </w:p>
    <w:p w:rsidR="00FC130A" w:rsidRDefault="00FC130A" w:rsidP="00FC130A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FC130A" w:rsidRDefault="00FC130A" w:rsidP="00FC130A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Площадь земельного участка родильных домов следует принимать по нормативам стационаров с коэффициентом 0,7.</w:t>
      </w:r>
    </w:p>
    <w:p w:rsidR="00FC130A" w:rsidRDefault="00FC130A" w:rsidP="00FC130A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условиях реконструкции земельные участки больниц допускается уменьшать на 25%.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Радиус обслуживания учреждениями здравоохранения на территории населенных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849"/>
        <w:gridCol w:w="4018"/>
        <w:gridCol w:w="3100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расчетный показатель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многоквартирной и малоэтажной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индивидуальной жилой застройки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Расстояние от стен зданий учреждений здравоохранения до красной линии:</w:t>
      </w:r>
    </w:p>
    <w:p w:rsidR="00FC130A" w:rsidRDefault="00FC130A" w:rsidP="00FC130A">
      <w:pPr>
        <w:numPr>
          <w:ilvl w:val="0"/>
          <w:numId w:val="16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больничные корпуса (не менее) – 30 м;</w:t>
      </w:r>
    </w:p>
    <w:p w:rsidR="00FC130A" w:rsidRDefault="00FC130A" w:rsidP="00FC130A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поликлиники (не менее) – 15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>3.5. Нормативы обеспеченности объектами торговли и питания.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3.5.1. Предприятия торговли, общественного питания следует размещать на территории населенного пункта, приближенными к местам жительства и работы. </w:t>
      </w:r>
      <w:r>
        <w:rPr>
          <w:sz w:val="24"/>
          <w:szCs w:val="24"/>
        </w:rPr>
        <w:t>Радиус обслуживания предприятий торговли, общественного питания - 2000 м.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Норма обеспеченности предприятиями торговли и общественного питания и размер их земельного участка.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90"/>
        <w:gridCol w:w="1178"/>
        <w:gridCol w:w="2410"/>
        <w:gridCol w:w="3845"/>
      </w:tblGrid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Учреждение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Норма обеспе-ченности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Размер земельного участка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Примечание</w:t>
            </w:r>
          </w:p>
        </w:tc>
      </w:tr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</w:t>
            </w:r>
          </w:p>
        </w:tc>
      </w:tr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Магазины, </w:t>
            </w:r>
          </w:p>
          <w:p w:rsidR="00FC130A" w:rsidRDefault="00FC130A" w:rsidP="00F5265D">
            <w:r>
              <w:t>в том числе: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300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торговой площади на 1 тыс. чел.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Торговые центры сельских поселений с числом жителей, тыс. чел.:</w:t>
            </w:r>
          </w:p>
          <w:p w:rsidR="00FC130A" w:rsidRDefault="00FC130A" w:rsidP="00F5265D">
            <w:r>
              <w:t>до 1 тыс.чел. – 0,1 - 0,2 га на объект;</w:t>
            </w:r>
          </w:p>
          <w:p w:rsidR="00FC130A" w:rsidRDefault="00FC130A" w:rsidP="00F5265D">
            <w:r>
              <w:t>св.1 до 3 – 0,2-0,4 га.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Продовольст-венные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Непродоволь-ственные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9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Смешанные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15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</w:t>
            </w:r>
          </w:p>
        </w:tc>
      </w:tr>
      <w:tr w:rsidR="00FC130A" w:rsidTr="00F5265D">
        <w:trPr>
          <w:trHeight w:val="15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Рыночные комплексы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24-40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торговой площади на 1 тыс. чел.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При торговой площади рыночного комплекса:</w:t>
            </w:r>
          </w:p>
          <w:p w:rsidR="00FC130A" w:rsidRDefault="00FC130A" w:rsidP="00F5265D">
            <w:r>
              <w:t>до 600 м2 – 14 м2;</w:t>
            </w:r>
          </w:p>
          <w:p w:rsidR="00FC130A" w:rsidRDefault="00FC130A" w:rsidP="00F5265D">
            <w:r>
              <w:t>св.3000 м2 – 7 м2.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Минимальная площадь торгового места составляет 6 м2.</w:t>
            </w:r>
          </w:p>
          <w:p w:rsidR="00FC130A" w:rsidRDefault="00FC130A" w:rsidP="00F5265D">
            <w: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Магазины кулинарии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6-10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торговой площади на 1 тыс. чел.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Преимущественно встроено-пристроенные.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Предприятия общественного питания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40-60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 тыс.чел.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На 100 мест, при числе мест:</w:t>
            </w:r>
          </w:p>
          <w:p w:rsidR="00FC130A" w:rsidRDefault="00FC130A" w:rsidP="00F5265D">
            <w:r>
              <w:t>до 50 м2 – 0,2 - 0,25 га на объект;</w:t>
            </w:r>
          </w:p>
          <w:p w:rsidR="00FC130A" w:rsidRDefault="00FC130A" w:rsidP="00F5265D">
            <w:r>
              <w:t>св.50 до 150 – 0,2-0,15 га;</w:t>
            </w:r>
          </w:p>
          <w:p w:rsidR="00FC130A" w:rsidRDefault="00FC130A" w:rsidP="00F5265D">
            <w:r>
              <w:t>св.150 – 0,1 га.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FC130A" w:rsidRDefault="00FC130A" w:rsidP="00F5265D">
            <w: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Учреждения торговли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3.6. Нормативы обеспеченности объектами бытового обслуживания и назначения.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Возможно проектирование совмещенных предприятий бытового обслуживания с приемными пунктами. Норма обеспеченности предприятиями бытового обслуживания населения и размер их земельного участка.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1496"/>
        <w:gridCol w:w="1600"/>
        <w:gridCol w:w="1180"/>
        <w:gridCol w:w="1638"/>
        <w:gridCol w:w="2268"/>
      </w:tblGrid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Единица измерения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Размер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6</w:t>
            </w:r>
          </w:p>
        </w:tc>
      </w:tr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Предприятия бытового обслуживания,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рабочих мест на 1 тыс. чел.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На 10 рабочих мест для предприятий мощностью:</w:t>
            </w:r>
          </w:p>
          <w:p w:rsidR="00FC130A" w:rsidRDefault="00FC130A" w:rsidP="00F5265D">
            <w:r>
              <w:t>от 10 до 50 – 0,1-0,2 га;</w:t>
            </w:r>
          </w:p>
          <w:p w:rsidR="00FC130A" w:rsidRDefault="00FC130A" w:rsidP="00F5265D">
            <w:r>
              <w:t>от 50 до 150 – 0,05-0,08 га</w:t>
            </w:r>
          </w:p>
          <w:p w:rsidR="00FC130A" w:rsidRDefault="00FC130A" w:rsidP="00F5265D">
            <w:r>
              <w:t>св. 150 – 0,03-0,04 га.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для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для обслуживания предприятий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0,5-1,2 га на объект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Прачечные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кг. белья в смену на 1 тыс. чел.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0,1-0,2 га на объект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Показатель расчета фабрик-прачечных дан с учетом обслуживания общественного сектора до 40 кг. в смену.</w:t>
            </w:r>
          </w:p>
        </w:tc>
      </w:tr>
      <w:tr w:rsidR="00FC130A" w:rsidTr="00F526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для обслуживания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0,5-1,0 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фабрики-прачечные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Химчистки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кг. вещей в смену на 1 тыс. чел.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0,1-0,2 га на объект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для обслуживания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0,5-1,0 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фабрики-химчистки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6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Бани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 тыс. чел.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0,2-0,4 га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</w:tbl>
    <w:p w:rsidR="00FC130A" w:rsidRDefault="00FC130A" w:rsidP="00FC130A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Примечание: 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Радиус обслуживания учреждениями торговли и бытового обслуживания населения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1629"/>
        <w:gridCol w:w="3297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 расчетный показатель для сельских населенных пунктов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FC130A" w:rsidRDefault="00FC130A" w:rsidP="00FC130A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FC130A" w:rsidRDefault="00FC130A" w:rsidP="00FC130A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Указанный радиус обслуживания не распространяется на специализированные учреждения. </w:t>
      </w:r>
    </w:p>
    <w:p w:rsidR="00FC130A" w:rsidRDefault="00FC130A" w:rsidP="00FC130A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3.6.3. Учреждения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3.7. Нормативы обеспеченности спортивными и физкультурно-оздоровительными учреждениями.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1619"/>
        <w:gridCol w:w="1233"/>
        <w:gridCol w:w="1607"/>
        <w:gridCol w:w="2953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Размер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80-110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общей площади на 1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Спортивно-досуговый комплекс на территории малоэтажной застройки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общей площади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— // 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Спортивные залы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— // 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Плоскостные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1950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— // 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Крытые бассейны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20-25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зеркала воды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Примечание: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FC130A" w:rsidRDefault="00FC130A" w:rsidP="00FC130A">
      <w:pPr>
        <w:numPr>
          <w:ilvl w:val="0"/>
          <w:numId w:val="18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многоквартирной и малоэтажной жилой застройки – 500 м;</w:t>
      </w:r>
    </w:p>
    <w:p w:rsidR="00FC130A" w:rsidRDefault="00FC130A" w:rsidP="00FC130A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зона застройки объектами индивидуального жилищного строительства – 700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Радиус обслуживания спортивными центрами и физкультурно-оздоровительными учреждениями жилых районов – 1500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3.8. Норма обеспеченности учреждениями культуры для сельских населенных пунктов или их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842"/>
        <w:gridCol w:w="1276"/>
        <w:gridCol w:w="1276"/>
        <w:gridCol w:w="2374"/>
      </w:tblGrid>
      <w:tr w:rsidR="00FC130A" w:rsidTr="00F5265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Размер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Норма обеспечен-ности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Примечание</w:t>
            </w:r>
          </w:p>
        </w:tc>
      </w:tr>
      <w:tr w:rsidR="00FC130A" w:rsidTr="00F5265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площади пола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60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Возможна организация на базе школы</w:t>
            </w:r>
          </w:p>
        </w:tc>
      </w:tr>
      <w:tr w:rsidR="00FC130A" w:rsidTr="00F5265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Клубы, дома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до 0,5 тыс. чел.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посет. мест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200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от 0,5 до 1,0 тыс.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175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от 1,0 до 2,0 тыс.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150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от 2,0 до 5,0 тыс.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100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более 5,0 тыс.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70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Дискотеки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св. 1 тыс.чел.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мест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Сельские массовые библиотеки (из расчета 30-мин. доступности)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до 1,0 тыс.чел.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объектов.</w:t>
            </w:r>
          </w:p>
          <w:p w:rsidR="00FC130A" w:rsidRDefault="00FC130A" w:rsidP="00F5265D">
            <w:r>
              <w:t>или кол. ед. хранения/кол. читательских мест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</w:t>
            </w:r>
          </w:p>
          <w:p w:rsidR="00FC130A" w:rsidRDefault="00FC130A" w:rsidP="00F5265D">
            <w:pPr>
              <w:jc w:val="center"/>
            </w:pPr>
            <w:r>
              <w:t>6000/5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Дополнительно в центральной библиотеке местной системе расселения на 1 тыс. чел. 4500-5000/3-4 </w:t>
            </w:r>
          </w:p>
          <w:p w:rsidR="00FC130A" w:rsidRDefault="00FC130A" w:rsidP="00F5265D">
            <w:r>
              <w:t>ед. хранен./чит. места</w:t>
            </w:r>
          </w:p>
        </w:tc>
      </w:tr>
      <w:tr w:rsidR="00FC130A" w:rsidTr="00F5265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более 1,0 тыс.чел.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 на 1 тыс. чел. 5000/4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Приведенные нормы не распространяется на специализированные библиотеки.</w:t>
      </w:r>
    </w:p>
    <w:p w:rsidR="00FC130A" w:rsidRDefault="00FC130A" w:rsidP="00FC130A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Размеры земельных участков учреждений культуры принимаются в соответствии с техническими регламентами.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3.9.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Радиус обслуживания филиалами банков и отделениями связи – 500 м.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028"/>
        <w:gridCol w:w="1553"/>
        <w:gridCol w:w="2313"/>
        <w:gridCol w:w="1949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lastRenderedPageBreak/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Единица измерения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Размер земельного участка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Отделения и филиалы банков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операц. мест (окон) на 1-2 тыс. чел.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При кол. операционных касс, га на объект:</w:t>
            </w:r>
          </w:p>
          <w:p w:rsidR="00FC130A" w:rsidRDefault="00FC130A" w:rsidP="00F5265D">
            <w:r>
              <w:t>3 кассы – 0,05 га;</w:t>
            </w:r>
          </w:p>
          <w:p w:rsidR="00FC130A" w:rsidRDefault="00FC130A" w:rsidP="00F5265D">
            <w:r>
              <w:t>20 касс – 0,4 га.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Отделение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 объект на 1-10 тыс.чел.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Для населенного пункта численностью:</w:t>
            </w:r>
          </w:p>
          <w:p w:rsidR="00FC130A" w:rsidRDefault="00FC130A" w:rsidP="00F5265D">
            <w:r>
              <w:t>0,5-2 тыс.чел. – 0,3-0,35 га;</w:t>
            </w:r>
          </w:p>
          <w:p w:rsidR="00FC130A" w:rsidRDefault="00FC130A" w:rsidP="00F5265D">
            <w:r>
              <w:t>2-6 тыс.чел. – 0,4-0,45 га.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Организации и учреждения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объект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Поселковых и сельских органов власти, м</w:t>
            </w:r>
            <w:r>
              <w:rPr>
                <w:vertAlign w:val="superscript"/>
              </w:rPr>
              <w:t>2</w:t>
            </w:r>
            <w:r>
              <w:t xml:space="preserve"> на 1 сотрудника: </w:t>
            </w:r>
          </w:p>
          <w:p w:rsidR="00FC130A" w:rsidRDefault="00FC130A" w:rsidP="00F5265D">
            <w:r>
              <w:t>60-40 при этажности 2-3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Большая площадь принимается для объектов меньшей этажности.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3.10. Нормативы обеспеченности объектами жилищно-коммунального хозяйства. 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Норма обеспеченности предприятиями жилищно-коммунального хозяйства и размер их земельного участка.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1693"/>
        <w:gridCol w:w="1438"/>
        <w:gridCol w:w="1722"/>
        <w:gridCol w:w="2523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Размер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Гостиницы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</w:t>
            </w:r>
            <w:r>
              <w:rPr>
                <w:vertAlign w:val="superscript"/>
              </w:rPr>
              <w:t xml:space="preserve">2 </w:t>
            </w:r>
            <w:r>
              <w:t>на одно место при числе мест гостиницы:</w:t>
            </w:r>
          </w:p>
          <w:p w:rsidR="00FC130A" w:rsidRDefault="00FC130A" w:rsidP="00F5265D">
            <w:r>
              <w:t>от 25 до 100 – 55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св. 100 – 30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Жилищно-эксплуатационные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объектов на 20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0,3 га на 1 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Пункты приема вторичного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объектов на 20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0,01 га на 1 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Пожарные депо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пож. машин на 1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0,5-2 га на 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Количество пож. машин зависит от размера территории населенного пункта или их групп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3.10.1. Радиус обслуживания пожарных депо –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3.10.2.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65" w:type="dxa"/>
        <w:tblInd w:w="-5" w:type="dxa"/>
        <w:tblLayout w:type="fixed"/>
        <w:tblLook w:val="04A0"/>
      </w:tblPr>
      <w:tblGrid>
        <w:gridCol w:w="3939"/>
        <w:gridCol w:w="983"/>
        <w:gridCol w:w="2276"/>
        <w:gridCol w:w="2267"/>
      </w:tblGrid>
      <w:tr w:rsidR="00FC130A" w:rsidTr="00F5265D">
        <w:trPr>
          <w:cantSplit/>
          <w:trHeight w:hRule="exact" w:val="548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lastRenderedPageBreak/>
              <w:t xml:space="preserve">Здания (земельные участки)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Расстояние от зданий (границ участков) предприятий жилищно-коммунального хозяйства, м</w:t>
            </w:r>
          </w:p>
        </w:tc>
      </w:tr>
      <w:tr w:rsidR="00FC130A" w:rsidTr="00F5265D">
        <w:trPr>
          <w:cantSplit/>
          <w:trHeight w:val="14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rPr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До стен жилых домов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До водозаборных сооружений</w:t>
            </w:r>
          </w:p>
        </w:tc>
      </w:tr>
      <w:tr w:rsidR="00FC130A" w:rsidTr="00F5265D">
        <w:trPr>
          <w:trHeight w:val="28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lang w:eastAsia="en-US"/>
              </w:rPr>
            </w:pPr>
            <w:r>
              <w:t>Приемные пункты вторичного сырья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0A" w:rsidRDefault="00FC130A" w:rsidP="00F5265D">
            <w:pPr>
              <w:snapToGrid w:val="0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  <w:tr w:rsidR="00FC130A" w:rsidTr="00F5265D">
        <w:trPr>
          <w:cantSplit/>
          <w:trHeight w:val="69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lang w:eastAsia="en-US"/>
              </w:rPr>
            </w:pPr>
            <w: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t>40 га</w:t>
              </w:r>
            </w:smartTag>
            <w:r>
              <w:t>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500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500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Не менее 1000</w:t>
            </w:r>
          </w:p>
          <w:p w:rsidR="00FC130A" w:rsidRDefault="00FC130A" w:rsidP="00F5265D">
            <w:pPr>
              <w:jc w:val="center"/>
              <w:rPr>
                <w:lang w:eastAsia="en-US"/>
              </w:rPr>
            </w:pPr>
            <w: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FC130A" w:rsidTr="00F5265D">
        <w:trPr>
          <w:cantSplit/>
          <w:trHeight w:hRule="exact" w:val="69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rPr>
                <w:lang w:eastAsia="en-US"/>
              </w:rPr>
            </w:pPr>
            <w:r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t>20 га</w:t>
              </w:r>
            </w:smartTag>
            <w:r>
              <w:t>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300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300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rPr>
                <w:lang w:eastAsia="en-US"/>
              </w:rPr>
            </w:pPr>
          </w:p>
        </w:tc>
      </w:tr>
      <w:tr w:rsidR="00FC130A" w:rsidTr="00F5265D">
        <w:trPr>
          <w:trHeight w:val="59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rPr>
                <w:lang w:eastAsia="en-US"/>
              </w:rPr>
            </w:pPr>
            <w:r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t>10 га</w:t>
              </w:r>
            </w:smartTag>
            <w:r>
              <w:t>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0A" w:rsidRDefault="00FC130A" w:rsidP="00F5265D">
            <w:pPr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FC130A" w:rsidTr="00F5265D">
        <w:trPr>
          <w:trHeight w:val="68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rPr>
                <w:lang w:eastAsia="en-US"/>
              </w:rPr>
            </w:pPr>
            <w: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0A" w:rsidRDefault="00FC130A" w:rsidP="00F5265D">
            <w:pPr>
              <w:snapToGrid w:val="0"/>
              <w:jc w:val="center"/>
              <w:rPr>
                <w:b/>
                <w:lang w:eastAsia="en-US"/>
              </w:rPr>
            </w:pPr>
          </w:p>
        </w:tc>
      </w:tr>
    </w:tbl>
    <w:p w:rsidR="00FC130A" w:rsidRDefault="00FC130A" w:rsidP="00FC130A">
      <w:pPr>
        <w:pStyle w:val="ae"/>
        <w:spacing w:after="0"/>
        <w:ind w:firstLine="709"/>
      </w:pPr>
      <w:r>
        <w:t xml:space="preserve">Примечания: </w:t>
      </w:r>
    </w:p>
    <w:p w:rsidR="00FC130A" w:rsidRDefault="00FC130A" w:rsidP="00FC130A">
      <w:pPr>
        <w:pStyle w:val="ae"/>
        <w:numPr>
          <w:ilvl w:val="0"/>
          <w:numId w:val="20"/>
        </w:numPr>
        <w:spacing w:after="0"/>
        <w:jc w:val="both"/>
      </w:pPr>
      <w:r>
        <w:t xml:space="preserve">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FC130A" w:rsidRDefault="00FC130A" w:rsidP="00FC130A">
      <w:pPr>
        <w:pStyle w:val="2"/>
        <w:numPr>
          <w:ilvl w:val="0"/>
          <w:numId w:val="20"/>
        </w:numPr>
        <w:jc w:val="both"/>
      </w:pPr>
      <w:r>
        <w:t>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3.10.3. 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3.10.4. </w:t>
      </w:r>
      <w:r>
        <w:rPr>
          <w:bCs/>
          <w:sz w:val="24"/>
          <w:szCs w:val="24"/>
        </w:rPr>
        <w:t>Расстояние от предприятий ритуальных услуг и домов траурных обрядов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100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3.11. Нормативы обеспеченности специализированными объектами социального обеспечения.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3.11.1. Норма обеспеченности школами-интернатами и размер их земельного участка.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2504"/>
        <w:gridCol w:w="4407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0A" w:rsidRDefault="00FC130A" w:rsidP="00F5265D">
            <w:pPr>
              <w:rPr>
                <w:sz w:val="22"/>
                <w:szCs w:val="22"/>
              </w:rPr>
            </w:pPr>
            <w:r>
              <w:t>Норма обеспеченности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0A" w:rsidRDefault="00FC130A" w:rsidP="00F5265D">
            <w:pPr>
              <w:rPr>
                <w:sz w:val="22"/>
                <w:szCs w:val="22"/>
              </w:rPr>
            </w:pPr>
            <w:r>
              <w:t>Размер земельного участка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0A" w:rsidRDefault="00FC130A" w:rsidP="00F5265D">
            <w:pPr>
              <w:rPr>
                <w:sz w:val="22"/>
                <w:szCs w:val="22"/>
              </w:rPr>
            </w:pPr>
            <w: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0A" w:rsidRDefault="00FC130A" w:rsidP="00F5265D">
            <w:pPr>
              <w:rPr>
                <w:sz w:val="22"/>
                <w:szCs w:val="22"/>
              </w:rPr>
            </w:pPr>
            <w:r>
              <w:t>В соответствии с техническими регламентами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0A" w:rsidRDefault="00FC130A" w:rsidP="00F5265D">
            <w:pPr>
              <w:rPr>
                <w:sz w:val="22"/>
                <w:szCs w:val="22"/>
              </w:rPr>
            </w:pPr>
            <w:r>
              <w:t>На одно место при вместимости учреждений:</w:t>
            </w:r>
          </w:p>
          <w:p w:rsidR="00FC130A" w:rsidRDefault="00FC130A" w:rsidP="00F5265D">
            <w:r>
              <w:t>до 200 до 300 - 70 м</w:t>
            </w:r>
            <w:r>
              <w:rPr>
                <w:vertAlign w:val="superscript"/>
              </w:rPr>
              <w:t>2</w:t>
            </w:r>
            <w:r>
              <w:t xml:space="preserve">; </w:t>
            </w:r>
          </w:p>
          <w:p w:rsidR="00FC130A" w:rsidRDefault="00FC130A" w:rsidP="00F5265D">
            <w:r>
              <w:t>св. 300 до 500 – 65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pPr>
              <w:rPr>
                <w:sz w:val="22"/>
                <w:szCs w:val="22"/>
              </w:rPr>
            </w:pPr>
            <w:r>
              <w:t>св. 500 и более – 45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30A" w:rsidRDefault="00FC130A" w:rsidP="00F5265D">
            <w:pPr>
              <w:rPr>
                <w:sz w:val="22"/>
                <w:szCs w:val="22"/>
              </w:rPr>
            </w:pPr>
            <w: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3.11.2. Норма обеспеченности специализированными объектами социального обеспечения и размер их земельного участка.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601"/>
        <w:gridCol w:w="1306"/>
        <w:gridCol w:w="3437"/>
      </w:tblGrid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Учреждение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Норма </w:t>
            </w:r>
            <w:r>
              <w:lastRenderedPageBreak/>
              <w:t>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lastRenderedPageBreak/>
              <w:t>Размер земельного участка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lastRenderedPageBreak/>
              <w:t>Дом-интернат для престарелых, ветеранов войны и труда (с 60 лет)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10000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Дом-интернат для взрослых с физическими нарушениями (с 18 лет)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Дом-интернат для детей инвалидов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10000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 xml:space="preserve">Детские дома-интернаты </w:t>
            </w:r>
          </w:p>
          <w:p w:rsidR="00FC130A" w:rsidRDefault="00FC130A" w:rsidP="00F5265D">
            <w:r>
              <w:t>(от 4до17 лет)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На одного воспитанника (вне зависимости от вместимости): не менее 150 кв. м, не считая площади хозяйственной зоны и площади застройки.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центров на 1000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Территориальный центр социальной помощи семье и детям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центров на 50000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В соответствии с техническими регламентами</w:t>
            </w:r>
          </w:p>
        </w:tc>
      </w:tr>
      <w:tr w:rsidR="00FC130A" w:rsidTr="00F526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Психоневрологические интернаты (с 18 лет)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кол. мест на 1000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На одно место при вместимости учреждений:</w:t>
            </w:r>
          </w:p>
          <w:p w:rsidR="00FC130A" w:rsidRDefault="00FC130A" w:rsidP="00F5265D">
            <w:r>
              <w:t>до 200 - 125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св. 200 до 400 – 100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FC130A" w:rsidRDefault="00FC130A" w:rsidP="00F5265D">
            <w:r>
              <w:t>св. 400 до 600 – 80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Расчетные показатели обеспеченности и интенсивности использования территорий с учетом потребностей маломобильных групп населения.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4.1. Нормативы обеспечения потребностей маломобильных групп населения в объектах социального обслуживания.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Специальные жилые дома и группы квартир для ветеранов войны и труда и одиноких престарелых (кол. мест на 1000 чел. населения с 60 лет) - 60 мест.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Специализированные жилые дома или группа квартир для инвалидов колясочников и их семей (кол. мест на 1000 чел. всего населения) - 0,5 мест.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Показатели плотности застройки территорий и специальных участков (зон территории) зданиями, имеющими жилища для инвалидов, рекомендуется принимать:</w:t>
      </w:r>
    </w:p>
    <w:p w:rsidR="00FC130A" w:rsidRDefault="00FC130A" w:rsidP="00FC130A">
      <w:pPr>
        <w:numPr>
          <w:ilvl w:val="0"/>
          <w:numId w:val="21"/>
        </w:numPr>
        <w:overflowPunct/>
        <w:autoSpaceDE/>
        <w:autoSpaceDN/>
        <w:adjustRightInd/>
        <w:spacing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не более 25% площади участка;</w:t>
      </w:r>
    </w:p>
    <w:p w:rsidR="00FC130A" w:rsidRDefault="00FC130A" w:rsidP="00FC130A">
      <w:pPr>
        <w:numPr>
          <w:ilvl w:val="0"/>
          <w:numId w:val="21"/>
        </w:numPr>
        <w:overflowPunct/>
        <w:autoSpaceDE/>
        <w:autoSpaceDN/>
        <w:adjustRightInd/>
        <w:spacing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озеленение - 60% площади участка.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4.2. Нормативы обеспечения потребностей маломобильных групп населения в объектах транспортной инфраструктуры.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Количество мест парковки для индивидуального автотранспорта инвалида (не менее).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6"/>
        <w:gridCol w:w="1769"/>
        <w:gridCol w:w="1881"/>
        <w:gridCol w:w="1505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Место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 xml:space="preserve">на открытых стоянках для кратковременного хранения легковых автомобилей около </w:t>
            </w:r>
            <w:r>
              <w:lastRenderedPageBreak/>
              <w:t>учреждений и предприятий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lastRenderedPageBreak/>
              <w:t>10%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 xml:space="preserve">мест от общего количества </w:t>
            </w:r>
            <w:r>
              <w:lastRenderedPageBreak/>
              <w:t>парковочных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lastRenderedPageBreak/>
              <w:t>Но не менее одного места.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lastRenderedPageBreak/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Но не менее одного места.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 xml:space="preserve">до 100 включительно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5%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Но не менее одного места.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 xml:space="preserve">от 101 до 200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5 мест и дополнительно 3%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от 201 до 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8 мест и дополнительно 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мест от общего количества парковочных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Но не менее одного места.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мест от общего количества парковочных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Но не менее одного места.</w:t>
            </w: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Размер машино-места для парковки индивидуального транспорта инвалида, без учета площади проездов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1 машино-место) - 17,5 (3,5х5,0м).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4.2.3. Размер земельного участка крытого бокса для хранения индивидуального транспорта инвалида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1 машино-место) – 21,0 (3,5х6,0м).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4.2.4. Ширина зоны для парковки автомобиля инвалида (не менее) - 3,5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>
        <w:rPr>
          <w:bCs/>
          <w:sz w:val="24"/>
          <w:szCs w:val="24"/>
        </w:rPr>
        <w:t>Стоянки с местами для автомобилей инвалидов должны располагаться на расстоянии не более 50 м от общественных зданий, сооружений, а также от входов на территории предприятий, использующих труд инвалидов.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4.2.6.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 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4.2.7.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 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4.2.8.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 </w:t>
      </w:r>
    </w:p>
    <w:p w:rsidR="00FC130A" w:rsidRDefault="00FC130A" w:rsidP="00FC130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8"/>
          <w:szCs w:val="28"/>
        </w:rPr>
        <w:t>5. Рекреационные зоны.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5.1. Нормативы площади территорий для размещения объектов рекреационного назначения.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Площадь озелененных территорий общего пользования – парков, садов,  скверов, размещенных на территории поселения, следует принимать из расчета 10 кв. м/чел.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расположения поселения в окружении лесов, в прибрежных зонах крупных рек и водоемов площадь озелененных территорий общего пользования допускается уменьшать не более чем на 20%.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5.2. Нормативы площадей озеленения территорий объектов рекреационного назначения.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Удельный вес озелененных территорий различного назначения:</w:t>
      </w:r>
    </w:p>
    <w:p w:rsidR="00FC130A" w:rsidRDefault="00FC130A" w:rsidP="00FC130A">
      <w:pPr>
        <w:numPr>
          <w:ilvl w:val="0"/>
          <w:numId w:val="22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пределах застройки населенного пункта – не менее 40%;</w:t>
      </w:r>
    </w:p>
    <w:p w:rsidR="00FC130A" w:rsidRDefault="00FC130A" w:rsidP="00FC130A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 границах территории жилого района – не менее 25%, включая суммарную площадь озелененной территории микрорайона (квартала). 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Оптимальные параметры общего баланса территории составляют: </w:t>
      </w:r>
    </w:p>
    <w:p w:rsidR="00FC130A" w:rsidRDefault="00FC130A" w:rsidP="00FC130A">
      <w:pPr>
        <w:numPr>
          <w:ilvl w:val="0"/>
          <w:numId w:val="23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зеленые насаждения – 65-75%; </w:t>
      </w:r>
    </w:p>
    <w:p w:rsidR="00FC130A" w:rsidRDefault="00FC130A" w:rsidP="00FC130A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аллеи и дороги – 10-15%; </w:t>
      </w:r>
    </w:p>
    <w:p w:rsidR="00FC130A" w:rsidRDefault="00FC130A" w:rsidP="00FC130A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площадки – 8-12%; </w:t>
      </w:r>
    </w:p>
    <w:p w:rsidR="00FC130A" w:rsidRDefault="00FC130A" w:rsidP="00FC130A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сооружения – 5-7%.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Минимальная площадь территорий общего пользования (парки, скверы, сады):</w:t>
      </w:r>
    </w:p>
    <w:p w:rsidR="00FC130A" w:rsidRDefault="00FC130A" w:rsidP="00FC130A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парков – 10 га;</w:t>
      </w:r>
    </w:p>
    <w:p w:rsidR="00FC130A" w:rsidRDefault="00FC130A" w:rsidP="00FC130A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садов – 3 га;</w:t>
      </w:r>
    </w:p>
    <w:p w:rsidR="00FC130A" w:rsidRDefault="00FC130A" w:rsidP="00FC130A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скверов – 0,5 га.</w:t>
      </w:r>
    </w:p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Примечание: В условиях реконструкции площадь территорий общего пользования может быть меньших размеров.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5.2.3. Процент озелененности территории парков и садов (не менее) (% от общей площади парка, сада) – 70 %.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Парк –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Соотношение элементов территории парка: </w:t>
      </w:r>
    </w:p>
    <w:p w:rsidR="00FC130A" w:rsidRDefault="00FC130A" w:rsidP="00FC130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территории зеленых насаждений и водоемов - не менее 70%;</w:t>
      </w:r>
    </w:p>
    <w:p w:rsidR="00FC130A" w:rsidRDefault="00FC130A" w:rsidP="00FC130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аллеи, дорожки, площадки - 25-28%; </w:t>
      </w:r>
    </w:p>
    <w:p w:rsidR="00FC130A" w:rsidRDefault="00FC130A" w:rsidP="00FC130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площадки - 8-12%; </w:t>
      </w:r>
    </w:p>
    <w:p w:rsidR="00FC130A" w:rsidRDefault="00FC130A" w:rsidP="00FC130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здания и сооружения - 5-7%.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Сквер - компактная озелененная территория, предназначенная для повседневного кратковременного отдыха и транзитного пешеходного передвижения населения, размером от 0,5 до 2,0 га.</w:t>
      </w:r>
    </w:p>
    <w:p w:rsidR="00FC130A" w:rsidRDefault="00FC130A" w:rsidP="00FC130A">
      <w:pPr>
        <w:pStyle w:val="af2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сквера размещение застройки запрещено.</w:t>
      </w:r>
    </w:p>
    <w:p w:rsidR="00FC130A" w:rsidRDefault="00FC130A" w:rsidP="00FC130A">
      <w:pPr>
        <w:pStyle w:val="af2"/>
        <w:spacing w:after="0" w:line="240" w:lineRule="auto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элементов территории сквера:</w:t>
      </w:r>
    </w:p>
    <w:p w:rsidR="00FC130A" w:rsidRDefault="00FC130A" w:rsidP="00FC130A">
      <w:pPr>
        <w:pStyle w:val="af2"/>
        <w:numPr>
          <w:ilvl w:val="0"/>
          <w:numId w:val="25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зеленых насаждений и водоемов-70 - 80%;</w:t>
      </w:r>
    </w:p>
    <w:p w:rsidR="00FC130A" w:rsidRDefault="00FC130A" w:rsidP="00FC130A">
      <w:pPr>
        <w:pStyle w:val="af2"/>
        <w:numPr>
          <w:ilvl w:val="0"/>
          <w:numId w:val="25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аллеи, дорожки, площадки, малые формы - 30 - 20%.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5.2.4. Расчетное число единовременных посетителей территорий парков (кол. посетителей на 1 га парка) – 100 чел.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5.2.5. Размеры земельных участков автостоянок для посетителей парков на одно место следует принимать: </w:t>
      </w:r>
    </w:p>
    <w:p w:rsidR="00FC130A" w:rsidRDefault="00FC130A" w:rsidP="00FC130A">
      <w:pPr>
        <w:numPr>
          <w:ilvl w:val="0"/>
          <w:numId w:val="26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для легковых автомобилей – 25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</w:p>
    <w:p w:rsidR="00FC130A" w:rsidRDefault="00FC130A" w:rsidP="00FC130A">
      <w:pPr>
        <w:numPr>
          <w:ilvl w:val="0"/>
          <w:numId w:val="2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автобусов – 40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</w:p>
    <w:p w:rsidR="00FC130A" w:rsidRDefault="00FC130A" w:rsidP="00FC130A">
      <w:pPr>
        <w:numPr>
          <w:ilvl w:val="0"/>
          <w:numId w:val="26"/>
        </w:numPr>
        <w:overflowPunct/>
        <w:autoSpaceDE/>
        <w:autoSpaceDN/>
        <w:adjustRightInd/>
        <w:spacing w:before="100" w:before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для велосипедов – 0,9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Примечание: Автостоянки следует размещать за пределами его территории, но не далее 400 м от входа.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5.2.6. Площадь питомников древесных и кустарниковых растений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1 чел.) - 3-5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Площадь питомников зависит от уровня обеспеченности населения озелененными территориями общего пользования.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5.2.7. Площадь цветочно-оранжерейных хозяйств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1 чел.) - 0,4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5.2.8. Размещение общественных туалетов на территории парков: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8"/>
        <w:gridCol w:w="2718"/>
        <w:gridCol w:w="1395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мест массового скопления отдыхающих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50 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 на 1000 посетителей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5.2.9. Расстояние от зданий, сооружений и объектов инженерного благоустройства до деревьев и кустарников: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1439"/>
        <w:gridCol w:w="1638"/>
        <w:gridCol w:w="3548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Здания, сооружения и объекты инженерного благоустройства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Примечание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ствола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кустарника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Наружная стена здания и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Приведенные нормы относятся к деревьям с диаметром кроны не более 5 м и увеличиваются для деревьев с кроной большего диаметра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Край тротуара и садовой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Мачта и опора осветительной сети, мостовая опора и эстакада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Подошва откоса, террасы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Подошва или внутренняя грань подпорной стенки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Подземной сети газопровода,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Подземные сети водопровода, дренажа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r>
              <w:t>Подземный силовой кабель, кабель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</w:pPr>
            <w:r>
              <w:t>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</w:tbl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5.3. Нормативы площадей территорий объектов отдыха для населения.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Норма обеспеченности учреждениями отдыха и размер их земельного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649"/>
        <w:gridCol w:w="1779"/>
        <w:gridCol w:w="2381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участка,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отдыха, санатории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заданию на проектирование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место 140-160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Туристские базы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заданию на проектирование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место 65-80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Туристские базы для семей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заданию на проектирование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место 95-120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Площадь территории зон массового кратковременного отдыха – не менее 50 га.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Размеры зон на территории массового кратковременного отдыха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582"/>
        <w:gridCol w:w="2241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Интенсивность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активного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посетителя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средней и низкой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Доступность зон массового кратковременного отдыха на транспорте – не более 1,5 часа.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5.3.5. Расстояние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Расстояние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FC130A" w:rsidRDefault="00FC130A" w:rsidP="00FC130A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 жилой застройки, учреждений коммунального хозяйства и складов – 500м (в условиях реконструкции не менее 100 м); </w:t>
      </w:r>
    </w:p>
    <w:p w:rsidR="00FC130A" w:rsidRDefault="00FC130A" w:rsidP="00FC130A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 автомобильных дорог I, II и III категорий – 500м; </w:t>
      </w:r>
    </w:p>
    <w:p w:rsidR="00FC130A" w:rsidRDefault="00FC130A" w:rsidP="00FC130A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 автомобильных дорог IV категории – 200м; </w:t>
      </w:r>
    </w:p>
    <w:p w:rsidR="00FC130A" w:rsidRDefault="00FC130A" w:rsidP="00FC130A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 садоводческих товариществ – 300м. </w:t>
      </w:r>
    </w:p>
    <w:p w:rsidR="00FC130A" w:rsidRDefault="00FC130A" w:rsidP="00FC13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Зоны транспортной инфраструктуры.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6.1. Расчетные параметры сети улиц и дорог сельского поселения.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6.1.1. Расчетные параметры и категории улиц, дорог сельских населенных пунктов.</w:t>
      </w: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3117"/>
        <w:gridCol w:w="1274"/>
        <w:gridCol w:w="1275"/>
        <w:gridCol w:w="1275"/>
        <w:gridCol w:w="1416"/>
      </w:tblGrid>
      <w:tr w:rsidR="00FC130A" w:rsidTr="00F5265D">
        <w:trPr>
          <w:cantSplit/>
          <w:trHeight w:val="12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Ширина полосы движения,</w:t>
            </w:r>
          </w:p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полос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Ширина пешеходной части тротуара,</w:t>
            </w:r>
          </w:p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FC130A" w:rsidTr="00F5265D">
        <w:trPr>
          <w:cantSplit/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30A" w:rsidTr="00F5265D">
        <w:trPr>
          <w:trHeight w:val="3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Поселковая дорога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Связь сельского поселения </w:t>
            </w:r>
          </w:p>
          <w:p w:rsidR="00FC130A" w:rsidRDefault="00FC130A" w:rsidP="00F526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внешними дорогами </w:t>
            </w:r>
          </w:p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общей сети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noBreakHyphen/>
            </w:r>
          </w:p>
        </w:tc>
      </w:tr>
      <w:tr w:rsidR="00FC130A" w:rsidTr="00F5265D">
        <w:trPr>
          <w:trHeight w:val="7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Главная улица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Связь жилых территорий </w:t>
            </w:r>
          </w:p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общественным центром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1,5-2,25</w:t>
            </w:r>
          </w:p>
        </w:tc>
      </w:tr>
      <w:tr w:rsidR="00FC130A" w:rsidTr="00F5265D">
        <w:trPr>
          <w:trHeight w:val="2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30A" w:rsidTr="00F5265D">
        <w:trPr>
          <w:trHeight w:val="15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Улица в жилой застройке: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trHeight w:val="9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Связь внутри жилых территорий и с главной  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1,0-1,5</w:t>
            </w:r>
          </w:p>
        </w:tc>
      </w:tr>
      <w:tr w:rsidR="00FC130A" w:rsidTr="00F5265D">
        <w:trPr>
          <w:trHeight w:val="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tabs>
                <w:tab w:val="left" w:pos="140"/>
                <w:tab w:val="left" w:pos="320"/>
              </w:tabs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второстепенная (переулок)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C130A" w:rsidTr="00F5265D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проезд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2,75-3,0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0-1,0</w:t>
            </w:r>
          </w:p>
        </w:tc>
      </w:tr>
      <w:tr w:rsidR="00FC130A" w:rsidTr="00F5265D">
        <w:trPr>
          <w:trHeight w:val="6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Прогон личного скота и про-езд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A" w:rsidRDefault="00FC130A" w:rsidP="00F5265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noBreakHyphen/>
            </w: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FC130A" w:rsidRDefault="00FC130A" w:rsidP="00FC130A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FC130A" w:rsidRDefault="00FC130A" w:rsidP="00FC130A">
      <w:pPr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пределах фасадов зданий, имеющих входы, ширина проезда составляет 5,5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6.1.2. Уровень автомобилизации (кол. автомашин на 1000 жит.) – 125 авт.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Указанный уровень включает также ведомственные легковые машины и такси.</w:t>
      </w:r>
    </w:p>
    <w:p w:rsidR="00FC130A" w:rsidRDefault="00FC130A" w:rsidP="00FC130A">
      <w:pPr>
        <w:spacing w:after="100" w:afterAutospacing="1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6.1.3. </w:t>
      </w:r>
      <w:r>
        <w:rPr>
          <w:bCs/>
          <w:sz w:val="24"/>
          <w:szCs w:val="24"/>
        </w:rPr>
        <w:t>Дороги, соединяющие населенные пункты в пределах сельского поселения, единые общественные центры и производственные зоны, по возможности, следует прокладывать по границам хозяйств или полей севооборота.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6.1.4. Ширину и поперечный профиль улиц в пределах красных линий, уровень их благоустройства следует определять в зависимости от величины сельского населенного пункта, прогнозируемых потоков движения, условий прокладки инженерных коммуникаций, типа, этажности и общего архитектурно-планировочного решения застройки, как правило, 15-</w:t>
      </w:r>
      <w:smartTag w:uri="urn:schemas-microsoft-com:office:smarttags" w:element="metricconverter">
        <w:smartTagPr>
          <w:attr w:name="ProductID" w:val="25 м"/>
        </w:smartTagPr>
        <w:r>
          <w:rPr>
            <w:bCs/>
            <w:sz w:val="24"/>
            <w:szCs w:val="24"/>
          </w:rPr>
          <w:t>25 м</w:t>
        </w:r>
      </w:smartTag>
      <w:r>
        <w:rPr>
          <w:bCs/>
          <w:sz w:val="24"/>
          <w:szCs w:val="24"/>
        </w:rPr>
        <w:t xml:space="preserve">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Тротуары следует предусматривать по обеим сторонам жилых улиц независимо от типа застройки.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Проезжие части второстепенных жилых улиц с односторонней застройкой и тупиковые проезды протяженностью до </w:t>
      </w:r>
      <w:smartTag w:uri="urn:schemas-microsoft-com:office:smarttags" w:element="metricconverter">
        <w:smartTagPr>
          <w:attr w:name="ProductID" w:val="150 м"/>
        </w:smartTagPr>
        <w:r>
          <w:rPr>
            <w:bCs/>
            <w:sz w:val="24"/>
            <w:szCs w:val="24"/>
          </w:rPr>
          <w:t>150 м</w:t>
        </w:r>
      </w:smartTag>
      <w:r>
        <w:rPr>
          <w:bCs/>
          <w:sz w:val="24"/>
          <w:szCs w:val="24"/>
        </w:rPr>
        <w:t xml:space="preserve"> допускается предусматривать совмещенными с пешеходным движением без устройства отдельного тротуара при ширине проезда не менее </w:t>
      </w:r>
      <w:smartTag w:uri="urn:schemas-microsoft-com:office:smarttags" w:element="metricconverter">
        <w:smartTagPr>
          <w:attr w:name="ProductID" w:val="4,2 м"/>
        </w:smartTagPr>
        <w:r>
          <w:rPr>
            <w:bCs/>
            <w:sz w:val="24"/>
            <w:szCs w:val="24"/>
          </w:rPr>
          <w:t>4,2 м</w:t>
        </w:r>
      </w:smartTag>
      <w:r>
        <w:rPr>
          <w:bCs/>
          <w:sz w:val="24"/>
          <w:szCs w:val="24"/>
        </w:rPr>
        <w:t xml:space="preserve">. Ширина сквозных проездов в красных линиях, по которым не проходят инженерные коммуникации, должна быть не менее </w:t>
      </w:r>
      <w:smartTag w:uri="urn:schemas-microsoft-com:office:smarttags" w:element="metricconverter">
        <w:smartTagPr>
          <w:attr w:name="ProductID" w:val="7 м"/>
        </w:smartTagPr>
        <w:r>
          <w:rPr>
            <w:bCs/>
            <w:sz w:val="24"/>
            <w:szCs w:val="24"/>
          </w:rPr>
          <w:t>7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второстепенных улицах и проездах с однополосным движением автотранспорта следует предусматривать разъездные площадки размером 7×15 м, включая ширину проезжей части, через каждые </w:t>
      </w:r>
      <w:smartTag w:uri="urn:schemas-microsoft-com:office:smarttags" w:element="metricconverter">
        <w:smartTagPr>
          <w:attr w:name="ProductID" w:val="200 м"/>
        </w:smartTagPr>
        <w:r>
          <w:rPr>
            <w:bCs/>
            <w:sz w:val="24"/>
            <w:szCs w:val="24"/>
          </w:rPr>
          <w:t>200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Хозяйственные проезды допускается принимать совмещенными со скотопрогонами. При этом они не должны пересекать главных улиц. Покрытие хозяйственных проездов должно выдерживать нагрузку грузовых автомобилей, тракторов и других транспортных средств.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6.1.5. Протяженность тупиковых проездов (не более) - 150 м.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Тупиковые проезды должны заканчиваться площадками для разворота мусоровозов, пожарных машин и другой спецтехники.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6.1.6. Размеры разворотных площадок на тупиковых улицах и дорогах, диаметром (не менее):</w:t>
      </w:r>
    </w:p>
    <w:p w:rsidR="00FC130A" w:rsidRDefault="00FC130A" w:rsidP="00FC130A">
      <w:pPr>
        <w:numPr>
          <w:ilvl w:val="0"/>
          <w:numId w:val="29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Для разворота легковых автомобилей – 16 м.;</w:t>
      </w:r>
    </w:p>
    <w:p w:rsidR="00FC130A" w:rsidRDefault="00FC130A" w:rsidP="00FC130A">
      <w:pPr>
        <w:numPr>
          <w:ilvl w:val="0"/>
          <w:numId w:val="29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Для разворота пассажирского общественного транспорта – 30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6.1.7. Ширина одной полосы движения пешеходных тротуаров улиц и дорог – 0,75-1,0 м.</w:t>
      </w:r>
    </w:p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6.1.8. Пропускная способность одной полосы движения для тротуаров: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9"/>
        <w:gridCol w:w="1653"/>
        <w:gridCol w:w="2129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6.1.9. Плотность сети общественного пассажирского транспорта на застроенных территориях (в пределах) - 1,5-2,5 км/км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6.1.10.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3"/>
        <w:gridCol w:w="1781"/>
        <w:gridCol w:w="2227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массового посещения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 массового отдыха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6.1.11. Максимальное расстояние между остановочными пунктами общественного пассажирского транспорта – 400-600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6.1.12. Максимальное расстояние между остановочными пунктами общественного пассажирского транспорта в зоне индивидуальной застройки – 600-800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6.1.13. Категории автомобильных дорог на межселенной территории:</w:t>
      </w:r>
    </w:p>
    <w:tbl>
      <w:tblPr>
        <w:tblW w:w="102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8138"/>
      </w:tblGrid>
      <w:tr w:rsidR="00FC130A" w:rsidTr="00F5265D">
        <w:trPr>
          <w:trHeight w:val="33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Народнохозяйственное и административное значение автомобильных дорог</w:t>
            </w:r>
          </w:p>
        </w:tc>
      </w:tr>
      <w:tr w:rsidR="00FC130A" w:rsidTr="00F5265D">
        <w:trPr>
          <w:trHeight w:val="5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FC130A" w:rsidTr="00F5265D">
        <w:trPr>
          <w:trHeight w:val="5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FC130A" w:rsidTr="00F5265D">
        <w:trPr>
          <w:trHeight w:val="5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FC130A" w:rsidTr="00F5265D">
        <w:trPr>
          <w:trHeight w:val="5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FC130A" w:rsidTr="00F5265D">
        <w:trPr>
          <w:trHeight w:val="29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6.1.14. 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73"/>
        <w:gridCol w:w="4863"/>
      </w:tblGrid>
      <w:tr w:rsidR="00FC130A" w:rsidTr="00F526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дорог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дорог (не менее),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130A" w:rsidTr="00F526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и II категория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Продольный уклон должен быть не более 40 ‰.</w:t>
            </w:r>
          </w:p>
        </w:tc>
      </w:tr>
      <w:tr w:rsidR="00FC130A" w:rsidTr="00F526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и V категория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6.1.15.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6489"/>
        <w:gridCol w:w="1487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остановки общественного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Располагаются одна напротив другой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V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6.1.16. Расстояние между остановочными пунктами общественного пассажирского транспорта вне пределов населенных пунктов на дорогах I-III категории (не чаще) – 3 км, а в густонаселенной местности – 1,5 км.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6.1.17. Расстояние между пешеходными переходами - 200-300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6.1.18. Расстояние между въездами и сквозными проездами в зданиях на территорию микрорайона (не более)- 300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6.1.19.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  <w:gridCol w:w="2241"/>
        <w:gridCol w:w="1666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улиц и дорог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Магистральные улицы и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менее) 50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Улицы, местные и боковые проезды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более) 25*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6.1.20. Радиусы закругления бортов проезжей части улиц и дорог по кромке тротуаров и разделительных полос (не менее):</w:t>
      </w:r>
    </w:p>
    <w:p w:rsidR="00FC130A" w:rsidRDefault="00FC130A" w:rsidP="00FC130A">
      <w:pPr>
        <w:numPr>
          <w:ilvl w:val="0"/>
          <w:numId w:val="30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для магистральных улиц и дорог регулируемого движения – 8 м;</w:t>
      </w:r>
    </w:p>
    <w:p w:rsidR="00FC130A" w:rsidRDefault="00FC130A" w:rsidP="00FC130A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местного значения – 5 м;</w:t>
      </w:r>
    </w:p>
    <w:p w:rsidR="00FC130A" w:rsidRDefault="00FC130A" w:rsidP="00FC130A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транспортных площадях – 12 м.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FC130A" w:rsidRDefault="00FC130A" w:rsidP="00FC130A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FC130A" w:rsidRDefault="00FC130A" w:rsidP="00FC130A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6.1.21. Размеры прямоугольного треугольника видимости (не менее)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238"/>
        <w:gridCol w:w="2241"/>
        <w:gridCol w:w="1851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Условия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сторон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«Транспорт-транспорт»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25х25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40х40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«Пешеход-транспорт»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8х40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10х50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32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FC130A" w:rsidRDefault="00FC130A" w:rsidP="00FC130A">
      <w:pPr>
        <w:numPr>
          <w:ilvl w:val="0"/>
          <w:numId w:val="3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FC130A" w:rsidRDefault="00FC130A" w:rsidP="00FC130A">
      <w:pPr>
        <w:numPr>
          <w:ilvl w:val="0"/>
          <w:numId w:val="3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6.1.22. Расстояние от бровки земельного полотна автомобильных дорог различной категорий до границы жилой застройки (не менее)</w:t>
      </w:r>
    </w:p>
    <w:p w:rsidR="00FC130A" w:rsidRDefault="00FC130A" w:rsidP="00FC130A">
      <w:pPr>
        <w:numPr>
          <w:ilvl w:val="0"/>
          <w:numId w:val="33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от автомобильных дорог I, II, III категорий - 100 м;</w:t>
      </w:r>
    </w:p>
    <w:p w:rsidR="00FC130A" w:rsidRDefault="00FC130A" w:rsidP="00FC130A">
      <w:pPr>
        <w:numPr>
          <w:ilvl w:val="0"/>
          <w:numId w:val="33"/>
        </w:numPr>
        <w:overflowPunct/>
        <w:autoSpaceDE/>
        <w:autoSpaceDN/>
        <w:adjustRightInd/>
        <w:spacing w:before="100" w:before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от автомобильных дорог IV категорий - 50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6.1.23.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3079"/>
        <w:gridCol w:w="3893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годовой снегопринос,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снегозащитных лесонасаждений,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бровки земляного полотна до лесонасаждений, м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25 до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св.50 до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св.75 до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100 до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125 до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150 до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200 до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Меньшие значения расстояний от бровки земляного полотна до лесонасаждений при расчетном годовом снегоприносе 10 - 25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/м принимаются для дорог IV и V категорий, большие значения - для дорог I-III категорий.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6.1.24. Внутрихозяйственные автомобильные дороги</w:t>
      </w:r>
      <w:r>
        <w:rPr>
          <w:bCs/>
          <w:sz w:val="24"/>
          <w:szCs w:val="24"/>
        </w:rPr>
        <w:t xml:space="preserve"> в сельскохозяйственных предприятиях и организациях (далее внутрихозяйственные дороги) в зависимости от их назначения и расчетного объема грузовых перевозок следует подразделять на категории согласно таблице:</w:t>
      </w:r>
    </w:p>
    <w:p w:rsidR="00FC130A" w:rsidRDefault="00FC130A" w:rsidP="00FC130A">
      <w:pPr>
        <w:spacing w:before="100" w:beforeAutospacing="1"/>
        <w:jc w:val="both"/>
        <w:rPr>
          <w:bCs/>
          <w:sz w:val="24"/>
          <w:szCs w:val="24"/>
        </w:rPr>
      </w:pPr>
    </w:p>
    <w:p w:rsidR="00FC130A" w:rsidRDefault="00FC130A" w:rsidP="00FC130A">
      <w:pPr>
        <w:spacing w:before="100" w:beforeAutospacing="1"/>
        <w:jc w:val="both"/>
        <w:rPr>
          <w:bCs/>
          <w:sz w:val="24"/>
          <w:szCs w:val="24"/>
        </w:rPr>
      </w:pPr>
    </w:p>
    <w:p w:rsidR="00FC130A" w:rsidRDefault="00FC130A" w:rsidP="00FC130A">
      <w:pPr>
        <w:spacing w:before="100" w:beforeAutospacing="1"/>
        <w:jc w:val="both"/>
        <w:rPr>
          <w:bCs/>
          <w:sz w:val="24"/>
          <w:szCs w:val="24"/>
        </w:rPr>
      </w:pPr>
    </w:p>
    <w:tbl>
      <w:tblPr>
        <w:tblW w:w="9735" w:type="dxa"/>
        <w:jc w:val="center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9"/>
        <w:gridCol w:w="2409"/>
        <w:gridCol w:w="1517"/>
      </w:tblGrid>
      <w:tr w:rsidR="00FC130A" w:rsidTr="00F5265D">
        <w:trPr>
          <w:trHeight w:val="586"/>
          <w:jc w:val="center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lang w:eastAsia="en-US"/>
              </w:rPr>
            </w:pPr>
            <w:r>
              <w:lastRenderedPageBreak/>
              <w:t>Назначение внутрихозяйственных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lang w:eastAsia="en-US"/>
              </w:rPr>
            </w:pPr>
            <w:r>
              <w:t>Расчетный объем грузовых перевозок, тыс. т нетто, в месяц «пик»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lang w:eastAsia="en-US"/>
              </w:rPr>
            </w:pPr>
            <w:r>
              <w:t>Категория дороги</w:t>
            </w:r>
          </w:p>
        </w:tc>
      </w:tr>
      <w:tr w:rsidR="00FC130A" w:rsidTr="00F5265D">
        <w:trPr>
          <w:trHeight w:val="1008"/>
          <w:jc w:val="center"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lang w:eastAsia="en-US"/>
              </w:rPr>
            </w:pPr>
            <w:r>
              <w:rPr>
                <w:bCs/>
              </w:rPr>
              <w:t>Дороги, соединяющие центральные усадьбы сельскохозяйственных предприятий и организаций с их отделениями, животноводческими комплексами, фермами, пунктами заготовки, хранения и первичной переработки продукции и другими сельскохозяйственными объектами, а также автомобильные дороги, соединяющие сельскохозяйственные объекты с дорогами общего пользования и между собой, за исключением полевых вспомогательных и внутриплощадочных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свыше 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I-с</w:t>
            </w:r>
          </w:p>
        </w:tc>
      </w:tr>
      <w:tr w:rsidR="00FC130A" w:rsidTr="00F5265D">
        <w:trPr>
          <w:trHeight w:val="1008"/>
          <w:jc w:val="center"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до 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II-с</w:t>
            </w:r>
          </w:p>
        </w:tc>
      </w:tr>
      <w:tr w:rsidR="00FC130A" w:rsidTr="00F5265D">
        <w:trPr>
          <w:jc w:val="center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lang w:eastAsia="en-US"/>
              </w:rPr>
            </w:pPr>
            <w:r>
              <w:rPr>
                <w:bCs/>
              </w:rPr>
              <w:t>Дороги полевые вспомогательные, предназначенные для транспортного обслуживания отдельных сельскохозяйственных угодий или их составных 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III-с</w:t>
            </w:r>
          </w:p>
        </w:tc>
      </w:tr>
    </w:tbl>
    <w:p w:rsidR="00FC130A" w:rsidRDefault="00FC130A" w:rsidP="00FC130A">
      <w:pPr>
        <w:ind w:left="-567" w:right="-143"/>
        <w:rPr>
          <w:bCs/>
          <w:sz w:val="24"/>
          <w:szCs w:val="24"/>
          <w:lang w:eastAsia="en-US"/>
        </w:rPr>
      </w:pP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>. Расчетный объем грузовых перевозок суммарно в обоих направлениях в месяц «пик»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(не менее чем на 15 лет).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 xml:space="preserve">. Площадь сельскохозяйственных угодий, занимаемая внутрихозяйственной дорогой, должна быть минимальной и включать полосу, необходимую для размещения земляного полотна, водоотводных канав и предохранительных полос шириной </w:t>
      </w:r>
      <w:smartTag w:uri="urn:schemas-microsoft-com:office:smarttags" w:element="metricconverter">
        <w:smartTagPr>
          <w:attr w:name="ProductID" w:val="1 м"/>
        </w:smartTagPr>
        <w:r>
          <w:rPr>
            <w:bCs/>
            <w:sz w:val="24"/>
            <w:szCs w:val="24"/>
          </w:rPr>
          <w:t>1 м</w:t>
        </w:r>
      </w:smartTag>
      <w:r>
        <w:rPr>
          <w:bCs/>
          <w:sz w:val="24"/>
          <w:szCs w:val="24"/>
        </w:rPr>
        <w:t xml:space="preserve"> с каждой стороны дороги, откладываемых от подошвы насыпи или бровки выемки, либо от внешней кромки откоса водоотводной канавы.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 xml:space="preserve">. Расчетные скорости движения транспортных средств для проектирования внутрихозяйственных дорог следует принимать по таблице:                                                                                                                                  </w:t>
      </w:r>
    </w:p>
    <w:tbl>
      <w:tblPr>
        <w:tblW w:w="4944" w:type="pct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1543"/>
        <w:gridCol w:w="2559"/>
        <w:gridCol w:w="1936"/>
      </w:tblGrid>
      <w:tr w:rsidR="00FC130A" w:rsidTr="00F5265D">
        <w:trPr>
          <w:trHeight w:val="227"/>
          <w:jc w:val="center"/>
        </w:trPr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Категория дорог</w:t>
            </w:r>
          </w:p>
        </w:tc>
        <w:tc>
          <w:tcPr>
            <w:tcW w:w="3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Расчетные скорости движения, км/ч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основные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допускаемые на участках дорог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трудных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особо трудных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I-с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II-с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III-с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. Основные параметры плана и продольного профиля внутрихозяйственных дорог следует принимать по таблице:</w:t>
      </w:r>
    </w:p>
    <w:tbl>
      <w:tblPr>
        <w:tblW w:w="4944" w:type="pct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1039"/>
        <w:gridCol w:w="1041"/>
        <w:gridCol w:w="1039"/>
        <w:gridCol w:w="1041"/>
        <w:gridCol w:w="1039"/>
      </w:tblGrid>
      <w:tr w:rsidR="00FC130A" w:rsidTr="00F5265D">
        <w:trPr>
          <w:jc w:val="center"/>
        </w:trPr>
        <w:tc>
          <w:tcPr>
            <w:tcW w:w="2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Параметры плана и продольного профиля</w:t>
            </w:r>
          </w:p>
        </w:tc>
        <w:tc>
          <w:tcPr>
            <w:tcW w:w="2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Значения параметров при расчетной</w:t>
            </w:r>
          </w:p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скорости движения, км/ч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Наибольший продольный уклон, </w:t>
            </w:r>
            <w:r>
              <w:rPr>
                <w:bCs/>
                <w:sz w:val="24"/>
                <w:szCs w:val="24"/>
              </w:rPr>
              <w:sym w:font="Times New Roman" w:char="2030"/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Расчетное расстояние видимости, м: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поверхности дороги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встречного автомобиля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Наименьшие радиусы кривых, м: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плане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 продольном профиле: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выпуклых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вогнутых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</w:tr>
      <w:tr w:rsidR="00FC130A" w:rsidTr="00F5265D">
        <w:trPr>
          <w:jc w:val="center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вогнутых в трудных условиях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. Основные параметры поперечного профиля земляного полотна и проезжей части внутрихозяйственных дорог следует принимать по таблице: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9"/>
        <w:gridCol w:w="1732"/>
        <w:gridCol w:w="1732"/>
        <w:gridCol w:w="1730"/>
      </w:tblGrid>
      <w:tr w:rsidR="00FC130A" w:rsidTr="00F5265D">
        <w:trPr>
          <w:jc w:val="center"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Параметры поперечного профиля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Значения параметров для дорог категорий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III-c</w:t>
            </w: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Число полос движения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Ширина, м: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left="-706" w:right="-142" w:firstLine="70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полосы движения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проезжей части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земляного полотна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6,5</w:t>
            </w: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обочины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1,75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FC130A" w:rsidTr="00F5265D">
        <w:trPr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укрепления обочин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</w:tbl>
    <w:p w:rsidR="00FC130A" w:rsidRDefault="00FC130A" w:rsidP="00FC130A">
      <w:pPr>
        <w:ind w:firstLine="709"/>
        <w:jc w:val="both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</w:rPr>
        <w:t>Примечания.</w:t>
      </w:r>
    </w:p>
    <w:p w:rsidR="00FC130A" w:rsidRDefault="00FC130A" w:rsidP="00FC130A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дорог II-c категории при отсутствии или нерегулярном движении автопоездов допускается ширину проезжей части принимать </w:t>
      </w:r>
      <w:smartTag w:uri="urn:schemas-microsoft-com:office:smarttags" w:element="metricconverter">
        <w:smartTagPr>
          <w:attr w:name="ProductID" w:val="3,5 м"/>
        </w:smartTagPr>
        <w:r>
          <w:rPr>
            <w:bCs/>
            <w:sz w:val="24"/>
            <w:szCs w:val="24"/>
          </w:rPr>
          <w:t>3,5 м</w:t>
        </w:r>
      </w:smartTag>
      <w:r>
        <w:rPr>
          <w:bCs/>
          <w:sz w:val="24"/>
          <w:szCs w:val="24"/>
        </w:rPr>
        <w:t xml:space="preserve">, а ширину обочин – </w:t>
      </w:r>
      <w:smartTag w:uri="urn:schemas-microsoft-com:office:smarttags" w:element="metricconverter">
        <w:smartTagPr>
          <w:attr w:name="ProductID" w:val="2,25 м"/>
        </w:smartTagPr>
        <w:r>
          <w:rPr>
            <w:bCs/>
            <w:sz w:val="24"/>
            <w:szCs w:val="24"/>
          </w:rPr>
          <w:t>2,25 м</w:t>
        </w:r>
      </w:smartTag>
      <w:r>
        <w:rPr>
          <w:bCs/>
          <w:sz w:val="24"/>
          <w:szCs w:val="24"/>
        </w:rPr>
        <w:t xml:space="preserve"> (в том числе укрепленных – </w:t>
      </w:r>
      <w:smartTag w:uri="urn:schemas-microsoft-com:office:smarttags" w:element="metricconverter">
        <w:smartTagPr>
          <w:attr w:name="ProductID" w:val="1,25 м"/>
        </w:smartTagPr>
        <w:r>
          <w:rPr>
            <w:bCs/>
            <w:sz w:val="24"/>
            <w:szCs w:val="24"/>
          </w:rPr>
          <w:t>1,25 м</w:t>
        </w:r>
      </w:smartTag>
      <w:r>
        <w:rPr>
          <w:bCs/>
          <w:sz w:val="24"/>
          <w:szCs w:val="24"/>
        </w:rPr>
        <w:t>).</w:t>
      </w:r>
    </w:p>
    <w:p w:rsidR="00FC130A" w:rsidRDefault="00FC130A" w:rsidP="00FC130A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участках дорог, где требуется установка ограждений барьерного типа, при регулярном движении широкогабаритных сельскохозяйственных машин (шириной свыше </w:t>
      </w:r>
      <w:smartTag w:uri="urn:schemas-microsoft-com:office:smarttags" w:element="metricconverter">
        <w:smartTagPr>
          <w:attr w:name="ProductID" w:val="5 м"/>
        </w:smartTagPr>
        <w:r>
          <w:rPr>
            <w:bCs/>
            <w:sz w:val="24"/>
            <w:szCs w:val="24"/>
          </w:rPr>
          <w:t>5 м</w:t>
        </w:r>
      </w:smartTag>
      <w:r>
        <w:rPr>
          <w:bCs/>
          <w:sz w:val="24"/>
          <w:szCs w:val="24"/>
        </w:rPr>
        <w:t>) ширина земляного полотна должна быть увеличена (за счет уширения обочин).</w:t>
      </w:r>
    </w:p>
    <w:p w:rsidR="00FC130A" w:rsidRDefault="00FC130A" w:rsidP="00FC130A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Ширину земляного полотна, возводимого на ценных сельскохозяйственных угодьях, допускается принимать, м:</w:t>
      </w:r>
    </w:p>
    <w:p w:rsidR="00FC130A" w:rsidRDefault="00FC130A" w:rsidP="00FC130A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8 – для дорог I-c категории;</w:t>
      </w:r>
    </w:p>
    <w:p w:rsidR="00FC130A" w:rsidRDefault="00FC130A" w:rsidP="00FC130A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7 – для дорог II-с категории;</w:t>
      </w:r>
    </w:p>
    <w:p w:rsidR="00FC130A" w:rsidRDefault="00FC130A" w:rsidP="00FC130A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5,5 – для дорог III-c категории.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ценным сельскохозяйственным угодьям относятся орошаемые, осушенные и другие мелиорированные земли, участки, занятые многолетними плодовыми насаждениями, а также участки с высоким естественным плодородием почв и другие, приравниваемые к ним, земельные угодья.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. На внутрихозяйственных дорогах, по которым предполагается регулярное движение широкогабаритных сельскохозяйственных машин и транспортных средств, следует проектировать устройство площадок для разъезда с покрытием, аналогичным принятому для данной дороги, за счет уширения одной обочины и соответственно земляного полотна.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Расстояние между площадками следует принимать равным расстоянию видимости встречного транспортного средства, но не менее </w:t>
      </w:r>
      <w:smartTag w:uri="urn:schemas-microsoft-com:office:smarttags" w:element="metricconverter">
        <w:smartTagPr>
          <w:attr w:name="ProductID" w:val="0,5 км"/>
        </w:smartTagPr>
        <w:r>
          <w:rPr>
            <w:bCs/>
            <w:sz w:val="24"/>
            <w:szCs w:val="24"/>
          </w:rPr>
          <w:t>0,5 км</w:t>
        </w:r>
      </w:smartTag>
      <w:r>
        <w:rPr>
          <w:bCs/>
          <w:sz w:val="24"/>
          <w:szCs w:val="24"/>
        </w:rPr>
        <w:t>. При этом площадки должны, как правило, совмещаться с местами съездов на поля.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Ширину площадок для разъезда по верху земляного полотна следует принимать 8, 10 и </w:t>
      </w:r>
      <w:smartTag w:uri="urn:schemas-microsoft-com:office:smarttags" w:element="metricconverter">
        <w:smartTagPr>
          <w:attr w:name="ProductID" w:val="13 м"/>
        </w:smartTagPr>
        <w:r>
          <w:rPr>
            <w:bCs/>
            <w:sz w:val="24"/>
            <w:szCs w:val="24"/>
          </w:rPr>
          <w:t>13 м</w:t>
        </w:r>
      </w:smartTag>
      <w:r>
        <w:rPr>
          <w:bCs/>
          <w:sz w:val="24"/>
          <w:szCs w:val="24"/>
        </w:rPr>
        <w:t xml:space="preserve"> при предполагаемом движении сельскохозяйственных машин и транспортных средств шириной соответственно до </w:t>
      </w:r>
      <w:smartTag w:uri="urn:schemas-microsoft-com:office:smarttags" w:element="metricconverter">
        <w:smartTagPr>
          <w:attr w:name="ProductID" w:val="3 м"/>
        </w:smartTagPr>
        <w:r>
          <w:rPr>
            <w:bCs/>
            <w:sz w:val="24"/>
            <w:szCs w:val="24"/>
          </w:rPr>
          <w:t>3 м</w:t>
        </w:r>
      </w:smartTag>
      <w:r>
        <w:rPr>
          <w:bCs/>
          <w:sz w:val="24"/>
          <w:szCs w:val="24"/>
        </w:rPr>
        <w:t xml:space="preserve">, свыше 3 до </w:t>
      </w:r>
      <w:smartTag w:uri="urn:schemas-microsoft-com:office:smarttags" w:element="metricconverter">
        <w:smartTagPr>
          <w:attr w:name="ProductID" w:val="6 м"/>
        </w:smartTagPr>
        <w:r>
          <w:rPr>
            <w:bCs/>
            <w:sz w:val="24"/>
            <w:szCs w:val="24"/>
          </w:rPr>
          <w:t>6 м</w:t>
        </w:r>
      </w:smartTag>
      <w:r>
        <w:rPr>
          <w:bCs/>
          <w:sz w:val="24"/>
          <w:szCs w:val="24"/>
        </w:rPr>
        <w:t xml:space="preserve"> и свыше 6 до </w:t>
      </w:r>
      <w:smartTag w:uri="urn:schemas-microsoft-com:office:smarttags" w:element="metricconverter">
        <w:smartTagPr>
          <w:attr w:name="ProductID" w:val="8 м"/>
        </w:smartTagPr>
        <w:r>
          <w:rPr>
            <w:bCs/>
            <w:sz w:val="24"/>
            <w:szCs w:val="24"/>
          </w:rPr>
          <w:t>8 м</w:t>
        </w:r>
      </w:smartTag>
      <w:r>
        <w:rPr>
          <w:bCs/>
          <w:sz w:val="24"/>
          <w:szCs w:val="24"/>
        </w:rPr>
        <w:t xml:space="preserve">, а длину – в зависимости от длины машин и транспортных средств (включая автопоезда), но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bCs/>
            <w:sz w:val="24"/>
            <w:szCs w:val="24"/>
          </w:rPr>
          <w:t>15 м</w:t>
        </w:r>
      </w:smartTag>
      <w:r>
        <w:rPr>
          <w:bCs/>
          <w:sz w:val="24"/>
          <w:szCs w:val="24"/>
        </w:rPr>
        <w:t xml:space="preserve">. Участки перехода от однополосной проезжей части к площадке для разъезда должны быть длиной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bCs/>
            <w:sz w:val="24"/>
            <w:szCs w:val="24"/>
          </w:rPr>
          <w:t>15 м</w:t>
        </w:r>
      </w:smartTag>
      <w:r>
        <w:rPr>
          <w:bCs/>
          <w:sz w:val="24"/>
          <w:szCs w:val="24"/>
        </w:rPr>
        <w:t xml:space="preserve">, а для двухполосной проезжей части – не менее </w:t>
      </w:r>
      <w:r>
        <w:rPr>
          <w:bCs/>
          <w:sz w:val="24"/>
          <w:szCs w:val="24"/>
        </w:rPr>
        <w:br/>
        <w:t>10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. Поперечные уклоны одно- и двухскатных профилей дорог следует принимать в соответствии со СНиП 2.05.11-83.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32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Внутриплощадочные дороги</w:t>
      </w:r>
      <w:r>
        <w:rPr>
          <w:bCs/>
          <w:sz w:val="24"/>
          <w:szCs w:val="24"/>
        </w:rPr>
        <w:t>, располагаемые в пределах животноводческих комплексов, птицефабрик, ферм, тепличных комбинатов и других подобных объектов, в зависимости от их назначения следует подразделять на: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производственные, обеспечивающие технологические и хозяйственные перевозки в пределах площадки сельскохозяйственного объекта, а также связь с </w:t>
      </w:r>
      <w:r>
        <w:rPr>
          <w:bCs/>
          <w:sz w:val="24"/>
          <w:szCs w:val="24"/>
        </w:rPr>
        <w:lastRenderedPageBreak/>
        <w:t>внутрихозяйственными дорогами, расположенными за пределами ограждения территории площадки;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вспомогательные, обеспечивающие нерегулярный проезд пожарных машин и других специальных транспортных средств (авто- и электрокаров, автопогрузчиков и др.).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33</w:t>
      </w:r>
      <w:r>
        <w:rPr>
          <w:bCs/>
          <w:sz w:val="24"/>
          <w:szCs w:val="24"/>
        </w:rPr>
        <w:t>.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таблице: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1"/>
        <w:gridCol w:w="2364"/>
        <w:gridCol w:w="2364"/>
      </w:tblGrid>
      <w:tr w:rsidR="00FC130A" w:rsidTr="00F5265D">
        <w:trPr>
          <w:trHeight w:val="227"/>
          <w:jc w:val="center"/>
        </w:trPr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Значение параметров, м, для дорог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31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производственных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272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вспомогательных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Ширина проезжей части при движении транспортных средств: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trHeight w:val="227"/>
          <w:jc w:val="center"/>
        </w:trPr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двухстороннем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одностороннем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Ширина обочины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ind w:right="-14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Ширина укрепления обочины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ind w:left="-567" w:right="-14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34</w:t>
      </w:r>
      <w:r>
        <w:rPr>
          <w:bCs/>
          <w:sz w:val="24"/>
          <w:szCs w:val="24"/>
        </w:rPr>
        <w:t>. Ширину проезжей части производственных дорог допускается принимать, м:</w:t>
      </w:r>
    </w:p>
    <w:p w:rsidR="00FC130A" w:rsidRDefault="00FC130A" w:rsidP="00FC130A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3,5 с обочинами, укрепленными на полную ширину, – в стесненных условиях существующей застройки;</w:t>
      </w:r>
    </w:p>
    <w:p w:rsidR="00FC130A" w:rsidRDefault="00FC130A" w:rsidP="00FC130A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3,5 с обочинами, укрепленными согласно таблице 99, – при кольцевом движении, отсутствии встречного движения и обгона транспортных средств;</w:t>
      </w:r>
    </w:p>
    <w:p w:rsidR="00FC130A" w:rsidRDefault="00FC130A" w:rsidP="00FC130A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4,5 с одной укрепленной обочиной шириной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4"/>
            <w:szCs w:val="24"/>
          </w:rPr>
          <w:t>1,5 м</w:t>
        </w:r>
      </w:smartTag>
      <w:r>
        <w:rPr>
          <w:bCs/>
          <w:sz w:val="24"/>
          <w:szCs w:val="24"/>
        </w:rPr>
        <w:t xml:space="preserve"> и бортовым камнем с другой стороны – при возможности встречного движения или обгона транспортных средств и необходимости устройства одностороннего тротуара.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Примечание.</w:t>
      </w:r>
      <w:r>
        <w:rPr>
          <w:bCs/>
          <w:sz w:val="24"/>
          <w:szCs w:val="24"/>
        </w:rPr>
        <w:t xml:space="preserve"> Проезжую часть дорог со стороны каждого бортового камня следует дополнительно уширять не менее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bCs/>
            <w:sz w:val="24"/>
            <w:szCs w:val="24"/>
          </w:rPr>
          <w:t>0,5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>. Внутрихозяйственные дороги для движения тракторов, тракторных поездов, сельскохозяйственных, строительных и других самоходных машин на гусеничном ходу (тракторные дороги) следует проектировать на отдельном земляном полотне.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36</w:t>
      </w:r>
      <w:r>
        <w:rPr>
          <w:bCs/>
          <w:sz w:val="24"/>
          <w:szCs w:val="24"/>
        </w:rPr>
        <w:t>. Ширина полосы движения и обособленного земляного полотна тракторной дороги должна устанавливаться в зависимости от ширины колеи обращающегося подвижного состава.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2329"/>
        <w:gridCol w:w="2330"/>
      </w:tblGrid>
      <w:tr w:rsidR="00FC130A" w:rsidTr="00F5265D">
        <w:trPr>
          <w:trHeight w:val="227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Ширина колеи транспортных средств,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самоходных и прицепных машин, 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Ширина полосы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движения, 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Ширина земляного полотна, м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2,7 и менее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свыше 2,7 до 3,1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свыше 3,1 до 3,6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5,5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свыше 3,6 до 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6,5</w:t>
            </w:r>
          </w:p>
        </w:tc>
      </w:tr>
    </w:tbl>
    <w:p w:rsidR="00FC130A" w:rsidRDefault="00FC130A" w:rsidP="00FC130A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На тракторных дорогах допускается (при необходимости) устройство площадок для разъезда, ширину и длину которых следует принимать согласно п. 5.1.11 настоящих нормативов. 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6.1.</w:t>
      </w:r>
      <w:r w:rsidRPr="00D67780">
        <w:rPr>
          <w:bCs/>
          <w:sz w:val="24"/>
          <w:szCs w:val="24"/>
        </w:rPr>
        <w:t>37</w:t>
      </w:r>
      <w:r>
        <w:rPr>
          <w:bCs/>
          <w:sz w:val="24"/>
          <w:szCs w:val="24"/>
        </w:rPr>
        <w:t>. Пересечения, примыкания и обустройство внутрихозяйственных дорог следует проектировать в соответствии с требованиями СНиП 2.05.11-83.</w:t>
      </w:r>
    </w:p>
    <w:p w:rsidR="00FC130A" w:rsidRDefault="00FC130A" w:rsidP="00FC130A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6.2. Нормативы обеспеченности объектами для хранения и обслуживания транспортных средств.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6.2.1. Норма обеспеченности местами постоянного хранения индивидуального автотранспорта (% машино-мест от расчетного числа индивидуального транспорта) – 90 %. На территории индивидуальной жилой застройки стоянки размещаются в пределах отведенного участка.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6.2.2. Расстояние от мест постоянного хранения индивидуального автотранспорта до жилой застройки (не более) – 800 м, а в районах реконструкции – не более 1500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6.2.3. Нормы обеспеченности местами парковки для учреждений и предприятий обслуживания: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3967"/>
        <w:gridCol w:w="2048"/>
      </w:tblGrid>
      <w:tr w:rsidR="00FC130A" w:rsidTr="00F5265D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и предприятий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</w:tr>
      <w:tr w:rsidR="00FC130A" w:rsidTr="00F5265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</w:tr>
      <w:tr w:rsidR="00FC130A" w:rsidTr="00F5265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FC130A" w:rsidTr="00F5265D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FC130A" w:rsidTr="00F5265D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</w:tr>
      <w:tr w:rsidR="00FC130A" w:rsidTr="00F5265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Клубы, дома культуры, кинотеатры, массовые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FC130A" w:rsidTr="00F5265D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Рыночные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мест парковки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50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FC130A" w:rsidTr="00F5265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FC130A" w:rsidTr="00F5265D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FC130A" w:rsidTr="00F5265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мест парковки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единоврем. посетителей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FC130A" w:rsidTr="00F5265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FC130A" w:rsidTr="00F5265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 кратковременного отдыха (базы спортивные, рыболовные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FC130A" w:rsidTr="00F5265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и базы отдыха и санатории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отдыхающ. и обслуживающего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</w:tr>
      <w:tr w:rsidR="00FC130A" w:rsidTr="00F5265D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FC130A" w:rsidTr="00F5265D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Садоводческие и огороднические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мест парковки на 10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6.2.4. Расстояние пешеходных подходов от стоянок для временного хранения легковых автомобилей следует принимать, не более:</w:t>
      </w:r>
    </w:p>
    <w:p w:rsidR="00FC130A" w:rsidRDefault="00FC130A" w:rsidP="00FC130A">
      <w:pPr>
        <w:numPr>
          <w:ilvl w:val="0"/>
          <w:numId w:val="37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до входов в жилые дома - 100 м;</w:t>
      </w:r>
    </w:p>
    <w:p w:rsidR="00FC130A" w:rsidRDefault="00FC130A" w:rsidP="00FC130A">
      <w:pPr>
        <w:numPr>
          <w:ilvl w:val="0"/>
          <w:numId w:val="3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до входов в места крупных учреждений торговли и общественного питания - 150 м;</w:t>
      </w:r>
    </w:p>
    <w:p w:rsidR="00FC130A" w:rsidRDefault="00FC130A" w:rsidP="00FC130A">
      <w:pPr>
        <w:numPr>
          <w:ilvl w:val="0"/>
          <w:numId w:val="3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до прочих учреждений и предприятий обслуживания населения и административных зданий - 250 м;</w:t>
      </w:r>
    </w:p>
    <w:p w:rsidR="00FC130A" w:rsidRDefault="00FC130A" w:rsidP="00FC130A">
      <w:pPr>
        <w:numPr>
          <w:ilvl w:val="0"/>
          <w:numId w:val="3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до входов в парки, на выставки и стадионы - 400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6.2.5. Расстояние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6.2.6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6"/>
        <w:gridCol w:w="2169"/>
        <w:gridCol w:w="1408"/>
        <w:gridCol w:w="1498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Здания, участки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гаражных сооружений и открытых стоянок при числе автомобилей, м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51-100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FC130A" w:rsidRDefault="00FC130A" w:rsidP="00FC130A">
      <w:pPr>
        <w:jc w:val="both"/>
        <w:rPr>
          <w:sz w:val="24"/>
          <w:szCs w:val="24"/>
        </w:rPr>
      </w:pPr>
      <w:r>
        <w:rPr>
          <w:sz w:val="24"/>
          <w:szCs w:val="24"/>
        </w:rPr>
        <w:t>* Определяется по согласованию с органами Государственного санитарно-эпидемиологического надзора.</w:t>
      </w:r>
    </w:p>
    <w:p w:rsidR="00FC130A" w:rsidRDefault="00FC130A" w:rsidP="00FC130A">
      <w:pPr>
        <w:jc w:val="both"/>
        <w:rPr>
          <w:sz w:val="24"/>
          <w:szCs w:val="24"/>
        </w:rPr>
      </w:pPr>
      <w:r>
        <w:rPr>
          <w:sz w:val="24"/>
          <w:szCs w:val="24"/>
        </w:rPr>
        <w:t>** Для зданий гаражей III—V степеней огнестойкости расстояния следует принимать не менее 12 м.</w:t>
      </w:r>
    </w:p>
    <w:p w:rsidR="00FC130A" w:rsidRDefault="00FC130A" w:rsidP="00FC130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6.2.7. Удаленность въездов и выездов во встроенные гаражи, гаражи-стоянки, паркинги, автостоянки от жилых и общественных зданий, зон отдыха, игровых площадок и участков лечебных учреждений (не менее) – 15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6.2.8. Размер земельного участка гаражей и стоянок автомобилей в зависимости от этажности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2473"/>
        <w:gridCol w:w="2582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 гаражного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Одноэтажное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машино-место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Двухэтажное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машино-место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t>6.2.9 Размер земельного участка гаражей и парков транспортных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2037"/>
        <w:gridCol w:w="2298"/>
        <w:gridCol w:w="2142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Расчетная единица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участка, га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 грузовых автомобилей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Автобусные парки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Примечание: При соответствующем обосновании размеры земельных участков допускается уменьшать, но не более чем на 20%.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6.2.10. Площадь участка для стоянки одного автотранспортного средства на открытых автостоянках следует принимать на одно машино-место: </w:t>
      </w:r>
    </w:p>
    <w:p w:rsidR="00FC130A" w:rsidRDefault="00FC130A" w:rsidP="00FC130A">
      <w:pPr>
        <w:numPr>
          <w:ilvl w:val="0"/>
          <w:numId w:val="38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легковых автомобилей – 25 (18)*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3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автобусов – 40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38"/>
        </w:numPr>
        <w:overflowPunct/>
        <w:autoSpaceDE/>
        <w:autoSpaceDN/>
        <w:adjustRightInd/>
        <w:spacing w:before="100" w:before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велосипедов – 0,9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C130A" w:rsidRDefault="00FC130A" w:rsidP="00FC130A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* В скобках – при примыкании участков для стоянки к проезжей части улиц и проездов.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6.2.11. Размер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41"/>
        <w:gridCol w:w="2987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 при количестве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топливораздаточных колонок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 колонки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колонок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колонок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6.2.12. Наименьшие расстояния до въездов в гаражи и выездов из них следует принимать: </w:t>
      </w:r>
    </w:p>
    <w:p w:rsidR="00FC130A" w:rsidRDefault="00FC130A" w:rsidP="00FC130A">
      <w:pPr>
        <w:numPr>
          <w:ilvl w:val="0"/>
          <w:numId w:val="39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от перекрестков магистральных улиц – 50 м; </w:t>
      </w:r>
    </w:p>
    <w:p w:rsidR="00FC130A" w:rsidRDefault="00FC130A" w:rsidP="00FC130A">
      <w:pPr>
        <w:numPr>
          <w:ilvl w:val="0"/>
          <w:numId w:val="3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улиц местного значения – 20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м; </w:t>
      </w:r>
    </w:p>
    <w:p w:rsidR="00FC130A" w:rsidRDefault="00FC130A" w:rsidP="00FC130A">
      <w:pPr>
        <w:numPr>
          <w:ilvl w:val="0"/>
          <w:numId w:val="3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от остановочных пунктов общественного пассажирского транспорта – 30 м. 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6.2.13.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FC130A" w:rsidRDefault="00FC130A" w:rsidP="00FC130A">
      <w:pPr>
        <w:spacing w:after="100" w:afterAutospacing="1"/>
        <w:ind w:firstLine="709"/>
        <w:rPr>
          <w:sz w:val="24"/>
          <w:szCs w:val="24"/>
        </w:rPr>
      </w:pPr>
      <w:r>
        <w:rPr>
          <w:sz w:val="24"/>
          <w:szCs w:val="24"/>
        </w:rPr>
        <w:t>* - расстояние следует определять от топливораздаточных колонок и подземных топливных резервуаров.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6.2.14.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783"/>
        <w:gridCol w:w="2393"/>
        <w:gridCol w:w="1913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Интенсивность движения,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трансп. ед./сут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АЗС, заправок в сутки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между АЗС,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АЗС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1000 до 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2000 до 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3000 до 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АЗС следует размещать:</w:t>
      </w:r>
    </w:p>
    <w:p w:rsidR="00FC130A" w:rsidRDefault="00FC130A" w:rsidP="00FC130A">
      <w:pPr>
        <w:numPr>
          <w:ilvl w:val="0"/>
          <w:numId w:val="40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FC130A" w:rsidRDefault="00FC130A" w:rsidP="00FC130A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6.2.15. Размер земельного участка станции технического обслуживания (СТО) (Один пост на 100-200 автомобилей):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2241"/>
        <w:gridCol w:w="2987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 при количестве постов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 постов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постов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6.2.16.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0"/>
        <w:gridCol w:w="2960"/>
        <w:gridCol w:w="1781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Здания, участки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Расстояние, м от станций технического обслуживания при числе постов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FC130A" w:rsidRDefault="00FC130A" w:rsidP="00FC130A">
      <w:pPr>
        <w:spacing w:after="100" w:afterAutospacing="1"/>
        <w:ind w:firstLine="709"/>
        <w:rPr>
          <w:sz w:val="24"/>
          <w:szCs w:val="24"/>
        </w:rPr>
      </w:pPr>
      <w:r>
        <w:rPr>
          <w:sz w:val="24"/>
          <w:szCs w:val="24"/>
        </w:rPr>
        <w:t>* - определяется по согласованию с органами Государственного санитарно-эпидемиологического надзора.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6.2.17.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866"/>
        <w:gridCol w:w="1095"/>
        <w:gridCol w:w="1095"/>
        <w:gridCol w:w="1095"/>
        <w:gridCol w:w="1095"/>
        <w:gridCol w:w="1916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Интенсивность движения,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трансп. ед./сут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постов на СТО в зависимости от расстояния между ними,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СТО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6.2.18. Расстояния между площадками отдыха вне пределов населенных пунктов на автомобильных дорогах различных категорий: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2481"/>
        <w:gridCol w:w="5617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между площадками отдыха,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и II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6.2.19. Вместимость площадок отдыха из расчета на одновременную остановку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3267"/>
        <w:gridCol w:w="4812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автомобилей при единовременной остановке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двустороннем размещении площадок отдуха на дорогах I категории их вместимость уменьшается вдвое.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и III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6.2.20. Размер участка при одноярусном хранении судов прогулочного и спортивного флота. 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2241"/>
        <w:gridCol w:w="2987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Прогулочный флот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место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флот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6.2.21. Расстояние от стоянок маломерных судов до жилой застройки следует принимать не менее 50 м, до больниц и санаториев – не менее 200 м.</w:t>
      </w:r>
    </w:p>
    <w:p w:rsidR="00FC130A" w:rsidRDefault="00FC130A" w:rsidP="00FC130A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7. Зоны инженерной инфраструктуры.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7.1. Укрупненные показатели потребления населением тепла, горячей, холодной воды и показатель водоотведения при отсутствии приборов учёта (удельный расход на 1 жит. (среднемес.) за год).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3"/>
        <w:gridCol w:w="2544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(отопление) Гкал/мес. на 1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отапливаемой площади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0,018966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водоснабжение: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/мес.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с централизованным водоснабжением на 1 человека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</w:tr>
      <w:tr w:rsidR="00FC130A" w:rsidTr="00F5265D">
        <w:trPr>
          <w:trHeight w:val="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с водоснабжением через водоразборные колонки, на 1 человека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полив земельного участка, на 1 м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зем. участка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водоснабжении индивидуальных (частных) бань, на 1 человека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душем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душа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от потребления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Газоснабжение: емкостной газ м3/мес. на 1 человека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Баллонный газ кг/ год на человека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7.2. Нормативы обеспечения  электропотреблением. 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7.2.1. Укрупненные показатели электропотребления (удельная расчетная нагрузка на 1 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3405"/>
        <w:gridCol w:w="1701"/>
        <w:gridCol w:w="2232"/>
      </w:tblGrid>
      <w:tr w:rsidR="00FC130A" w:rsidTr="00F5265D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благоустройства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Электро-потребление,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х ч/год на 1 чел.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</w:tr>
      <w:tr w:rsidR="00FC130A" w:rsidTr="00F5265D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Поселки и села (без кондиционеров):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</w:tr>
      <w:tr w:rsidR="00FC130A" w:rsidTr="00F5265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FC130A" w:rsidRDefault="00FC130A" w:rsidP="00FC130A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7.2.2. Размеры земельных участков для размещения понизительных подстанций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4916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понизительной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земельных участков котельных (не более), га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Комплектные и распределительные устройства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перехода воздушных линий в кабельные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7.2.3.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 1000кВ х А.</w:t>
      </w:r>
    </w:p>
    <w:p w:rsidR="00FC130A" w:rsidRDefault="00FC130A" w:rsidP="00FC130A">
      <w:pPr>
        <w:numPr>
          <w:ilvl w:val="0"/>
          <w:numId w:val="41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до окон жилых домов и общественных зданий (не менее) – 10 м;</w:t>
      </w:r>
    </w:p>
    <w:p w:rsidR="00FC130A" w:rsidRDefault="00FC130A" w:rsidP="00FC130A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до зданий лечебно-профилактических учреждений (не менее) – 15 м.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7.3. Нормативы обеспеченности водоснабжением и водоотведением.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FC130A" w:rsidRDefault="00FC130A" w:rsidP="00FC130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Расход воды на нужды промышленных и сельскохозяйственных предприятий, оздоровительных учреждений, а также на неучтенные расходы и поливку в каждом конкретном случае определяется отдельно в соответствии с требованиями СНиП 2.04.02-84*.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проектировании сооружений водоснабжения следует учитывать требования бесперебойности водоснабжения.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проектировании систем канализации населенных пунктов, в том числе их отдельных структурных элементов, расчетное </w:t>
      </w:r>
      <w:r>
        <w:rPr>
          <w:sz w:val="24"/>
          <w:szCs w:val="24"/>
        </w:rPr>
        <w:t>удельное среднесуточное водоотведение</w:t>
      </w:r>
      <w:r>
        <w:rPr>
          <w:bCs/>
          <w:sz w:val="24"/>
          <w:szCs w:val="24"/>
        </w:rPr>
        <w:t xml:space="preserve">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Расчетное суточное (за год) водоотведение сточных вод следует определять как сумму среднесуточных расходов по всем видам сточных вод, в зависимости от системы водоотведения.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2.04.01-85.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Расчетные среднесуточные расходы производственных сточных вод от промышленных и сельскохозяйственных предприятий, а также неучтенные расходы допускается принимать дополнительно в размере 25 % суммарного среднесуточного водоотведения населенного пункта.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Удельное водоотведение в неканализованных районах следует принимать 25 л/сут на одного жителя.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Противопожарный водопровод должен предусматриваться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7.4. Нормативы обеспеченности теплоснабжением.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7.4.1. </w:t>
      </w:r>
      <w:r>
        <w:rPr>
          <w:bCs/>
          <w:sz w:val="24"/>
          <w:szCs w:val="24"/>
        </w:rPr>
        <w:t>Теплоснабжение поселения следует предусматривать в соответствии с утвержденными схемами теплоснабжения.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разработке схем теплоснабжения расчетные тепловые нагрузки определяются:</w:t>
      </w:r>
    </w:p>
    <w:p w:rsidR="00FC130A" w:rsidRDefault="00FC130A" w:rsidP="00FC130A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для существующей застройки населенных пунктов и действующих промышленных предприятий - по проектам с уточнением по фактическим тепловым нагрузкам;</w:t>
      </w:r>
    </w:p>
    <w:p w:rsidR="00FC130A" w:rsidRDefault="00FC130A" w:rsidP="00FC130A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FC130A" w:rsidRDefault="00FC130A" w:rsidP="00FC130A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для намечаемых к застройке жилых районов – по укрупненным показателям плотности размещения тепловых нагрузок или по удельным тепловым характеристикам зданий и сооружений.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Тепловые нагрузки определяются с учетом категорий потребителей по надежности теплоснабжения в соответствии с требованиями СНиП 41-02-2003.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7.4.2. Размеры земельных участков для размещения котельных.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1729"/>
        <w:gridCol w:w="3799"/>
      </w:tblGrid>
      <w:tr w:rsidR="00FC130A" w:rsidTr="00F5265D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Теплопроизводительность котельных,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 (МВт)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земельных участков котельных, га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работающих на твердом топливе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работающих на газомазутном топливе</w:t>
            </w:r>
          </w:p>
        </w:tc>
      </w:tr>
      <w:tr w:rsidR="00FC130A" w:rsidTr="00F5265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FC130A" w:rsidTr="00F5265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(от 6 до 12)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C130A" w:rsidTr="00F5265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10 до 50 (св. 12 до 58)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C130A" w:rsidTr="00F5265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50 до 100 (св. 58 до 116)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C130A" w:rsidTr="00F5265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100 до 200 (св. 116 до 223)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130A" w:rsidTr="00F5265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200 до 400 (св. 233 до 466)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7.5. Нормативы обеспеченности газоснабжением.</w:t>
      </w:r>
    </w:p>
    <w:p w:rsidR="00FC130A" w:rsidRDefault="00FC130A" w:rsidP="00FC130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7.5.1. Газораспределительная система должна обеспечивать подачу газа потребителям в необходимом объеме и требуемых параметрах.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Расходы газа потребителями следует определять:</w:t>
      </w:r>
    </w:p>
    <w:p w:rsidR="00FC130A" w:rsidRDefault="00FC130A" w:rsidP="00FC130A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FC130A" w:rsidRDefault="00FC130A" w:rsidP="00FC130A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для существующего жилищно-коммунального сектора в соответствии со СНиП 42-01-2002.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7.5.2. Размеры земельных участков для размещения газонаполнительных станций (ГНС) (не более)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2"/>
        <w:gridCol w:w="3312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Производительность, тыс.т/год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участка, га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7.5.3. Размеры земельных участков для размещения газонаполнительных пунктов (ГНП) (не более) – 0,6 га.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7.5.4. Отдельностоящие ГРП в кварталах размещаются на расстоянии в свету от зданий и сооружений не менее:</w:t>
      </w:r>
    </w:p>
    <w:p w:rsidR="00FC130A" w:rsidRDefault="00FC130A" w:rsidP="00FC130A">
      <w:pPr>
        <w:numPr>
          <w:ilvl w:val="0"/>
          <w:numId w:val="44"/>
        </w:numPr>
        <w:overflowPunct/>
        <w:autoSpaceDE/>
        <w:autoSpaceDN/>
        <w:adjustRightInd/>
        <w:spacing w:after="100" w:afterAutospacing="1"/>
        <w:ind w:left="714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при давлении газа на вводе ГРП до 0,6 (6) МПа (кгс/см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– 10 м;</w:t>
      </w:r>
    </w:p>
    <w:p w:rsidR="00FC130A" w:rsidRDefault="00FC130A" w:rsidP="00FC130A">
      <w:pPr>
        <w:numPr>
          <w:ilvl w:val="0"/>
          <w:numId w:val="4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при давлении газа на вводе ГРП св. 0,6 (6) до 1,2 (1,2) МПа (кгс/см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– 15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7.5.5. Рекомендуемые минимальные расстояния от наземных магистральных газопроводов, не содержащих сероводород:</w:t>
      </w:r>
    </w:p>
    <w:tbl>
      <w:tblPr>
        <w:tblW w:w="1016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532"/>
        <w:gridCol w:w="745"/>
        <w:gridCol w:w="718"/>
        <w:gridCol w:w="749"/>
        <w:gridCol w:w="821"/>
        <w:gridCol w:w="813"/>
        <w:gridCol w:w="532"/>
        <w:gridCol w:w="799"/>
      </w:tblGrid>
      <w:tr w:rsidR="00FC130A" w:rsidTr="00F5265D">
        <w:trPr>
          <w:trHeight w:val="401"/>
          <w:jc w:val="center"/>
        </w:trPr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lastRenderedPageBreak/>
              <w:t>Элементы застройки, водоемы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Разрывы от трубопроводов 1-го и 2-го классов с диаметром труб в мм, м</w:t>
            </w:r>
          </w:p>
        </w:tc>
      </w:tr>
      <w:tr w:rsidR="00FC130A" w:rsidTr="00F5265D">
        <w:trPr>
          <w:trHeight w:val="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 класс</w:t>
            </w:r>
          </w:p>
        </w:tc>
      </w:tr>
      <w:tr w:rsidR="00FC130A" w:rsidTr="00F5265D">
        <w:trPr>
          <w:trHeight w:val="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до 300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300 -600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600 -800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800 -1000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1000 -1200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более 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до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свыше 300</w:t>
            </w:r>
          </w:p>
        </w:tc>
      </w:tr>
      <w:tr w:rsidR="00FC130A" w:rsidTr="00F5265D">
        <w:trPr>
          <w:trHeight w:val="1030"/>
          <w:jc w:val="center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 xml:space="preserve">Городские и сельские населенные пункты; коллективные сады и дачные поселки; тепличные комбинаты; отдельные общественные здания с массовым скоплением людей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125</w:t>
            </w:r>
          </w:p>
        </w:tc>
      </w:tr>
      <w:tr w:rsidR="00FC130A" w:rsidTr="00F5265D">
        <w:trPr>
          <w:trHeight w:val="476"/>
          <w:jc w:val="center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>Отдельные малоэтажные здания; сельскохо-зяйственные поля и пастбища, полевые станы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</w:tr>
      <w:tr w:rsidR="00FC130A" w:rsidTr="00F5265D">
        <w:trPr>
          <w:trHeight w:val="128"/>
          <w:jc w:val="center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</w:pPr>
            <w:r>
              <w:t xml:space="preserve">Магистральные оросительные каналы, реки и водоемы, водозаборные сооружения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7.5.6. Рекомендуемые минимальные разрывы от трубопроводов для сжиженных углеводородных газов: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3"/>
        <w:gridCol w:w="1048"/>
        <w:gridCol w:w="1312"/>
        <w:gridCol w:w="1312"/>
        <w:gridCol w:w="1466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застройки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150 - 300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300 - 500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500 - 1000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Дачные поселки, сельскохозяйственные угодья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45"/>
        </w:numPr>
        <w:overflowPunct/>
        <w:autoSpaceDE/>
        <w:autoSpaceDN/>
        <w:adjustRightInd/>
        <w:spacing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Минимальные расстояния при наземной прокладке увеличиваются в 2 раза для I класса и в 1,5 раза для II класса;</w:t>
      </w:r>
    </w:p>
    <w:p w:rsidR="00FC130A" w:rsidRDefault="00FC130A" w:rsidP="00FC130A">
      <w:pPr>
        <w:numPr>
          <w:ilvl w:val="0"/>
          <w:numId w:val="45"/>
        </w:numPr>
        <w:overflowPunct/>
        <w:autoSpaceDE/>
        <w:autoSpaceDN/>
        <w:adjustRightInd/>
        <w:spacing w:before="100" w:beforeAutospacing="1"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 диаметре надземных газопроводов свыше 1000 м рекомендуется разрыв не менее 700 м;</w:t>
      </w:r>
    </w:p>
    <w:p w:rsidR="00FC130A" w:rsidRDefault="00FC130A" w:rsidP="00FC130A">
      <w:pPr>
        <w:numPr>
          <w:ilvl w:val="0"/>
          <w:numId w:val="45"/>
        </w:numPr>
        <w:overflowPunct/>
        <w:autoSpaceDE/>
        <w:autoSpaceDN/>
        <w:adjustRightInd/>
        <w:spacing w:before="100" w:beforeAutospacing="1"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FC130A" w:rsidRDefault="00FC130A" w:rsidP="00FC130A">
      <w:pPr>
        <w:numPr>
          <w:ilvl w:val="0"/>
          <w:numId w:val="45"/>
        </w:numPr>
        <w:overflowPunct/>
        <w:autoSpaceDE/>
        <w:autoSpaceDN/>
        <w:adjustRightInd/>
        <w:spacing w:before="100" w:beforeAutospacing="1" w:after="100" w:afterAutospacing="1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Запрещается прохождение газопровода через жилую застройку.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7.5.7. Рекомендуемые минимальные разрывы от компрессорных станций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687"/>
        <w:gridCol w:w="760"/>
        <w:gridCol w:w="760"/>
        <w:gridCol w:w="880"/>
        <w:gridCol w:w="924"/>
        <w:gridCol w:w="990"/>
        <w:gridCol w:w="687"/>
        <w:gridCol w:w="1044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Разрывы от станций для трубопроводов 1-го и 2-го классов</w:t>
            </w:r>
          </w:p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диаметром труб в мм, м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300 -600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600 -800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800 -1000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1000 -1200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Малоэтажные жилые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FC130A" w:rsidRDefault="00FC130A" w:rsidP="00FC130A">
      <w:pPr>
        <w:spacing w:after="100" w:afterAutospacing="1"/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Примечание: Разрывы устанавливаются от здания компрессорного цеха.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7.5.8. Рекомендуемые минимальные разрывы от газопроводов низкого давления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949"/>
      </w:tblGrid>
      <w:tr w:rsidR="00FC130A" w:rsidTr="00F5265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застройки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газопроводов, м</w:t>
            </w:r>
          </w:p>
        </w:tc>
      </w:tr>
      <w:tr w:rsidR="00FC130A" w:rsidTr="00F5265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130A" w:rsidTr="00F5265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130A" w:rsidTr="00F5265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насосные станции, водозаборные и очистные сооружения, артскважины*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Примечание: * - При этом должны быть учтены требования организации 1, 2 и 3 поясов зон санитарной охраны источников водоснабжения.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7.6. Санитарная очистка.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7.6.1. Норма накопления твердых бытовых отходов (ТБО) для населения (объем отходов в год на 1 человека):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9"/>
        <w:gridCol w:w="2912"/>
      </w:tblGrid>
      <w:tr w:rsidR="00FC130A" w:rsidTr="00F5265D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отходы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бытовых отходов,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чел/год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Твердые: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жилых зданий неблагоустроенных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индивидуального 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с учетом общественных зданий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1,4-2,2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жидкие из выгребов с водопроводом (без канализации)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жидкие из выгребов с водопроводом, ваннами с водонагревателями на твердом топливе (без канализации)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 с 1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Нормы накопления крупногабаритных бытовых отходов следует принимать в размере 5 % в составе приведенных значений твердых бытовых отходов.</w:t>
      </w:r>
    </w:p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7.6.2.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транспорта. Площадка проектируется открытой с водонепроницаемым покрытием и огражденной зелеными насаждениями.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Площадки для установки контейнеров должны быть удалены от жилых домов, детских, лечебно-профилактических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bCs/>
            <w:sz w:val="24"/>
            <w:szCs w:val="24"/>
          </w:rPr>
          <w:t>20 м</w:t>
        </w:r>
      </w:smartTag>
      <w:r>
        <w:rPr>
          <w:bCs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 xml:space="preserve">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7.6.3. При производстве зимней уборки следует проектировать снегосвалки на специально отведенных территориях. Запрещается сброс снега в акватории.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Санитарно-защитная зона от снегосвалок пунктов до территорий жилой зоны принимается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7.6.4. Для сбора жидких отходов от неканализованных зданий устраиваются дворовые помойницы, которые должны иметь водонепроницаемый выгреб и наземную часть в соответствии с требованиями СанПиН 42-128-4690-88. При наличии дворовых </w:t>
      </w:r>
      <w:r>
        <w:rPr>
          <w:bCs/>
          <w:sz w:val="24"/>
          <w:szCs w:val="24"/>
        </w:rPr>
        <w:lastRenderedPageBreak/>
        <w:t xml:space="preserve">уборных выгреб может быть общим. Глубина выгреба зависит от уровня грунтовых вод, но не должна быть более </w:t>
      </w:r>
      <w:smartTag w:uri="urn:schemas-microsoft-com:office:smarttags" w:element="metricconverter">
        <w:smartTagPr>
          <w:attr w:name="ProductID" w:val="3 м"/>
        </w:smartTagPr>
        <w:r>
          <w:rPr>
            <w:bCs/>
            <w:sz w:val="24"/>
            <w:szCs w:val="24"/>
          </w:rPr>
          <w:t>3 м</w:t>
        </w:r>
      </w:smartTag>
      <w:r>
        <w:rPr>
          <w:bCs/>
          <w:sz w:val="24"/>
          <w:szCs w:val="24"/>
        </w:rPr>
        <w:t xml:space="preserve">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условиях нецентрализованного водоснабжения дворовые уборные должны быть удалены от колодцев и каптажей родников на расстояние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bCs/>
            <w:sz w:val="24"/>
            <w:szCs w:val="24"/>
          </w:rPr>
          <w:t>50 м</w:t>
        </w:r>
      </w:smartTag>
      <w:r>
        <w:rPr>
          <w:bCs/>
          <w:sz w:val="24"/>
          <w:szCs w:val="24"/>
        </w:rPr>
        <w:t xml:space="preserve">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частного домовладения места расположения мусоросборников, дворовых туалетов и помойных ям должны определяться домовладельцами, разрыв может быть сокращен до 8-</w:t>
      </w:r>
      <w:smartTag w:uri="urn:schemas-microsoft-com:office:smarttags" w:element="metricconverter">
        <w:smartTagPr>
          <w:attr w:name="ProductID" w:val="10 м"/>
        </w:smartTagPr>
        <w:r>
          <w:rPr>
            <w:bCs/>
            <w:sz w:val="24"/>
            <w:szCs w:val="24"/>
          </w:rPr>
          <w:t>10 м</w:t>
        </w:r>
      </w:smartTag>
      <w:r>
        <w:rPr>
          <w:bCs/>
          <w:sz w:val="24"/>
          <w:szCs w:val="24"/>
        </w:rPr>
        <w:t xml:space="preserve">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Дворовые туалеты, помойные ямы, выгребы, септики должны быть расположены на расстоянии не менее </w:t>
      </w:r>
      <w:smartTag w:uri="urn:schemas-microsoft-com:office:smarttags" w:element="metricconverter">
        <w:smartTagPr>
          <w:attr w:name="ProductID" w:val="4 м"/>
        </w:smartTagPr>
        <w:r>
          <w:rPr>
            <w:bCs/>
            <w:sz w:val="24"/>
            <w:szCs w:val="24"/>
          </w:rPr>
          <w:t>4 м</w:t>
        </w:r>
      </w:smartTag>
      <w:r>
        <w:rPr>
          <w:bCs/>
          <w:sz w:val="24"/>
          <w:szCs w:val="24"/>
        </w:rPr>
        <w:t xml:space="preserve"> от границ участка домовладения.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Расстояние от мусоросборников до границ участков соседних жилых домов, детских учреждений, озелененных площадок следует устанавливать не менее 50 м, но не более 100 м.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Хозяйственные площадки в сельской жилой зоне предусматриваются на придомовых (приквартирных) участках (кроме площадок для мусоросборников, размещаемых на территориях общего пользования из расчета 1 контейнер на 10 домов), но не далее чем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 xml:space="preserve"> от входа в дом.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7.6.5. Общественные туалеты должны устраиваться в местах массового скопления и посещения людей.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Радиус обслуживания общественных туалетов крупных сельских населенных пунктов не должен превышать 500-</w:t>
      </w:r>
      <w:smartTag w:uri="urn:schemas-microsoft-com:office:smarttags" w:element="metricconverter">
        <w:smartTagPr>
          <w:attr w:name="ProductID" w:val="700 м"/>
        </w:smartTagPr>
        <w:r>
          <w:rPr>
            <w:bCs/>
            <w:sz w:val="24"/>
            <w:szCs w:val="24"/>
          </w:rPr>
          <w:t>700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7.6.6. В сельских населенных пунктах общественные туалеты должны устраиваться с   водонепроницаемым выгребом. Возможно также устройство неканализованных общественных туалетов в виде люфт-клозетов.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7.6.7. Обезвреживание твердых и жидких бытовых отходов производится на специально отведенных полигонах.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7.6.8. Размеры земельных участков для размещения очистных сооружений: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1762"/>
        <w:gridCol w:w="1471"/>
        <w:gridCol w:w="2904"/>
      </w:tblGrid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очистных сооружений, тыс.м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участка, га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биологических прудов глубокой очистки сточных вод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0,7 до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–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– 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175 - 280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7.6.9. Размеры земельных участков для размещения станций очистки воды: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4242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станции, тыс.м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 не более, га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0,8 до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–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–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–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400 - 800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7.6.10. 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359"/>
        <w:gridCol w:w="3551"/>
        <w:gridCol w:w="2213"/>
      </w:tblGrid>
      <w:tr w:rsidR="00FC130A" w:rsidTr="00F5265D">
        <w:trPr>
          <w:trHeight w:val="566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Размеры санитарно-защитных зон, м</w:t>
            </w:r>
          </w:p>
        </w:tc>
      </w:tr>
      <w:tr w:rsidR="00FC130A" w:rsidTr="00F5265D"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 40</w:t>
            </w:r>
          </w:p>
        </w:tc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свыше 40</w:t>
            </w:r>
          </w:p>
        </w:tc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Полигоны</w:t>
            </w:r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0,02 - 0,05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Участки компостирования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0,5 - 1,0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Поля ассенизации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2 - 4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Сливные станции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</w:tr>
      <w:tr w:rsidR="00FC130A" w:rsidTr="00F5265D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FC130A" w:rsidTr="00F5265D"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Примечение: </w:t>
      </w:r>
      <w:r>
        <w:rPr>
          <w:bCs/>
          <w:sz w:val="24"/>
          <w:szCs w:val="24"/>
        </w:rPr>
        <w:t>Размеры санитарно-защитных зон предприятий и сооружений по транспортировке, обезвреживанию, переработке и захоронению отходов потребления, не указанных в таблице, следует принимать в соответствии с санитарными нормами.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Производственные отходы, не подлежащие обеззараживанию и утилизации совместно с бытовыми отходами, должны направляться на полигоны для отходов производства.</w:t>
      </w:r>
    </w:p>
    <w:p w:rsidR="00FC130A" w:rsidRDefault="00FC130A" w:rsidP="00FC130A">
      <w:pPr>
        <w:rPr>
          <w:vanish/>
          <w:sz w:val="24"/>
          <w:szCs w:val="24"/>
        </w:rPr>
      </w:pPr>
    </w:p>
    <w:p w:rsidR="00FC130A" w:rsidRDefault="00FC130A" w:rsidP="00FC13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Территории коммунально-складских и производственных зон.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8.1. Расчетные показатели обеспеченности и интенсивности использования территорий коммунально-складских и производственных зон.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8.1.1. Размеры земельных участков складов, предназначенных для обслуживания населения 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1 чел.) – 2,5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8.1.2. Норма обеспеченности общетоварными складами и размер их земельного участка на 1 тыс. чел.: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1950"/>
        <w:gridCol w:w="1996"/>
        <w:gridCol w:w="2492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склада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складов,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8.1.3. Норма обеспеченности специализированными складами и размер их земельного участка на 1 тыс. чел.: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085"/>
        <w:gridCol w:w="1568"/>
        <w:gridCol w:w="1699"/>
      </w:tblGrid>
      <w:tr w:rsidR="00FC130A" w:rsidTr="00F526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склада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складов,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130A" w:rsidTr="00F526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Фруктохранилища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FC130A" w:rsidTr="00F526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Картофелехранилища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8.1.4. Размеры земельных участков складов строительных материалов и твердого топлива: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2"/>
        <w:gridCol w:w="2049"/>
        <w:gridCol w:w="2660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земельного участка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Слады строительных материалов (потребительские)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 твердого топлива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(уголь, дрова)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8.1.5. Размер санитарно-защитной зоны для овоще-, картофеле- и фруктохранилища – 50 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8.1.7. Площадь озеленения санитарно-защитных зон промышленных предприятий.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6"/>
        <w:gridCol w:w="2522"/>
        <w:gridCol w:w="2163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300 до 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FC130A" w:rsidRDefault="00FC130A" w:rsidP="00FC130A">
      <w:pPr>
        <w:spacing w:before="100" w:beforeAutospacing="1" w:after="100" w:afterAutospacing="1"/>
        <w:jc w:val="both"/>
        <w:rPr>
          <w:b/>
          <w:i/>
          <w:sz w:val="24"/>
          <w:szCs w:val="24"/>
        </w:rPr>
      </w:pP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>
        <w:rPr>
          <w:sz w:val="24"/>
          <w:szCs w:val="24"/>
        </w:rPr>
        <w:lastRenderedPageBreak/>
        <w:t>8.1.8. Ширина полосы древесно-кустарниковых насаждений, со стороны территории жилой зоны, в составе санитарно-защитной зоны предприятий (не менее):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6"/>
        <w:gridCol w:w="2522"/>
        <w:gridCol w:w="2163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8.1.9. Размеры земельных участков предприятий и сооружений по транспортировке, обезвреживанию и переработке бытовых отходов: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706"/>
        <w:gridCol w:w="2222"/>
        <w:gridCol w:w="2002"/>
      </w:tblGrid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и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земельных участков</w:t>
            </w:r>
          </w:p>
        </w:tc>
      </w:tr>
      <w:tr w:rsidR="00FC130A" w:rsidTr="00F526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га </w:t>
            </w:r>
          </w:p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т. тверд. быт. отходов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FC130A" w:rsidTr="00F5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 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 свежего компоста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Полигоны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0,02-0,05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 компостирования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 ассенизации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Сливные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</w:tbl>
    <w:p w:rsidR="00FC130A" w:rsidRDefault="00FC130A" w:rsidP="00FC130A">
      <w:pPr>
        <w:spacing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Примечание:* - кроме полигонов по обезвреживанию и захоронению токсичных промышленных отходов.</w:t>
      </w:r>
    </w:p>
    <w:p w:rsidR="00FC130A" w:rsidRDefault="00FC130A" w:rsidP="00FC13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Зоны сельскохозяйственного использования.</w:t>
      </w:r>
    </w:p>
    <w:p w:rsidR="00FC130A" w:rsidRDefault="00FC130A" w:rsidP="00FC130A">
      <w:pPr>
        <w:spacing w:before="100" w:beforeAutospacing="1" w:after="100" w:afterAutospacing="1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9.1. Производственные зоны.</w:t>
      </w:r>
    </w:p>
    <w:p w:rsidR="00FC130A" w:rsidRDefault="00FC130A" w:rsidP="00FC130A">
      <w:pPr>
        <w:spacing w:after="100" w:afterAutospacing="1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9.1.1. В производственных зонах сельских поселений и населенных пунктов (далее производственные зоны) следует размещать животноводческие, птицеводческие и звероводческие предприятия,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машиноиспытательные станции, ветеринарные учреждения, теплицы и парники, промысловые цеха, материальные склады, транспортные, энергетические и другие объекты, связанные с проектируемыми предприятиями, а также коммуникации, обеспечивающие внутренние и внешние связи объектов производственной зоны.</w:t>
      </w:r>
    </w:p>
    <w:p w:rsidR="00FC130A" w:rsidRDefault="00FC130A" w:rsidP="00FC130A">
      <w:pPr>
        <w:spacing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9.1.2. </w:t>
      </w:r>
      <w:r>
        <w:rPr>
          <w:sz w:val="24"/>
          <w:szCs w:val="24"/>
        </w:rPr>
        <w:t xml:space="preserve">Интенсивность использования территории </w:t>
      </w:r>
      <w:r>
        <w:rPr>
          <w:bCs/>
          <w:sz w:val="24"/>
          <w:szCs w:val="24"/>
        </w:rPr>
        <w:t>производственной зоны определяется плотностью застройки площадок сельскохозяйственных предприятий.</w:t>
      </w:r>
    </w:p>
    <w:p w:rsidR="00FC130A" w:rsidRDefault="00FC130A" w:rsidP="00FC130A">
      <w:pPr>
        <w:spacing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9.1.3. </w:t>
      </w:r>
      <w:r>
        <w:rPr>
          <w:sz w:val="24"/>
          <w:szCs w:val="24"/>
        </w:rPr>
        <w:t xml:space="preserve">Площадь земельного участка </w:t>
      </w:r>
      <w:r>
        <w:rPr>
          <w:bCs/>
          <w:sz w:val="24"/>
          <w:szCs w:val="24"/>
        </w:rPr>
        <w:t>для размещения сельскохозяйственных предприятий, зданий и сооружений определяется по заданию на проектирование с учетом норматива минимальной плотности застройки.</w:t>
      </w:r>
    </w:p>
    <w:p w:rsidR="00FC130A" w:rsidRDefault="00FC130A" w:rsidP="00FC130A">
      <w:pPr>
        <w:spacing w:after="100" w:after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9.1.4. При размещении сельскохозяйственных предприятий, зданий и сооружений производственных зон расстояния между ними следует назначать минимально </w:t>
      </w:r>
      <w:r>
        <w:rPr>
          <w:bCs/>
          <w:sz w:val="24"/>
          <w:szCs w:val="24"/>
        </w:rPr>
        <w:lastRenderedPageBreak/>
        <w:t>допустимые исходя из плотности застройки, санитарных, ветеринарных, противопожарных требований и норм технологического проектирования.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9.1.5. Противопожарные расстояния от зданий и сооружений сельскохозяйственных предприятий следует принимать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Расстояния между зданиями, освещаемыми через оконные проемы, должно быть не менее наибольшей высоты (до верха карниза) противостоящих зданий.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9.1.6. Территория санитарно-защитных зон из землепользования не изымается и должна быть максимально использована для нужд сельского хозяйства.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санитарно-защитных зон, а также условия размещения на их территории объектов, зданий и сооружений определяются в соответствии с требованиями СанПиН 2.2.1/2.1.1.1200-03.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9.1.7. На границе санитарно-защитных зон шириной более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 xml:space="preserve"> со стороны селитебной зоны должна предусматриваться полоса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30 м"/>
        </w:smartTagPr>
        <w:r>
          <w:rPr>
            <w:bCs/>
            <w:sz w:val="24"/>
            <w:szCs w:val="24"/>
          </w:rPr>
          <w:t>30 м</w:t>
        </w:r>
      </w:smartTag>
      <w:r>
        <w:rPr>
          <w:bCs/>
          <w:sz w:val="24"/>
          <w:szCs w:val="24"/>
        </w:rPr>
        <w:t xml:space="preserve">, а при ширине зоны от 50 до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 xml:space="preserve"> – полоса шириной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bCs/>
            <w:sz w:val="24"/>
            <w:szCs w:val="24"/>
          </w:rPr>
          <w:t>10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9.1.8. Предприятия и объекты, размер санитарно-защитных зон которых превышает </w:t>
      </w:r>
      <w:smartTag w:uri="urn:schemas-microsoft-com:office:smarttags" w:element="metricconverter">
        <w:smartTagPr>
          <w:attr w:name="ProductID" w:val="500 м"/>
        </w:smartTagPr>
        <w:r>
          <w:rPr>
            <w:bCs/>
            <w:sz w:val="24"/>
            <w:szCs w:val="24"/>
          </w:rPr>
          <w:t>500 м</w:t>
        </w:r>
      </w:smartTag>
      <w:r>
        <w:rPr>
          <w:bCs/>
          <w:sz w:val="24"/>
          <w:szCs w:val="24"/>
        </w:rPr>
        <w:t>,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(за исключением складов ядохимикатов). В разрыве между ними и жилой зоной допускается размещать объекты меньшего класса опасности по санитарной классификации.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9.1.9. Проектируемые сельскохозяйственные предприятия, здания и сооружения производственных зон сельских населенных пунктов следует объединять в соответствии с особенностями производственных процессов, одинаковых для данных объектов, санитарных, зооветеринарных и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противопожарных требований, грузооборота, видов обслуживающего транспорта, потребления воды, тепла, электроэнергии, организуя при этом участки: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площадок предприятий;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общих объектов подсобных производств;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складов.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9.1.10. </w:t>
      </w:r>
      <w:r>
        <w:rPr>
          <w:sz w:val="24"/>
          <w:szCs w:val="24"/>
        </w:rPr>
        <w:t>Площадки сельскохозяйственных предприятий</w:t>
      </w:r>
      <w:r>
        <w:rPr>
          <w:bCs/>
          <w:sz w:val="24"/>
          <w:szCs w:val="24"/>
        </w:rPr>
        <w:t xml:space="preserve"> следует разделять на следующие функциональные зоны: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производственную;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коммунально-складскую.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Деление на указанные зоны производится с учетом задания на проектирование и конкретных условий строительства.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проектировании площадок сельскохозяйственных предприятий необходимо учитывать нормы по их размещению.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9.1.11. Склады минеральных удобрений и химических средств защиты растений следует размещать с подветренной стороны по отношению к жилым, общественным и производственным зданиям.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9.1.12. Животноводческие и птицеводческие фермы, ветеринарные учреждения и предприятия по производству молока,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9.1.13. Ветеринарные учреждения (за исключением ветсанпропускников), котельные, навозохранилища открытого типа следует размещать с подветренной стороны по отношению к животноводческим и птицеводческим зданиям и сооружениям.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9.1.14. Теплицы и парники следует проектировать на южных или юго-восточных склонах,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4"/>
            <w:szCs w:val="24"/>
          </w:rPr>
          <w:t>1,5 м</w:t>
        </w:r>
      </w:smartTag>
      <w:r>
        <w:rPr>
          <w:bCs/>
          <w:sz w:val="24"/>
          <w:szCs w:val="24"/>
        </w:rPr>
        <w:t xml:space="preserve"> от поверхности земли.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планировке земельных участков теплиц и парников основные сооружения следует группировать по функциональному назначению (теплицы, парники, площадки с обогреваемым грунтом), при этом должна предусматриваться система проездов и проходов, обеспечивающая необходимые условия для механизации трудоемких процессов.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9.1.15.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4"/>
            <w:szCs w:val="24"/>
          </w:rPr>
          <w:t>1,5 м</w:t>
        </w:r>
      </w:smartTag>
      <w:r>
        <w:rPr>
          <w:bCs/>
          <w:sz w:val="24"/>
          <w:szCs w:val="24"/>
        </w:rPr>
        <w:t xml:space="preserve"> от поверхности земли с учетом санитарно-защитных зон.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9.1.16. Здания и помещения для хранения и переработки сельскохозяйственной продукции (овощей, картофеля, для первичной переработки молока, скота и птицы, льна, шерсти) проектируются в соответствии с требованиями СНиП 2.10.02-84.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9.1.17. При проектировании объектов подсобных производств производственные и вспомогательные здания сельскохозяйственных предприятий следует объединять, соблюдая технологические, строительные и санитарные нормы.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Трансформаторные подстанции и распределительные пункты напряжением 6-10 кВ, вентиляционные камеры и установки, насосные по перекачке негорючих жидкостей и газов, промежуточные расходные склады, кроме складов легковоспламеняющихся и горючих жидкостей и газов, следует проектировать встроенными в производственные здания или пристроенными к ним.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9.1.18. Пожарные депо, обслуживающие территории сельскохозяйственных предприятий, проектируются в соответствии с требованиями главы 17 Федерального закона от 22.07.2008 № 123-ФЗ «Технический регламент о требованиях пожарной безопасности».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Пожарные депо проектируются на земельных участках, имеющих выезды на дороги общей сети без пересечения скотопрогонов.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Место расположения пожарного депо следует выбирать с учетом времени прибытия первого подразделения к месту вызова, установленного статьей 76 Федерального закона от 22.07.2008 № 123-ФЗ «Технический регламент о требованиях пожарной безопасности», и радиуса обслуживания предприятий с преобладающими в них производствами категорий: А, Б и В – </w:t>
      </w:r>
      <w:smartTag w:uri="urn:schemas-microsoft-com:office:smarttags" w:element="metricconverter">
        <w:smartTagPr>
          <w:attr w:name="ProductID" w:val="2 км"/>
        </w:smartTagPr>
        <w:r>
          <w:rPr>
            <w:bCs/>
            <w:sz w:val="24"/>
            <w:szCs w:val="24"/>
          </w:rPr>
          <w:t>2 км</w:t>
        </w:r>
      </w:smartTag>
      <w:r>
        <w:rPr>
          <w:bCs/>
          <w:sz w:val="24"/>
          <w:szCs w:val="24"/>
        </w:rPr>
        <w:t xml:space="preserve">, Г и Д – </w:t>
      </w:r>
      <w:smartTag w:uri="urn:schemas-microsoft-com:office:smarttags" w:element="metricconverter">
        <w:smartTagPr>
          <w:attr w:name="ProductID" w:val="4 км"/>
        </w:smartTagPr>
        <w:r>
          <w:rPr>
            <w:bCs/>
            <w:sz w:val="24"/>
            <w:szCs w:val="24"/>
          </w:rPr>
          <w:t>4 км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превышения указанного радиуса на площадках сельскохозяйственных предприятий необходимо предусматривать пожарный пост на 1 автомобиль. Пожарный пост допускается встраивать в производственные или вспомогательные здания.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9.1.19. Расстояния от рабочих мест на открытом воздухе или в отапливаемых помещениях до санитарно-бытовых помещений (за исключением уборных) не должны превышать </w:t>
      </w:r>
      <w:smartTag w:uri="urn:schemas-microsoft-com:office:smarttags" w:element="metricconverter">
        <w:smartTagPr>
          <w:attr w:name="ProductID" w:val="300 м"/>
        </w:smartTagPr>
        <w:r>
          <w:rPr>
            <w:bCs/>
            <w:sz w:val="24"/>
            <w:szCs w:val="24"/>
          </w:rPr>
          <w:t>300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9.1.20. Ограждение площадок сельскохозяйственных предприятий, в том числе животноводческих и птицеводческих, в производственной зоне следует предусматривать в соответствии с заданием на проектирование.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9.1.21. Главный проходной пункт площадки сельскохозяйственных предприятий следует предусматривать со стороны основного подхода или подъезда.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Площадки сельскохозяйственных предприятий размером более </w:t>
      </w:r>
      <w:smartTag w:uri="urn:schemas-microsoft-com:office:smarttags" w:element="metricconverter">
        <w:smartTagPr>
          <w:attr w:name="ProductID" w:val="5 га"/>
        </w:smartTagPr>
        <w:r>
          <w:rPr>
            <w:bCs/>
            <w:sz w:val="24"/>
            <w:szCs w:val="24"/>
          </w:rPr>
          <w:t>5 га</w:t>
        </w:r>
      </w:smartTag>
      <w:r>
        <w:rPr>
          <w:bCs/>
          <w:sz w:val="24"/>
          <w:szCs w:val="24"/>
        </w:rPr>
        <w:t xml:space="preserve"> должны иметь не менее двух въездов, расстояние между которыми по периметру ограждения должно быть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bCs/>
            <w:sz w:val="24"/>
            <w:szCs w:val="24"/>
          </w:rPr>
          <w:t>1500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9.1.22. Перед проходными пунктами следует предусматривать площадки из расчета </w:t>
      </w:r>
      <w:smartTag w:uri="urn:schemas-microsoft-com:office:smarttags" w:element="metricconverter">
        <w:smartTagPr>
          <w:attr w:name="ProductID" w:val="0,15 м2"/>
        </w:smartTagPr>
        <w:r>
          <w:rPr>
            <w:bCs/>
            <w:sz w:val="24"/>
            <w:szCs w:val="24"/>
          </w:rPr>
          <w:t>0,15 м</w:t>
        </w:r>
        <w:r>
          <w:rPr>
            <w:bCs/>
            <w:sz w:val="24"/>
            <w:szCs w:val="24"/>
            <w:vertAlign w:val="superscript"/>
          </w:rPr>
          <w:t>2</w:t>
        </w:r>
      </w:smartTag>
      <w:r>
        <w:rPr>
          <w:bCs/>
          <w:sz w:val="24"/>
          <w:szCs w:val="24"/>
        </w:rPr>
        <w:t xml:space="preserve"> на 1 работающего (в наибольшую смену), пользующегося этим пунктом.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Площадки для стоянки автотранспорта, принадлежащего гражданам, следует предусматривать: на расчетный период – 2 автомобиля, на перспективу – 7 автомобилей на 100 работающих в двух смежных сменах. Размеры земельных участков указанных площадок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>
          <w:rPr>
            <w:bCs/>
            <w:sz w:val="24"/>
            <w:szCs w:val="24"/>
          </w:rPr>
          <w:t>25 м</w:t>
        </w:r>
        <w:r>
          <w:rPr>
            <w:bCs/>
            <w:sz w:val="24"/>
            <w:szCs w:val="24"/>
            <w:vertAlign w:val="superscript"/>
          </w:rPr>
          <w:t>2</w:t>
        </w:r>
      </w:smartTag>
      <w:r>
        <w:rPr>
          <w:bCs/>
          <w:sz w:val="24"/>
          <w:szCs w:val="24"/>
        </w:rPr>
        <w:t xml:space="preserve"> на 1 автомобиль.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9.1.23. 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не менее 15 % площади сельскохозяйственных предприятий, а при плотности застройки более 50 % – не менее 10 %.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9.1.24. Ширину полос зеленых насаждений: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2"/>
        <w:gridCol w:w="3133"/>
      </w:tblGrid>
      <w:tr w:rsidR="00FC130A" w:rsidTr="00F5265D">
        <w:trPr>
          <w:trHeight w:val="199"/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Ширина полосы, м, не менее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Газон с рядовой посадкой деревьев или деревьев в одном ряду с кустарниками:</w:t>
            </w:r>
          </w:p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однорядная посадка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C130A" w:rsidRDefault="00FC130A" w:rsidP="00F5265D">
            <w:pPr>
              <w:jc w:val="center"/>
              <w:rPr>
                <w:bCs/>
                <w:sz w:val="24"/>
                <w:szCs w:val="24"/>
              </w:rPr>
            </w:pPr>
          </w:p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двухрядная посадка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Газон с однорядной посадкой кустарников высотой, м:</w:t>
            </w:r>
          </w:p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свыше 1,8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свыше 1,2 до 1,8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до 1,2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Газон с групповой или куртинной посадкой деревьев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Газон с групповой или куртинной посадкой кустарников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C130A" w:rsidTr="00F5265D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Газон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9.1.25.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1кв.м на одного работающего в наиболее многочисленную смену.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9.1.26. </w:t>
      </w:r>
      <w:r>
        <w:rPr>
          <w:sz w:val="24"/>
          <w:szCs w:val="24"/>
        </w:rPr>
        <w:t>Внешний транспорт и сеть дорог</w:t>
      </w:r>
      <w:r>
        <w:rPr>
          <w:bCs/>
          <w:sz w:val="24"/>
          <w:szCs w:val="24"/>
        </w:rPr>
        <w:t xml:space="preserve">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п.п. 5.1.5-5.1.18 настоящих нормативов.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9.1.27.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Вводы железнодорожных путей в здания сельскохозяйственных предприятий должны быть тупиковыми. Сквозные железнодорожные вводы допускаются только при соответствующих обоснованиях.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9.1.28. Расстояния от зданий и сооружений сельскохозяйственных предприятий до оси железнодорожного пути общей сети, а также до оси внутриплощадочных железнодорожных путей следует принимать в соответствии с требованиями СНиП 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>-97-76.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9.1.29.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путей, инженерных сетей, полос озеленения, но не менее противопожарных, санитарных и зооветеринарных расстояний между противостоящими зданиями и сооружениями.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9.1.30. Расстояния от зданий и сооружений до края проезжей части автомобильных дорог: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6"/>
        <w:gridCol w:w="2239"/>
      </w:tblGrid>
      <w:tr w:rsidR="00FC130A" w:rsidTr="00F5265D">
        <w:trPr>
          <w:trHeight w:val="133"/>
          <w:tblHeader/>
          <w:jc w:val="center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Расстояние, м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Наружные грани стен зданий:</w:t>
            </w:r>
          </w:p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при отсутствии въезда в здание и при длине здания до 20 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то же, более 20 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при наличии въезда в здание для электрокар, автокар, автопогрузчиков и двухосных автомобилей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 при наличии въезда в здание трехосных автомобилей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Ограждения площадок предприятия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Ограждения опор эстакад, осветительных столбов, мачт и других сооружений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Ограждения охраняемой части предприятия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C130A" w:rsidTr="00F5265D">
        <w:trPr>
          <w:jc w:val="center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Оси параллельно расположенных путей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>
                <w:rPr>
                  <w:bCs/>
                  <w:sz w:val="24"/>
                  <w:szCs w:val="24"/>
                </w:rPr>
                <w:t>1520 мм</w:t>
              </w:r>
            </w:smartTag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3,75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9.1.31. В соответствии с требованиями статьи 98 Федерального закона от 22.07.2008 № 123-ФЗ «Технический регламент о требованиях пожарной безопасности» к зданиям, сооружениям и строениям должен быть обеспечен подъезд пожарных  автомобилей, в том числе:</w:t>
      </w:r>
    </w:p>
    <w:p w:rsidR="00FC130A" w:rsidRDefault="00FC130A" w:rsidP="00FC130A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по всей длине зданий, сооружений и строений:</w:t>
      </w:r>
    </w:p>
    <w:p w:rsidR="00FC130A" w:rsidRDefault="00FC130A" w:rsidP="00FC130A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одной стороны – при ширине здания, сооружения или строения не  более </w:t>
      </w:r>
      <w:smartTag w:uri="urn:schemas-microsoft-com:office:smarttags" w:element="metricconverter">
        <w:smartTagPr>
          <w:attr w:name="ProductID" w:val="18 м"/>
        </w:smartTagPr>
        <w:r>
          <w:rPr>
            <w:bCs/>
            <w:sz w:val="24"/>
            <w:szCs w:val="24"/>
          </w:rPr>
          <w:t>18 м</w:t>
        </w:r>
      </w:smartTag>
      <w:r>
        <w:rPr>
          <w:bCs/>
          <w:sz w:val="24"/>
          <w:szCs w:val="24"/>
        </w:rPr>
        <w:t xml:space="preserve">; </w:t>
      </w:r>
    </w:p>
    <w:p w:rsidR="00FC130A" w:rsidRDefault="00FC130A" w:rsidP="00FC130A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двух сторон – при ширине более </w:t>
      </w:r>
      <w:smartTag w:uri="urn:schemas-microsoft-com:office:smarttags" w:element="metricconverter">
        <w:smartTagPr>
          <w:attr w:name="ProductID" w:val="18 м"/>
        </w:smartTagPr>
        <w:r>
          <w:rPr>
            <w:bCs/>
            <w:sz w:val="24"/>
            <w:szCs w:val="24"/>
          </w:rPr>
          <w:t>18 м</w:t>
        </w:r>
      </w:smartTag>
      <w:r>
        <w:rPr>
          <w:bCs/>
          <w:sz w:val="24"/>
          <w:szCs w:val="24"/>
        </w:rPr>
        <w:t>, а также при устройстве замкнутых и полузамкнутых дворов;</w:t>
      </w:r>
    </w:p>
    <w:p w:rsidR="00FC130A" w:rsidRDefault="00FC130A" w:rsidP="00FC130A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 всех сторон – для зданий с площадью застройки более </w:t>
      </w:r>
      <w:smartTag w:uri="urn:schemas-microsoft-com:office:smarttags" w:element="metricconverter">
        <w:smartTagPr>
          <w:attr w:name="ProductID" w:val="10 000 м2"/>
        </w:smartTagPr>
        <w:r>
          <w:rPr>
            <w:bCs/>
            <w:sz w:val="24"/>
            <w:szCs w:val="24"/>
          </w:rPr>
          <w:t>10 000 м</w:t>
        </w:r>
        <w:r>
          <w:rPr>
            <w:bCs/>
            <w:sz w:val="24"/>
            <w:szCs w:val="24"/>
            <w:vertAlign w:val="superscript"/>
          </w:rPr>
          <w:t>2</w:t>
        </w:r>
      </w:smartTag>
      <w:r>
        <w:rPr>
          <w:bCs/>
          <w:sz w:val="24"/>
          <w:szCs w:val="24"/>
        </w:rPr>
        <w:t xml:space="preserve"> или шириной более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этом расстояние от края проезжей части или спланированной поверхности, обеспечивающей проезд пожарных автомобилей, до стен зданий должно быть, м, не более:</w:t>
      </w:r>
    </w:p>
    <w:p w:rsidR="00FC130A" w:rsidRDefault="00FC130A" w:rsidP="00FC130A">
      <w:pPr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25 – при высоте зданий не более </w:t>
      </w:r>
      <w:smartTag w:uri="urn:schemas-microsoft-com:office:smarttags" w:element="metricconverter">
        <w:smartTagPr>
          <w:attr w:name="ProductID" w:val="12 м"/>
        </w:smartTagPr>
        <w:r>
          <w:rPr>
            <w:bCs/>
            <w:sz w:val="24"/>
            <w:szCs w:val="24"/>
          </w:rPr>
          <w:t>12 м</w:t>
        </w:r>
      </w:smartTag>
      <w:r>
        <w:rPr>
          <w:bCs/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 – при высоте зданий более 12, но не более </w:t>
      </w:r>
      <w:smartTag w:uri="urn:schemas-microsoft-com:office:smarttags" w:element="metricconverter">
        <w:smartTagPr>
          <w:attr w:name="ProductID" w:val="28 м"/>
        </w:smartTagPr>
        <w:r>
          <w:rPr>
            <w:bCs/>
            <w:sz w:val="24"/>
            <w:szCs w:val="24"/>
          </w:rPr>
          <w:t>28 м</w:t>
        </w:r>
      </w:smartTag>
      <w:r>
        <w:rPr>
          <w:bCs/>
          <w:sz w:val="24"/>
          <w:szCs w:val="24"/>
        </w:rPr>
        <w:t>;</w:t>
      </w:r>
    </w:p>
    <w:p w:rsidR="00FC130A" w:rsidRDefault="00FC130A" w:rsidP="00FC130A">
      <w:pPr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 – при высоте зданий более </w:t>
      </w:r>
      <w:smartTag w:uri="urn:schemas-microsoft-com:office:smarttags" w:element="metricconverter">
        <w:smartTagPr>
          <w:attr w:name="ProductID" w:val="28 м"/>
        </w:smartTagPr>
        <w:r>
          <w:rPr>
            <w:bCs/>
            <w:sz w:val="24"/>
            <w:szCs w:val="24"/>
          </w:rPr>
          <w:t>28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Расстояние от края проезжей части автомобильных дорог допускается увеличивать при соблюдении требований статьи 67 Федерального закона от 22.07.2008 № 123-ФЗ «Технический регламент о требованиях пожарной безопасности».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9.1.32. В соответствии с требованиями Федерального закона от 22.07.2008 № 123-ФЗ «Технический регламент о требованиях пожарной безопасности» к водоемам, являющимся источниками противопожарного водоснабжения, а также к сооружениям, вода из которых может быть использована для тушения пожара, следует предусматривать подъезды с площадками для разворота пожарных автомобилей, их установки и забора воды размером не менее 12×12 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9.1.33. </w:t>
      </w:r>
      <w:r>
        <w:rPr>
          <w:sz w:val="24"/>
          <w:szCs w:val="24"/>
        </w:rPr>
        <w:t>Инженерные сети</w:t>
      </w:r>
      <w:r>
        <w:rPr>
          <w:bCs/>
          <w:sz w:val="24"/>
          <w:szCs w:val="24"/>
        </w:rPr>
        <w:t xml:space="preserve"> на площадках сельскохозяйственных предприятий производственных зон следует проектировать как единую систему инженерных коммуникаций, предусматривая их совмещенную прокладку.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9.1.34. При проектировании наружных сетей и сооружений канализации необходимо предусматривать отвод поверхностных вод со всего бассейна стока.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9.1.35. Линии электропередачи, связи и других линейных сооружений следует 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9.1.36. При реконструкции производственных зон сельских населенных пунктов следует предусматривать:</w:t>
      </w:r>
    </w:p>
    <w:p w:rsidR="00FC130A" w:rsidRDefault="00FC130A" w:rsidP="00FC130A">
      <w:pPr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концентрацию производственных объектов на одном земельном участке;</w:t>
      </w:r>
    </w:p>
    <w:p w:rsidR="00FC130A" w:rsidRDefault="00FC130A" w:rsidP="00FC130A">
      <w:pPr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предприятий;</w:t>
      </w:r>
    </w:p>
    <w:p w:rsidR="00FC130A" w:rsidRDefault="00FC130A" w:rsidP="00FC130A">
      <w:pPr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ликвидацию малоиспользуемых подъездных путей и дорог;</w:t>
      </w:r>
    </w:p>
    <w:p w:rsidR="00FC130A" w:rsidRDefault="00FC130A" w:rsidP="00FC130A">
      <w:pPr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ликвидацию мелких и устаревших предприятий и объектов, не имеющих земельных участков для дальнейшего развития, а также предприятий и объектов, оказывающих негативное влияние на селитебную зону, соседние предприятия и окружающую среду;</w:t>
      </w:r>
    </w:p>
    <w:p w:rsidR="00FC130A" w:rsidRDefault="00FC130A" w:rsidP="00FC130A">
      <w:pPr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улучшение благоустройства производственных территорий и санитарно-защитных зон, повышение архитектурного уровня застройки;</w:t>
      </w:r>
    </w:p>
    <w:p w:rsidR="00FC130A" w:rsidRDefault="00FC130A" w:rsidP="00FC130A">
      <w:pPr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организацию площадок для стоянки автомобильного транспорта.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9.1.37. Резервирование земельных участков для расширения сельскохозяйственных предприятий и объектов производственных зон допускается за счет земель, находящихся за границами площадок указанных предприятий или объектов.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технико-экономическом обосновании.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9.1.38. </w:t>
      </w:r>
      <w:r>
        <w:rPr>
          <w:sz w:val="24"/>
          <w:szCs w:val="24"/>
        </w:rPr>
        <w:t>Крестьянское (фермерское) хозяйство</w:t>
      </w:r>
      <w:r>
        <w:rPr>
          <w:bCs/>
          <w:sz w:val="24"/>
          <w:szCs w:val="24"/>
        </w:rPr>
        <w:t xml:space="preserve">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Фермерское хозяйство может быть создано одним гражданином.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9.1.39. Создание крестьянских (фермерских) хозяйств и их деятельность регулируется в соответствии с требованиями Федерального закона от 11.06.2003 № 74-ФЗ «О крестьянском (фермерском) хозяйстве».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9.1.40. Для создания крестьянского (фермерского) хозяйства и осуществления его деятельности могут предоставляться и приобретаться земельные участки из земель сельскохозяйственного назначения.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sz w:val="24"/>
        </w:rPr>
        <w:t>Для ведения крестьянского (фермерского) устанавливается</w:t>
      </w:r>
      <w:r>
        <w:rPr>
          <w:sz w:val="24"/>
          <w:szCs w:val="24"/>
        </w:rPr>
        <w:t xml:space="preserve"> минимальный размер земельного участка – </w:t>
      </w:r>
      <w:smartTag w:uri="urn:schemas-microsoft-com:office:smarttags" w:element="metricconverter">
        <w:smartTagPr>
          <w:attr w:name="ProductID" w:val="2,00 га"/>
        </w:smartTagPr>
        <w:r>
          <w:rPr>
            <w:sz w:val="24"/>
            <w:szCs w:val="24"/>
          </w:rPr>
          <w:t>2,00 га</w:t>
        </w:r>
      </w:smartTag>
      <w:r>
        <w:rPr>
          <w:sz w:val="24"/>
          <w:szCs w:val="24"/>
        </w:rPr>
        <w:t>, 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1 га</w:t>
      </w:r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9.1.41. Основными видами деятельности крестьянского (фермерского) хозяйства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C130A" w:rsidRDefault="00FC130A" w:rsidP="00FC130A">
      <w:pPr>
        <w:spacing w:before="100" w:beforeAutospacing="1" w:after="100" w:afterAutospacing="1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9.2. Зоны, предназначенные для ведения садоводства, огородничества, дачного хозяйства.</w:t>
      </w:r>
    </w:p>
    <w:p w:rsidR="00FC130A" w:rsidRDefault="00FC130A" w:rsidP="00FC130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9.2.1. Организация и застройка территории садоводческого, огороднического или дачного объединения осуществляется в соответствии с правилами землепользования и застройки, требованиями действующего законодательства, а также настоящего раздела.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 градостроительном зонировании территории определяются зоны, которые наиболее благоприятны для развития садоводства, огородничества и дачного хозяйства исходя из природно-экономических условий, а также исходя из затрат на развитие межселенной социальной и инженерно-транспортной инфраструктур и в которых обеспечивается установление минимальных ограничений на использование земельных участков.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9.2.2. Запрещается размещение территорий садоводческих, огороднических, дачных объединений, а также индивидуальных дачных и садово-огородных участков: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в санитарно-защитных зонах промышленных объектов, производств и сооружений;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особо охраняемых природных территориях;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территориях с зарегистрированными залежами полезных ископаемых;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особо ценных сельскохозяйственных угодьях;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резервных территориях для развития населенных пунктов в пределах поселения;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территориях с развитыми карстовыми, оползневыми, селевыми и другими природными процессами, представляющими угрозу жизни или здоровью граждан, угрозу сохранности их имущества.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Запрещается проектирование территорий для садоводческих, огороднических и дачных объединений на землях, расположенных под линиями электропередачи напряжением 35 кВА и выше, а также с пересечением этих земель магистральными газо- и нефтепроводами.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ч.16.1 статьи 65 Водного кодекса Российской Федерации при размещении в границах водоохранных зон территорий садоводческих, огороднических или дачных некоммерческих объединений граждан, не оборудованных сооружениями для очистки сточных вод, до момента их оборудования такими сооружениями и (или) подключения к системам водоотведения, необходимо применять приемники, изготовленные из водонепроницаемых материалов, предотвращающие поступление загрязняющих веществ, иных веществ и микроорганизмов в окружающую среду. 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9.2.3. Расстояния по горизонтали от крайних проводов высоковольтных линий (ВЛ) до границы территории садоводческого, огороднического, дачного объединения (охранная зона) должны быть не менее, м:</w:t>
      </w:r>
    </w:p>
    <w:p w:rsidR="00FC130A" w:rsidRDefault="00FC130A" w:rsidP="00FC130A">
      <w:pPr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10 – для ВЛ до 20 кВ;</w:t>
      </w:r>
    </w:p>
    <w:p w:rsidR="00FC130A" w:rsidRDefault="00FC130A" w:rsidP="00FC130A">
      <w:pPr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15 – для ВЛ 35 кВ;</w:t>
      </w:r>
    </w:p>
    <w:p w:rsidR="00FC130A" w:rsidRDefault="00FC130A" w:rsidP="00FC130A">
      <w:pPr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20 – для ВЛ 110 кВ;</w:t>
      </w:r>
    </w:p>
    <w:p w:rsidR="00FC130A" w:rsidRDefault="00FC130A" w:rsidP="00FC130A">
      <w:pPr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25 – для ВЛ 150-220 кВ;</w:t>
      </w:r>
    </w:p>
    <w:p w:rsidR="00FC130A" w:rsidRDefault="00FC130A" w:rsidP="00FC130A">
      <w:pPr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30 – для ВЛ 330-500 кВ.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9.2.4. Территорию садоводческого, огороднического, дачного объединения и отдельных садовых, огородных, дачных участков необходимо отделять от железных дорог любых категорий и автодорог общего пользования I, II, III категорий санитарно-защитной зоной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bCs/>
            <w:sz w:val="24"/>
            <w:szCs w:val="24"/>
          </w:rPr>
          <w:t>50 м</w:t>
        </w:r>
      </w:smartTag>
      <w:r>
        <w:rPr>
          <w:bCs/>
          <w:sz w:val="24"/>
          <w:szCs w:val="24"/>
        </w:rPr>
        <w:t xml:space="preserve">, от автодорог IV категории </w:t>
      </w: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bCs/>
            <w:sz w:val="24"/>
            <w:szCs w:val="24"/>
          </w:rPr>
          <w:t>25 м</w:t>
        </w:r>
      </w:smartTag>
      <w:r>
        <w:rPr>
          <w:bCs/>
          <w:sz w:val="24"/>
          <w:szCs w:val="24"/>
        </w:rPr>
        <w:t xml:space="preserve"> с размещением в ней лесополосы шириной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bCs/>
            <w:sz w:val="24"/>
            <w:szCs w:val="24"/>
          </w:rPr>
          <w:t>10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Границы территории садоводческого, огороднического, дачного объединения и отдельных садовых, огородных, дачных участков должны отстоять от крайней нити нефтепродуктопровода на расстоянии,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bCs/>
            <w:sz w:val="24"/>
            <w:szCs w:val="24"/>
          </w:rPr>
          <w:t>15 м</w:t>
        </w:r>
      </w:smartTag>
      <w:r>
        <w:rPr>
          <w:bCs/>
          <w:sz w:val="24"/>
          <w:szCs w:val="24"/>
        </w:rPr>
        <w:t>. Указанное расстояние допускается сокращать при соответствующем технико-экономическом обосновании, но не более чем на 30%.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санитарно-защитной зоны в каждом конкретном случае определяется на основании расчетов рассеивания загрязнений атмосферного воздуха и физических факторов (шума, вибрации, ЭМП) с последующим проведением натурных исследований и измерений.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9.2.5. При установлении границ территории садоводческого, огороднического, дачного объединения должны предусматриваться мероприятия по защите территории от шума и выхлопных газов транспортных магистралей, промышленных объектов, от электрических, электромагнитных излучений, от выделяемого из земли радона и других негативных воздействий.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9.2.6. Расстояние от домов и хозяйственных построек на территории садового, дачного и приусадебного участка до лесных насаждений  в лесничествах в соответствии с требованиями п. 4.14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должно составлять не менее 30 м.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 xml:space="preserve">9.2.7. </w:t>
      </w:r>
      <w:r>
        <w:rPr>
          <w:sz w:val="24"/>
          <w:szCs w:val="24"/>
        </w:rPr>
        <w:t>Классификация садоводческих, огороднических и дачных объединений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0"/>
        <w:gridCol w:w="3295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садоводческого и огороднического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садовых участков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15 - 100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– 300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 и более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9.2.8. Предельные размеры земельных участков для 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1733"/>
        <w:gridCol w:w="1810"/>
      </w:tblGrid>
      <w:tr w:rsidR="00FC130A" w:rsidTr="00F5265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земельных участков, га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максимальные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9.2.9. Показатели плотности застройки территорий садовых, дачных участков на садовых, дачных участках под строения, отмостки, дорожки и площадки с твердым покрытием следует отводить не более 30 % территории.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9.2.10. По границе территории садоводческого, огороднического, дачного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9.2.11. Территория садоводческого, огороднического, дачного объединения должна быть соединена подъездной дорогой с автомобильной дорогой общего пользования.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территорию садоводческого, огороднического, дачного объединения с числом индивидуальных земельных участков до 50 следует предусматривать один въезд, более 50 </w:t>
      </w: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не менее двух въездов.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9.2.12. Земельный участок, предоставленный садоводческому, огородническому, дачному объединению, состоит из земель общего пользования и индивидуальных участков.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Размеры и состав площадок общего пользования на территориях садоводческих и огороднических (дачных) объединений: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417"/>
        <w:gridCol w:w="1560"/>
        <w:gridCol w:w="1665"/>
      </w:tblGrid>
      <w:tr w:rsidR="00FC130A" w:rsidTr="00F5265D">
        <w:trPr>
          <w:jc w:val="center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земельных участков,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садовый участок</w:t>
            </w:r>
          </w:p>
        </w:tc>
      </w:tr>
      <w:tr w:rsidR="00FC130A" w:rsidTr="00F5265D">
        <w:trPr>
          <w:jc w:val="center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(малые)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101-300 (средние)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 и более (крупные)</w:t>
            </w:r>
          </w:p>
        </w:tc>
      </w:tr>
      <w:tr w:rsidR="00FC130A" w:rsidTr="00F5265D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Сторожка с правлением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1,0-0,7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C130A" w:rsidTr="00F5265D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смешанной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2,0-0,5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и менее</w:t>
            </w:r>
          </w:p>
        </w:tc>
      </w:tr>
      <w:tr w:rsidR="00FC130A" w:rsidTr="00F5265D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FC130A" w:rsidTr="00F5265D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мусоросборников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C130A" w:rsidTr="00F5265D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0,9-0,4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и менее</w:t>
            </w:r>
          </w:p>
        </w:tc>
      </w:tr>
    </w:tbl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FC130A" w:rsidRDefault="00FC130A" w:rsidP="00FC130A">
      <w:pPr>
        <w:numPr>
          <w:ilvl w:val="0"/>
          <w:numId w:val="5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FC130A" w:rsidRDefault="00FC130A" w:rsidP="00FC130A">
      <w:pPr>
        <w:numPr>
          <w:ilvl w:val="0"/>
          <w:numId w:val="5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несгораемые стены.</w:t>
      </w:r>
    </w:p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9.2.13. Здания и сооружения общего пользования должны отстоять от границ индивидуальных земельных участков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rPr>
            <w:bCs/>
            <w:sz w:val="24"/>
            <w:szCs w:val="24"/>
          </w:rPr>
          <w:t>4 м</w:t>
        </w:r>
      </w:smartTag>
      <w:r>
        <w:rPr>
          <w:bCs/>
          <w:sz w:val="24"/>
          <w:szCs w:val="24"/>
        </w:rPr>
        <w:t>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9.2.14.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9.2.15. Планировочное решение территории садоводческого, огороднического, дачного объединения должно обеспечивать проезд автотранспорта ко всем индивидуальным земельным участкам, объединенным в группы, и объектам общего пользования.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9.2.16. </w:t>
      </w:r>
      <w:r>
        <w:rPr>
          <w:sz w:val="24"/>
          <w:szCs w:val="24"/>
        </w:rPr>
        <w:t>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5105"/>
        <w:gridCol w:w="3351"/>
      </w:tblGrid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улиц и проездов в красных линиях (не менее),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радиус поворота, м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FC130A" w:rsidTr="00F526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5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Ширина проезжей части улиц и проездов принимается для улиц — не менее 7,0 м, для проездов — не менее 3,5 м.</w:t>
      </w:r>
    </w:p>
    <w:p w:rsidR="00FC130A" w:rsidRDefault="00FC130A" w:rsidP="00FC130A">
      <w:pPr>
        <w:numPr>
          <w:ilvl w:val="0"/>
          <w:numId w:val="5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</w:t>
      </w:r>
      <w:r>
        <w:rPr>
          <w:rFonts w:ascii="Cambria Math" w:hAnsi="Cambria Math" w:cs="Cambria Math"/>
          <w:sz w:val="24"/>
          <w:szCs w:val="24"/>
        </w:rPr>
        <w:t>​</w:t>
      </w:r>
      <w:r>
        <w:rPr>
          <w:sz w:val="24"/>
          <w:szCs w:val="24"/>
        </w:rPr>
        <w:t>щадками и перекрестками должно быть не более 200 м.</w:t>
      </w:r>
    </w:p>
    <w:p w:rsidR="00FC130A" w:rsidRDefault="00FC130A" w:rsidP="00FC130A">
      <w:pPr>
        <w:numPr>
          <w:ilvl w:val="0"/>
          <w:numId w:val="5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Максимальная протяженность тупикового проезда не должна превышать 150 м. Тупиковые проезды обеспечиваются разво</w:t>
      </w:r>
      <w:r>
        <w:rPr>
          <w:rFonts w:ascii="Cambria Math" w:hAnsi="Cambria Math" w:cs="Cambria Math"/>
          <w:sz w:val="24"/>
          <w:szCs w:val="24"/>
        </w:rPr>
        <w:t>​</w:t>
      </w:r>
      <w:r>
        <w:rPr>
          <w:sz w:val="24"/>
          <w:szCs w:val="24"/>
        </w:rPr>
        <w:t xml:space="preserve">ротными площадками размером не менее 12х12 м. Использование разворотной площадки для стоянки автомобилей не допускается. </w:t>
      </w:r>
    </w:p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9.2.17. Тупиковые проезды в соответствии с требованиями п. 8.13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>
          <w:rPr>
            <w:bCs/>
            <w:sz w:val="24"/>
            <w:szCs w:val="24"/>
          </w:rPr>
          <w:t>150 м</w:t>
        </w:r>
      </w:smartTag>
      <w:r>
        <w:rPr>
          <w:bCs/>
          <w:sz w:val="24"/>
          <w:szCs w:val="24"/>
        </w:rPr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9.2.18. </w:t>
      </w:r>
      <w:r>
        <w:rPr>
          <w:sz w:val="24"/>
          <w:szCs w:val="24"/>
        </w:rPr>
        <w:t>Расстояние от автомобильных и железных дорог до садоводческих, огороднических и дачных объединений.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492"/>
        <w:gridCol w:w="3691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(не менее),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Железные дороги любой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лесополосы не менее 10 м.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Автодороги I, II, III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Автодороги IV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rPr>
                <w:sz w:val="24"/>
                <w:szCs w:val="24"/>
              </w:rPr>
            </w:pPr>
          </w:p>
        </w:tc>
      </w:tr>
    </w:tbl>
    <w:p w:rsidR="00FC130A" w:rsidRDefault="00FC130A" w:rsidP="00FC130A">
      <w:pPr>
        <w:spacing w:before="100" w:beforeAutospacing="1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9.2.19. Снабжение хозяйственно-питьевой водой может производиться как от централизованной системы водоснабжения, так и автономно </w:t>
      </w: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от шахтных и мелкотрубчатых колодцев, каптажей родников.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общего пользования садоводческого, огороднического, дачного  объединения должны быть предусмотрены источники питьевой воды. Вокруг каждого источника должны быть организованы зоны санитарной охраны:</w:t>
      </w:r>
    </w:p>
    <w:p w:rsidR="00FC130A" w:rsidRDefault="00FC130A" w:rsidP="00FC130A">
      <w:pPr>
        <w:numPr>
          <w:ilvl w:val="0"/>
          <w:numId w:val="5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артезианских скважин </w:t>
      </w: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в соответствии с СанПиН 2.1.4.1110-02;</w:t>
      </w:r>
    </w:p>
    <w:p w:rsidR="00FC130A" w:rsidRDefault="00FC130A" w:rsidP="00FC130A">
      <w:pPr>
        <w:numPr>
          <w:ilvl w:val="0"/>
          <w:numId w:val="5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родников и колодцев </w:t>
      </w: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в соответствии с СанПиН 2.1.4.1175-02.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9.2.20. Расчет систем водоснабжения производится исходя из следующих норм среднесуточного водопотребления на хозяйственно-питьевые нужды:</w:t>
      </w:r>
    </w:p>
    <w:p w:rsidR="00FC130A" w:rsidRDefault="00FC130A" w:rsidP="00FC130A">
      <w:pPr>
        <w:numPr>
          <w:ilvl w:val="0"/>
          <w:numId w:val="5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 водопользовании из водоразборных колонок, шахтных колодцев – 30-50 л/сут. на 1 человека;</w:t>
      </w:r>
    </w:p>
    <w:p w:rsidR="00FC130A" w:rsidRDefault="00FC130A" w:rsidP="00FC130A">
      <w:pPr>
        <w:numPr>
          <w:ilvl w:val="0"/>
          <w:numId w:val="5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 обеспечении внутренним водопроводом и канализацией (без ванн) – 125-160 л/сут. на 1 человека.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полива посадок на придомовых (приквартирных) участках: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овощных культур – 3-15 л/м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в сутки;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плодовых деревьев – 10-15 л/м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в сутки (полив предусматривается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1-2 раза в сутки из водопроводной сети сезонного действия или из открытых водоемов и специально предусмотренных котлованов - накопителей воды).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9.2.21. Сбор, удаление и обезвреживание нечистот в неканализованных садоводческих, огороднических и дачных объединениях осуществляется в соответствии с требованиями СанПиН 42-128-4690-88.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9.2.22. Для сбора твердых бытовых отходов на территории общего пользования проектируются площадки контейнеров для мусора.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Площадки для мусорных контейнеров размещаются на расстоянии не менее 20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bCs/>
            <w:sz w:val="24"/>
            <w:szCs w:val="24"/>
          </w:rPr>
          <w:t>100 м</w:t>
        </w:r>
      </w:smartTag>
      <w:r>
        <w:rPr>
          <w:bCs/>
          <w:sz w:val="24"/>
          <w:szCs w:val="24"/>
        </w:rPr>
        <w:t xml:space="preserve"> от границ садовых участков.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9.2.23. Отвод поверхностных стоков и дренажных вод с территории садоводческих, огороднических, дачных объединений в кюветы и канавы осуществляется в соответствии проектом организации и застройки территории садоводческого, огороднического, дачного объединения.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9.2.24. Газоснабжение садовых, дачных домов проектируется от газобалонных установок сжиженного газа, от резервуарных установок со сжиженным газом или от газовых сетей.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хранения баллонов со сжиженным газом на территории общего пользования проектируются промежуточные склады газовых баллонов. 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9.2.25. Сети электроснабжения на территории садоводческого, огороднического, дачного объединения следует предусматривать воздушными линиями. Запрещается проведение воздушных линий непосредственно над участками, кроме вводов в здания.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улицах и проездах территории садоводческого, огороднического, дачного объединения проектируется наружное освещение.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Сети электроснабжения территорий объединений и отдельных участков следует проектировать в соответствии с требованиями ПУЭ, СП 31-110-2003, СО 153-34.21.122-2003.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9.2.26. При проектировании садоводческих, огороднических и дачных объединений, а также индивидуальных дачных и садово-огородных участков должны соблюдаться требования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9.2.27. Земельные участки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4"/>
            <w:szCs w:val="24"/>
          </w:rPr>
          <w:t>1,5 м</w:t>
        </w:r>
      </w:smartTag>
      <w:r>
        <w:rPr>
          <w:bCs/>
          <w:sz w:val="24"/>
          <w:szCs w:val="24"/>
        </w:rPr>
        <w:t>. Допускается устройство глухих ограждений со стороны улиц и проездов по решению общего собрания членов садоводческого, огороднического, дачного объединения.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9.2.28. На садовом земельном участке могут возводиться жилое строение, хозяйственные строения и сооружения.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9.2.29. Противопожарные расстояния между строениями и сооружениями в пределах одного индивидуального земельного участка не нормируются.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9.2.30. Расстояние от красных линий улиц и проездов до жилого строения или жилого дома в районе садоводческих, дачных объединений:</w:t>
      </w:r>
    </w:p>
    <w:p w:rsidR="00FC130A" w:rsidRDefault="00FC130A" w:rsidP="00FC130A">
      <w:pPr>
        <w:numPr>
          <w:ilvl w:val="0"/>
          <w:numId w:val="5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красной линии улиц – не менее 5 м; </w:t>
      </w:r>
    </w:p>
    <w:p w:rsidR="00FC130A" w:rsidRDefault="00FC130A" w:rsidP="00FC130A">
      <w:pPr>
        <w:numPr>
          <w:ilvl w:val="0"/>
          <w:numId w:val="5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красной линии проездов – не менее 3 м. 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9.2.31. Расстояния от хозяйственных построек до красных линий улиц и проездов в районе садоводческих, дачных объединений должны быть не менее 5 м. </w:t>
      </w:r>
    </w:p>
    <w:p w:rsidR="00FC130A" w:rsidRDefault="00FC130A" w:rsidP="00FC1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FC130A" w:rsidRDefault="00FC130A" w:rsidP="00FC130A">
      <w:pPr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9.2.32. Расстояние до границ соседнего участка от построек, стволов деревьев и кустарников в районах индивидуальной и садово-дачной застройки: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2801"/>
      </w:tblGrid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построек для содержания скота и птицы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бани, гаража и других хозяйственных построек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C130A" w:rsidTr="00F5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кустарника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FC130A" w:rsidRDefault="00FC130A" w:rsidP="00FC130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Расстояние между жилым строением или домом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>
          <w:rPr>
            <w:bCs/>
            <w:sz w:val="24"/>
            <w:szCs w:val="24"/>
          </w:rPr>
          <w:t>50 см</w:t>
        </w:r>
      </w:smartTag>
      <w:r>
        <w:rPr>
          <w:bCs/>
          <w:sz w:val="24"/>
          <w:szCs w:val="24"/>
        </w:rPr>
        <w:t xml:space="preserve">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>
          <w:rPr>
            <w:bCs/>
            <w:sz w:val="24"/>
            <w:szCs w:val="24"/>
          </w:rPr>
          <w:t>50 см</w:t>
        </w:r>
      </w:smartTag>
      <w:r>
        <w:rPr>
          <w:bCs/>
          <w:sz w:val="24"/>
          <w:szCs w:val="24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 возведении на садовом, огородном, дачном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>
          <w:rPr>
            <w:bCs/>
            <w:sz w:val="24"/>
            <w:szCs w:val="24"/>
          </w:rPr>
          <w:t>1 м</w:t>
        </w:r>
      </w:smartTag>
      <w:r>
        <w:rPr>
          <w:bCs/>
          <w:sz w:val="24"/>
          <w:szCs w:val="24"/>
        </w:rPr>
        <w:t xml:space="preserve"> от границы соседнего участка, следует скат крыши ориентировать на свой участок.</w:t>
      </w:r>
    </w:p>
    <w:p w:rsidR="00FC130A" w:rsidRDefault="00FC130A" w:rsidP="00FC130A">
      <w:pPr>
        <w:spacing w:before="100" w:beforeAutospacing="1"/>
        <w:ind w:firstLine="709"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9.2.33.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Примечания:</w:t>
      </w:r>
    </w:p>
    <w:p w:rsidR="00FC130A" w:rsidRDefault="00FC130A" w:rsidP="00FC130A">
      <w:pPr>
        <w:numPr>
          <w:ilvl w:val="0"/>
          <w:numId w:val="55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FC130A" w:rsidRDefault="00FC130A" w:rsidP="00FC130A">
      <w:pPr>
        <w:numPr>
          <w:ilvl w:val="0"/>
          <w:numId w:val="55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Указанные нормы распространяются и на пристраиваемые к существующим жилым домам хозяйственные постройки.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9.2.34. Минимальные расстояния между постройками в районе садоводческих, дачных объединений по санитарно-бытовым условиям: </w:t>
      </w:r>
    </w:p>
    <w:p w:rsidR="00FC130A" w:rsidRDefault="00FC130A" w:rsidP="00FC130A">
      <w:pPr>
        <w:numPr>
          <w:ilvl w:val="0"/>
          <w:numId w:val="56"/>
        </w:numPr>
        <w:overflowPunct/>
        <w:autoSpaceDE/>
        <w:autoSpaceDN/>
        <w:adjustRightInd/>
        <w:ind w:left="714" w:hanging="357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жилого строения или жилого дома до душа, бани (сауны), уборной – 8 м; </w:t>
      </w:r>
    </w:p>
    <w:p w:rsidR="00FC130A" w:rsidRDefault="00FC130A" w:rsidP="00FC130A">
      <w:pPr>
        <w:numPr>
          <w:ilvl w:val="0"/>
          <w:numId w:val="56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колодца до уборной и компостного устройства – 8 м.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Примечание: Указанные расстояния должны соблюдаться между постройками, расположенными на смежных участках. 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9.2.35. Расстояние от границ застроенной территории до лесных массивов на территории садоводческих и огороднических (дачных) объединений (не менее) – 15 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9.2.36. При отсутствии централизованной канализации в районах индивидуальной и садово-дачной застройки расстояние от туалета до стен соседнего дома необходимо принимать не менее 12 м, до источника водоснабжения (колодца) - не менее 25 м.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9.2.37.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>
          <w:rPr>
            <w:bCs/>
            <w:sz w:val="24"/>
            <w:szCs w:val="24"/>
          </w:rPr>
          <w:t>7 м</w:t>
        </w:r>
      </w:smartTag>
      <w:r>
        <w:rPr>
          <w:bCs/>
          <w:sz w:val="24"/>
          <w:szCs w:val="24"/>
        </w:rPr>
        <w:t xml:space="preserve"> от входа в дом.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9.2.38. Стоянки для автомобилей могут быть отдельно стоящими, встроенными или пристроенными к жилому строению, жилому дому и хозяйственным строениям.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9.3. </w:t>
      </w:r>
      <w:r>
        <w:rPr>
          <w:b/>
          <w:i/>
          <w:sz w:val="24"/>
          <w:szCs w:val="24"/>
        </w:rPr>
        <w:t>Зоны, предназначенные для ведения личного подсобного хозяйства.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9.3.1. Личное подсобное хозяйство – форма непредпринимательской деятельности граждан по производству и переработке сельскохозяйственной продукции.</w:t>
      </w:r>
    </w:p>
    <w:p w:rsidR="00FC130A" w:rsidRDefault="00FC130A" w:rsidP="00FC130A">
      <w:pPr>
        <w:spacing w:before="100" w:beforeAutospacing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9.3.2. Для ведения личного подсобного хозяйства могут использоваться земельный участок в границах населенных пунктов (придомовой, приквартирный земельный участок) и земельный участок за границами населенных пунктов (полевой земельный участок).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Придомовой (приквартирный)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настоящих нормативов, экологических, санитарно-гигиенических, противопожарных и иных правил. </w:t>
      </w:r>
    </w:p>
    <w:p w:rsidR="00FC130A" w:rsidRDefault="00FC130A" w:rsidP="00FC130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FC130A" w:rsidRDefault="00FC130A" w:rsidP="00FC130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Инженерная подготовка и защита территории.</w:t>
      </w:r>
    </w:p>
    <w:p w:rsidR="00FC130A" w:rsidRDefault="00FC130A" w:rsidP="00FC130A">
      <w:pPr>
        <w:ind w:firstLine="709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10.1. Отвод поверхностных вод.</w:t>
      </w:r>
    </w:p>
    <w:p w:rsidR="00FC130A" w:rsidRDefault="00FC130A" w:rsidP="00FC130A">
      <w:pPr>
        <w:spacing w:before="100" w:beforeAutospacing="1"/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10.1.1. Отвод поверхностных вод  с селитебной территории и площадок предприятий поселения следует осуществлять в соответствии с СП 32.13330.2012.</w:t>
      </w:r>
    </w:p>
    <w:p w:rsidR="00FC130A" w:rsidRDefault="00FC130A" w:rsidP="00FC130A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b/>
          <w:sz w:val="28"/>
          <w:szCs w:val="28"/>
        </w:rPr>
        <w:t>Охрана окружающей среды.</w:t>
      </w:r>
    </w:p>
    <w:p w:rsidR="00FC130A" w:rsidRDefault="00FC130A" w:rsidP="00FC130A">
      <w:pPr>
        <w:ind w:firstLine="709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11.1. Разрешенные параметры допустимых уровней воздействия на человека и условия проживания.</w:t>
      </w:r>
    </w:p>
    <w:p w:rsidR="00FC130A" w:rsidRDefault="00FC130A" w:rsidP="00FC130A">
      <w:pPr>
        <w:shd w:val="clear" w:color="auto" w:fill="FFFFFF"/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11.1.1. Нормативы качества окружающей среды </w:t>
      </w:r>
      <w:r>
        <w:rPr>
          <w:color w:val="000000"/>
          <w:sz w:val="24"/>
          <w:szCs w:val="24"/>
        </w:rPr>
        <w:t>устанавливаются в форме </w:t>
      </w:r>
      <w:r>
        <w:rPr>
          <w:bCs/>
          <w:color w:val="000000"/>
          <w:sz w:val="24"/>
          <w:szCs w:val="24"/>
        </w:rPr>
        <w:t>нормативов предельно допустимых концентраций (ПДК) вредных веществ,</w:t>
      </w:r>
      <w:r>
        <w:rPr>
          <w:color w:val="000000"/>
          <w:sz w:val="24"/>
          <w:szCs w:val="24"/>
        </w:rPr>
        <w:t> а также вредных микроорганизмов и других биологических веществ, загрязняющих окружающую среду, и</w:t>
      </w:r>
      <w:r>
        <w:rPr>
          <w:b/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нормативов предельно допустимых уровней (ПДУ) вредных физических воздействий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на нее.</w:t>
      </w:r>
    </w:p>
    <w:p w:rsidR="00FC130A" w:rsidRDefault="00FC130A" w:rsidP="00FC130A">
      <w:pPr>
        <w:pStyle w:val="af0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значения допустимых уровней воздействия на среду и человека устанавливаются в соответствии с действующими санитарно-эпидемиологическими правилами и нормативами и приведены в таблице:</w:t>
      </w:r>
    </w:p>
    <w:p w:rsidR="00FC130A" w:rsidRDefault="00FC130A" w:rsidP="00FC130A">
      <w:pPr>
        <w:pStyle w:val="af0"/>
        <w:widowContro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1701"/>
        <w:gridCol w:w="1928"/>
        <w:gridCol w:w="2211"/>
        <w:gridCol w:w="2100"/>
      </w:tblGrid>
      <w:tr w:rsidR="00FC130A" w:rsidTr="00F5265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Максимальный уровень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шумового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воздействия, дБА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Максимальный уровень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загрязнения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атмосферного воздуха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Максимальный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уровень электромагнитного излучения от радиотехнических объектов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Загрязненность 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сточных вод *</w:t>
            </w:r>
          </w:p>
        </w:tc>
      </w:tr>
      <w:tr w:rsidR="00FC130A" w:rsidTr="00F5265D">
        <w:trPr>
          <w:trHeight w:val="1922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Жилые зоны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поселения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ночное время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суток (23.00-7.00)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 ПДК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 ПДУ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 очищенные на локальных очистных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сооружениях </w:t>
            </w:r>
          </w:p>
        </w:tc>
      </w:tr>
      <w:tr w:rsidR="00FC130A" w:rsidTr="00F5265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tabs>
                <w:tab w:val="left" w:pos="-70"/>
              </w:tabs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Общественно- </w:t>
            </w:r>
          </w:p>
          <w:p w:rsidR="00FC130A" w:rsidRDefault="00FC130A" w:rsidP="00F5265D">
            <w:pPr>
              <w:pStyle w:val="ConsNonformat"/>
              <w:tabs>
                <w:tab w:val="left" w:pos="-70"/>
              </w:tabs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деловые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 же</w:t>
            </w:r>
          </w:p>
        </w:tc>
      </w:tr>
      <w:tr w:rsidR="00FC130A" w:rsidTr="00F5265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Производственные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Нормируется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границе объединенной СЗЗ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Нормируется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границе объединенной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СЗЗ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Нормируется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границе объединенной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СЗЗ 1 ПДУ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 очищенные на локальных очистных сооружениях с самостоятельным или централизованным выпуском</w:t>
            </w:r>
          </w:p>
        </w:tc>
      </w:tr>
      <w:tr w:rsidR="00FC130A" w:rsidTr="00F5265D">
        <w:trPr>
          <w:trHeight w:val="1230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Рекреационные зоны,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места массового отдыха населения, территории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лечебнопрофилактических учреждений длительного пребывания больных и центров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7.00 до 23.00)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ПДК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ПДУ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 очищенные на локальных очистных сооружениях с возможным самостоятельным выпуском</w:t>
            </w:r>
          </w:p>
        </w:tc>
      </w:tr>
      <w:tr w:rsidR="00FC130A" w:rsidTr="00F5265D">
        <w:trPr>
          <w:trHeight w:val="687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23.00 до 7.00)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0A" w:rsidRDefault="00FC130A" w:rsidP="00F5265D"/>
        </w:tc>
      </w:tr>
      <w:tr w:rsidR="00FC130A" w:rsidTr="00F5265D">
        <w:trPr>
          <w:trHeight w:val="140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Зона особо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охраняемых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природных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ПДК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Нормативно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очищенные на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локальных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очистных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сооружениях с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самостоятельным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или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централизованным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выпуском</w:t>
            </w:r>
          </w:p>
        </w:tc>
      </w:tr>
      <w:tr w:rsidR="00FC130A" w:rsidTr="00F5265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Зоны сельскохозяй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ственного </w:t>
            </w:r>
          </w:p>
          <w:p w:rsidR="00FC130A" w:rsidRDefault="00FC130A" w:rsidP="00F5265D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ПДК- дачные,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садоводческие,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огороднические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ПДК – зоны,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занятые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объектами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венного</w:t>
            </w:r>
          </w:p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A" w:rsidRDefault="00FC130A" w:rsidP="00F5265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</w:tbl>
    <w:p w:rsidR="00FC130A" w:rsidRDefault="00FC130A" w:rsidP="00FC130A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Норматив качества воды устанавливается в соответствии с требованиями СанПиН 2.1.5.980-00.</w:t>
      </w:r>
    </w:p>
    <w:p w:rsidR="00FC130A" w:rsidRDefault="00FC130A" w:rsidP="00FC130A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>Значение максимально допустимых уровней относятся к территориям, расположенным внутри зон. На границах зон должны обеспечиваться значения уровней воздействия, соответствующие меньшему значению из разрешенных в зонах по обе стороны границы.</w:t>
      </w:r>
    </w:p>
    <w:p w:rsidR="00FC130A" w:rsidRDefault="00FC130A" w:rsidP="00FC130A">
      <w:pPr>
        <w:spacing w:before="100" w:beforeAutospacing="1" w:after="100" w:afterAutospacing="1"/>
        <w:ind w:firstLine="709"/>
        <w:jc w:val="both"/>
        <w:rPr>
          <w:bCs/>
          <w:sz w:val="24"/>
          <w:szCs w:val="24"/>
        </w:rPr>
      </w:pPr>
    </w:p>
    <w:p w:rsidR="00822713" w:rsidRDefault="00822713"/>
    <w:sectPr w:rsidR="00822713" w:rsidSect="0082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287"/>
    <w:multiLevelType w:val="hybridMultilevel"/>
    <w:tmpl w:val="99327C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5C1"/>
    <w:multiLevelType w:val="hybridMultilevel"/>
    <w:tmpl w:val="98A47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2268E"/>
    <w:multiLevelType w:val="hybridMultilevel"/>
    <w:tmpl w:val="A92A3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C5B12"/>
    <w:multiLevelType w:val="hybridMultilevel"/>
    <w:tmpl w:val="15A48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E378A"/>
    <w:multiLevelType w:val="hybridMultilevel"/>
    <w:tmpl w:val="184C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95C41"/>
    <w:multiLevelType w:val="hybridMultilevel"/>
    <w:tmpl w:val="0BC603F6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12A8E"/>
    <w:multiLevelType w:val="hybridMultilevel"/>
    <w:tmpl w:val="704EC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A5A71"/>
    <w:multiLevelType w:val="hybridMultilevel"/>
    <w:tmpl w:val="D1AADC4A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352E3"/>
    <w:multiLevelType w:val="hybridMultilevel"/>
    <w:tmpl w:val="0D4C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33355"/>
    <w:multiLevelType w:val="multilevel"/>
    <w:tmpl w:val="4E1606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b w:val="0"/>
        <w:i w:val="0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b w:val="0"/>
        <w:i w:val="0"/>
      </w:rPr>
    </w:lvl>
  </w:abstractNum>
  <w:abstractNum w:abstractNumId="10">
    <w:nsid w:val="16544EAA"/>
    <w:multiLevelType w:val="hybridMultilevel"/>
    <w:tmpl w:val="4B78CBD4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B6503"/>
    <w:multiLevelType w:val="hybridMultilevel"/>
    <w:tmpl w:val="DBE2E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01C78"/>
    <w:multiLevelType w:val="hybridMultilevel"/>
    <w:tmpl w:val="AB36D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2C734F"/>
    <w:multiLevelType w:val="hybridMultilevel"/>
    <w:tmpl w:val="EA4E7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F4D2A"/>
    <w:multiLevelType w:val="hybridMultilevel"/>
    <w:tmpl w:val="38FCA37C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F348A"/>
    <w:multiLevelType w:val="hybridMultilevel"/>
    <w:tmpl w:val="BC348D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7415A"/>
    <w:multiLevelType w:val="hybridMultilevel"/>
    <w:tmpl w:val="EA6EFBC8"/>
    <w:lvl w:ilvl="0" w:tplc="88BAB1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0F51D7"/>
    <w:multiLevelType w:val="hybridMultilevel"/>
    <w:tmpl w:val="EC004B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6E3104"/>
    <w:multiLevelType w:val="hybridMultilevel"/>
    <w:tmpl w:val="478671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C22EA0"/>
    <w:multiLevelType w:val="hybridMultilevel"/>
    <w:tmpl w:val="DC9CD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52181"/>
    <w:multiLevelType w:val="hybridMultilevel"/>
    <w:tmpl w:val="092E83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DB1BCF"/>
    <w:multiLevelType w:val="hybridMultilevel"/>
    <w:tmpl w:val="1F0C5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F47D2"/>
    <w:multiLevelType w:val="hybridMultilevel"/>
    <w:tmpl w:val="9AE2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15551"/>
    <w:multiLevelType w:val="hybridMultilevel"/>
    <w:tmpl w:val="9536AB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DF4B73"/>
    <w:multiLevelType w:val="hybridMultilevel"/>
    <w:tmpl w:val="4D72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72583E"/>
    <w:multiLevelType w:val="hybridMultilevel"/>
    <w:tmpl w:val="F6DC0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9F51BC"/>
    <w:multiLevelType w:val="hybridMultilevel"/>
    <w:tmpl w:val="36583DB8"/>
    <w:lvl w:ilvl="0" w:tplc="369C4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F746A8"/>
    <w:multiLevelType w:val="hybridMultilevel"/>
    <w:tmpl w:val="2056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853FF8"/>
    <w:multiLevelType w:val="multilevel"/>
    <w:tmpl w:val="719031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>
      <w:start w:val="9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9">
    <w:nsid w:val="4D882E55"/>
    <w:multiLevelType w:val="hybridMultilevel"/>
    <w:tmpl w:val="513A7E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E7670"/>
    <w:multiLevelType w:val="hybridMultilevel"/>
    <w:tmpl w:val="0136AD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26043"/>
    <w:multiLevelType w:val="hybridMultilevel"/>
    <w:tmpl w:val="BCFC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91D5A"/>
    <w:multiLevelType w:val="hybridMultilevel"/>
    <w:tmpl w:val="8E469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282E37"/>
    <w:multiLevelType w:val="hybridMultilevel"/>
    <w:tmpl w:val="852EB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F7F72"/>
    <w:multiLevelType w:val="hybridMultilevel"/>
    <w:tmpl w:val="3ECEE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1323BF"/>
    <w:multiLevelType w:val="hybridMultilevel"/>
    <w:tmpl w:val="296C9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3F12E6"/>
    <w:multiLevelType w:val="hybridMultilevel"/>
    <w:tmpl w:val="861EB140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00E07"/>
    <w:multiLevelType w:val="hybridMultilevel"/>
    <w:tmpl w:val="85E4EB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5E1B88"/>
    <w:multiLevelType w:val="hybridMultilevel"/>
    <w:tmpl w:val="E0DAA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D93F3D"/>
    <w:multiLevelType w:val="hybridMultilevel"/>
    <w:tmpl w:val="B6489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D526AC"/>
    <w:multiLevelType w:val="hybridMultilevel"/>
    <w:tmpl w:val="A64C5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563773"/>
    <w:multiLevelType w:val="hybridMultilevel"/>
    <w:tmpl w:val="D9AE72CC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656DD8"/>
    <w:multiLevelType w:val="hybridMultilevel"/>
    <w:tmpl w:val="97260156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B876A6"/>
    <w:multiLevelType w:val="hybridMultilevel"/>
    <w:tmpl w:val="036454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006097"/>
    <w:multiLevelType w:val="hybridMultilevel"/>
    <w:tmpl w:val="846C9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2B2BE3"/>
    <w:multiLevelType w:val="hybridMultilevel"/>
    <w:tmpl w:val="AA168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A6606F"/>
    <w:multiLevelType w:val="hybridMultilevel"/>
    <w:tmpl w:val="7AAA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621522"/>
    <w:multiLevelType w:val="hybridMultilevel"/>
    <w:tmpl w:val="FC7834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FF2F9F"/>
    <w:multiLevelType w:val="hybridMultilevel"/>
    <w:tmpl w:val="40263C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A8136E"/>
    <w:multiLevelType w:val="hybridMultilevel"/>
    <w:tmpl w:val="098205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0B0D6E"/>
    <w:multiLevelType w:val="hybridMultilevel"/>
    <w:tmpl w:val="D5C6BA74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254BDE"/>
    <w:multiLevelType w:val="hybridMultilevel"/>
    <w:tmpl w:val="8268509A"/>
    <w:lvl w:ilvl="0" w:tplc="545A66C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933D4A"/>
    <w:multiLevelType w:val="hybridMultilevel"/>
    <w:tmpl w:val="E9028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D10612"/>
    <w:multiLevelType w:val="hybridMultilevel"/>
    <w:tmpl w:val="07103B58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D161658"/>
    <w:multiLevelType w:val="hybridMultilevel"/>
    <w:tmpl w:val="AF5E16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E85F5E"/>
    <w:multiLevelType w:val="hybridMultilevel"/>
    <w:tmpl w:val="B3A681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30A"/>
    <w:rsid w:val="00822713"/>
    <w:rsid w:val="00FC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30A"/>
    <w:pPr>
      <w:keepNext/>
      <w:spacing w:line="480" w:lineRule="auto"/>
      <w:jc w:val="center"/>
      <w:outlineLvl w:val="0"/>
    </w:pPr>
    <w:rPr>
      <w:sz w:val="36"/>
    </w:rPr>
  </w:style>
  <w:style w:type="paragraph" w:styleId="4">
    <w:name w:val="heading 4"/>
    <w:basedOn w:val="a"/>
    <w:next w:val="a"/>
    <w:link w:val="40"/>
    <w:qFormat/>
    <w:rsid w:val="00FC130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0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13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FC130A"/>
    <w:pPr>
      <w:spacing w:line="360" w:lineRule="auto"/>
      <w:jc w:val="center"/>
    </w:pPr>
    <w:rPr>
      <w:b/>
      <w:sz w:val="32"/>
    </w:rPr>
  </w:style>
  <w:style w:type="paragraph" w:customStyle="1" w:styleId="a4">
    <w:name w:val="Знак Знак Знак Знак"/>
    <w:basedOn w:val="a"/>
    <w:rsid w:val="00FC130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C1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3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C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C130A"/>
    <w:rPr>
      <w:color w:val="0000FF" w:themeColor="hyperlink"/>
      <w:u w:val="single"/>
    </w:rPr>
  </w:style>
  <w:style w:type="paragraph" w:customStyle="1" w:styleId="ConsPlusTitle">
    <w:name w:val="ConsPlusTitle"/>
    <w:rsid w:val="00FC13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9">
    <w:name w:val="Normal (Web)"/>
    <w:basedOn w:val="a"/>
    <w:uiPriority w:val="99"/>
    <w:semiHidden/>
    <w:unhideWhenUsed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C130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C130A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FC130A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FC130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FC1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semiHidden/>
    <w:unhideWhenUsed/>
    <w:rsid w:val="00FC130A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szCs w:val="24"/>
      <w:lang w:eastAsia="ar-SA"/>
    </w:rPr>
  </w:style>
  <w:style w:type="paragraph" w:styleId="ae">
    <w:name w:val="Body Text"/>
    <w:basedOn w:val="a"/>
    <w:link w:val="af"/>
    <w:semiHidden/>
    <w:unhideWhenUsed/>
    <w:rsid w:val="00FC130A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FC1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uiPriority w:val="99"/>
    <w:semiHidden/>
    <w:unhideWhenUsed/>
    <w:rsid w:val="00FC130A"/>
    <w:pPr>
      <w:overflowPunct/>
      <w:autoSpaceDE/>
      <w:autoSpaceDN/>
      <w:adjustRightInd/>
      <w:ind w:firstLine="709"/>
      <w:jc w:val="both"/>
      <w:textAlignment w:val="auto"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rsid w:val="00FC13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130A"/>
    <w:pPr>
      <w:overflowPunct/>
      <w:autoSpaceDE/>
      <w:autoSpaceDN/>
      <w:adjustRightInd/>
      <w:spacing w:after="200" w:line="276" w:lineRule="auto"/>
      <w:ind w:left="708" w:firstLine="709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">
    <w:name w:val="p2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">
    <w:name w:val="p4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">
    <w:name w:val="p5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6">
    <w:name w:val="p6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7">
    <w:name w:val="p7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8">
    <w:name w:val="p8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1">
    <w:name w:val="p11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2">
    <w:name w:val="p12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3">
    <w:name w:val="p13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4">
    <w:name w:val="p14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5">
    <w:name w:val="p15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6">
    <w:name w:val="p16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7">
    <w:name w:val="p17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8">
    <w:name w:val="p18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9">
    <w:name w:val="p19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0">
    <w:name w:val="p20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1">
    <w:name w:val="p21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2">
    <w:name w:val="p22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3">
    <w:name w:val="p23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4">
    <w:name w:val="p24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5">
    <w:name w:val="p25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6">
    <w:name w:val="p26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7">
    <w:name w:val="p27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8">
    <w:name w:val="p28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9">
    <w:name w:val="p29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0">
    <w:name w:val="p30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1">
    <w:name w:val="p31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2">
    <w:name w:val="p32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3">
    <w:name w:val="p33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4">
    <w:name w:val="p34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5">
    <w:name w:val="p35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6">
    <w:name w:val="p36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7">
    <w:name w:val="p37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8">
    <w:name w:val="p38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9">
    <w:name w:val="p39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0">
    <w:name w:val="p40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1">
    <w:name w:val="p41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2">
    <w:name w:val="p42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3">
    <w:name w:val="p43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4">
    <w:name w:val="p44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5">
    <w:name w:val="p45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6">
    <w:name w:val="p46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7">
    <w:name w:val="p47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8">
    <w:name w:val="p48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49">
    <w:name w:val="p49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0">
    <w:name w:val="p50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1">
    <w:name w:val="p51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2">
    <w:name w:val="p52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3">
    <w:name w:val="p53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4">
    <w:name w:val="p54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5">
    <w:name w:val="p55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6">
    <w:name w:val="p56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7">
    <w:name w:val="p57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58">
    <w:name w:val="p58"/>
    <w:basedOn w:val="a"/>
    <w:rsid w:val="00FC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FC1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C13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">
    <w:name w:val="0"/>
    <w:basedOn w:val="ConsPlusNormal"/>
    <w:rsid w:val="00FC130A"/>
    <w:pPr>
      <w:widowControl/>
      <w:ind w:firstLine="851"/>
    </w:pPr>
    <w:rPr>
      <w:rFonts w:ascii="Times New Roman" w:eastAsia="Arial" w:hAnsi="Times New Roman" w:cs="Times New Roman"/>
      <w:sz w:val="28"/>
      <w:szCs w:val="28"/>
    </w:rPr>
  </w:style>
  <w:style w:type="paragraph" w:customStyle="1" w:styleId="ConsNonformat">
    <w:name w:val="ConsNonformat"/>
    <w:rsid w:val="00FC1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130A"/>
  </w:style>
  <w:style w:type="character" w:customStyle="1" w:styleId="s2">
    <w:name w:val="s2"/>
    <w:rsid w:val="00FC130A"/>
  </w:style>
  <w:style w:type="character" w:customStyle="1" w:styleId="s3">
    <w:name w:val="s3"/>
    <w:rsid w:val="00FC130A"/>
  </w:style>
  <w:style w:type="character" w:customStyle="1" w:styleId="s4">
    <w:name w:val="s4"/>
    <w:rsid w:val="00FC130A"/>
  </w:style>
  <w:style w:type="character" w:customStyle="1" w:styleId="s5">
    <w:name w:val="s5"/>
    <w:rsid w:val="00FC130A"/>
  </w:style>
  <w:style w:type="character" w:customStyle="1" w:styleId="s6">
    <w:name w:val="s6"/>
    <w:rsid w:val="00FC130A"/>
  </w:style>
  <w:style w:type="character" w:customStyle="1" w:styleId="s7">
    <w:name w:val="s7"/>
    <w:rsid w:val="00FC130A"/>
  </w:style>
  <w:style w:type="character" w:customStyle="1" w:styleId="s8">
    <w:name w:val="s8"/>
    <w:rsid w:val="00FC130A"/>
  </w:style>
  <w:style w:type="character" w:customStyle="1" w:styleId="s9">
    <w:name w:val="s9"/>
    <w:rsid w:val="00FC130A"/>
  </w:style>
  <w:style w:type="character" w:customStyle="1" w:styleId="s10">
    <w:name w:val="s10"/>
    <w:rsid w:val="00FC130A"/>
  </w:style>
  <w:style w:type="character" w:customStyle="1" w:styleId="s11">
    <w:name w:val="s11"/>
    <w:rsid w:val="00FC130A"/>
  </w:style>
  <w:style w:type="character" w:customStyle="1" w:styleId="s12">
    <w:name w:val="s12"/>
    <w:rsid w:val="00FC130A"/>
  </w:style>
  <w:style w:type="character" w:customStyle="1" w:styleId="s13">
    <w:name w:val="s13"/>
    <w:rsid w:val="00FC130A"/>
  </w:style>
  <w:style w:type="character" w:customStyle="1" w:styleId="s14">
    <w:name w:val="s14"/>
    <w:rsid w:val="00FC130A"/>
  </w:style>
  <w:style w:type="character" w:customStyle="1" w:styleId="s15">
    <w:name w:val="s15"/>
    <w:rsid w:val="00FC130A"/>
  </w:style>
  <w:style w:type="character" w:customStyle="1" w:styleId="s16">
    <w:name w:val="s16"/>
    <w:rsid w:val="00FC130A"/>
  </w:style>
  <w:style w:type="character" w:customStyle="1" w:styleId="s17">
    <w:name w:val="s17"/>
    <w:rsid w:val="00FC130A"/>
  </w:style>
  <w:style w:type="character" w:customStyle="1" w:styleId="s18">
    <w:name w:val="s18"/>
    <w:rsid w:val="00FC130A"/>
  </w:style>
  <w:style w:type="character" w:customStyle="1" w:styleId="s19">
    <w:name w:val="s19"/>
    <w:rsid w:val="00FC130A"/>
  </w:style>
  <w:style w:type="character" w:customStyle="1" w:styleId="s20">
    <w:name w:val="s20"/>
    <w:rsid w:val="00FC130A"/>
  </w:style>
  <w:style w:type="character" w:customStyle="1" w:styleId="s21">
    <w:name w:val="s21"/>
    <w:rsid w:val="00FC130A"/>
  </w:style>
  <w:style w:type="character" w:customStyle="1" w:styleId="s22">
    <w:name w:val="s22"/>
    <w:rsid w:val="00FC130A"/>
  </w:style>
  <w:style w:type="character" w:customStyle="1" w:styleId="s23">
    <w:name w:val="s23"/>
    <w:rsid w:val="00FC130A"/>
  </w:style>
  <w:style w:type="character" w:customStyle="1" w:styleId="s24">
    <w:name w:val="s24"/>
    <w:rsid w:val="00FC130A"/>
  </w:style>
  <w:style w:type="character" w:customStyle="1" w:styleId="js-downloads-folder-name">
    <w:name w:val="js-downloads-folder-name"/>
    <w:rsid w:val="00FC130A"/>
  </w:style>
  <w:style w:type="character" w:customStyle="1" w:styleId="z-">
    <w:name w:val="z-Начало формы Знак"/>
    <w:basedOn w:val="a0"/>
    <w:link w:val="z-0"/>
    <w:uiPriority w:val="99"/>
    <w:semiHidden/>
    <w:rsid w:val="00FC130A"/>
    <w:rPr>
      <w:rFonts w:ascii="Arial" w:eastAsia="Calibri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C130A"/>
    <w:pPr>
      <w:pBdr>
        <w:bottom w:val="single" w:sz="6" w:space="1" w:color="auto"/>
      </w:pBdr>
      <w:overflowPunct/>
      <w:autoSpaceDE/>
      <w:autoSpaceDN/>
      <w:adjustRightInd/>
      <w:spacing w:line="276" w:lineRule="auto"/>
      <w:jc w:val="center"/>
      <w:textAlignment w:val="auto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link w:val="z-0"/>
    <w:uiPriority w:val="99"/>
    <w:semiHidden/>
    <w:rsid w:val="00FC13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FC130A"/>
    <w:rPr>
      <w:rFonts w:ascii="Arial" w:eastAsia="Calibri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FC130A"/>
    <w:pPr>
      <w:pBdr>
        <w:top w:val="single" w:sz="6" w:space="1" w:color="auto"/>
      </w:pBdr>
      <w:overflowPunct/>
      <w:autoSpaceDE/>
      <w:autoSpaceDN/>
      <w:adjustRightInd/>
      <w:spacing w:line="276" w:lineRule="auto"/>
      <w:jc w:val="center"/>
      <w:textAlignment w:val="auto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link w:val="z-3"/>
    <w:uiPriority w:val="99"/>
    <w:semiHidden/>
    <w:rsid w:val="00FC13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rsid w:val="00FC130A"/>
  </w:style>
  <w:style w:type="character" w:customStyle="1" w:styleId="grame">
    <w:name w:val="grame"/>
    <w:uiPriority w:val="99"/>
    <w:rsid w:val="00FC130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18287</Words>
  <Characters>104236</Characters>
  <Application>Microsoft Office Word</Application>
  <DocSecurity>0</DocSecurity>
  <Lines>868</Lines>
  <Paragraphs>244</Paragraphs>
  <ScaleCrop>false</ScaleCrop>
  <Company/>
  <LinksUpToDate>false</LinksUpToDate>
  <CharactersWithSpaces>122279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2015-05-19T13:53:00Z</dcterms:created>
  <dcterms:modified xsi:type="dcterms:W3CDTF">2015-05-19T13:53:00Z</dcterms:modified>
</cp:coreProperties>
</file>