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E2" w:rsidRDefault="00E671E2" w:rsidP="00E671E2">
      <w:pPr>
        <w:jc w:val="center"/>
        <w:rPr>
          <w:b/>
          <w:sz w:val="28"/>
          <w:szCs w:val="28"/>
        </w:rPr>
      </w:pPr>
    </w:p>
    <w:p w:rsidR="00E671E2" w:rsidRDefault="00E671E2" w:rsidP="00E6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E671E2" w:rsidRDefault="00E671E2" w:rsidP="00E67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земельных участков</w:t>
      </w:r>
    </w:p>
    <w:p w:rsidR="00E671E2" w:rsidRDefault="00E671E2" w:rsidP="00E671E2">
      <w:pPr>
        <w:jc w:val="center"/>
        <w:rPr>
          <w:b/>
          <w:sz w:val="28"/>
          <w:szCs w:val="28"/>
        </w:rPr>
      </w:pPr>
    </w:p>
    <w:p w:rsidR="00E671E2" w:rsidRDefault="00E671E2" w:rsidP="00E671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земельного участка  площадью 3100 кв.м., с кадастровым номером 53:18:0091601:18,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муниципальный округ, д. Спасово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34. Категория земель – земли населённых пунктов. </w:t>
      </w:r>
    </w:p>
    <w:p w:rsidR="00E671E2" w:rsidRDefault="00E671E2" w:rsidP="00E671E2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E671E2" w:rsidRDefault="00E671E2" w:rsidP="00E6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</w:p>
    <w:p w:rsidR="00E671E2" w:rsidRDefault="00E671E2" w:rsidP="00E6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 </w:t>
      </w:r>
      <w:r w:rsidR="009D2688">
        <w:rPr>
          <w:sz w:val="28"/>
          <w:szCs w:val="28"/>
        </w:rPr>
        <w:t>27</w:t>
      </w:r>
      <w:r>
        <w:rPr>
          <w:sz w:val="28"/>
          <w:szCs w:val="28"/>
        </w:rPr>
        <w:t xml:space="preserve"> января 2023 года.</w:t>
      </w:r>
    </w:p>
    <w:p w:rsidR="00E671E2" w:rsidRDefault="00E671E2" w:rsidP="00E671E2">
      <w:pPr>
        <w:pStyle w:val="western"/>
        <w:spacing w:after="0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С местоположением  земельного участка можно ознакомиться по адресу: Новгородская область, п. Хвойная, ул. Красноармейская, д. 11,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на публичной кадастровой карт</w:t>
      </w:r>
      <w:r w:rsidR="009D2688">
        <w:rPr>
          <w:sz w:val="28"/>
          <w:szCs w:val="28"/>
        </w:rPr>
        <w:t>е, размещенной в сети Интернет</w:t>
      </w:r>
      <w:r>
        <w:rPr>
          <w:sz w:val="28"/>
          <w:szCs w:val="28"/>
        </w:rPr>
        <w:t>.</w:t>
      </w:r>
    </w:p>
    <w:p w:rsidR="00E671E2" w:rsidRDefault="00E671E2" w:rsidP="00E671E2">
      <w:pPr>
        <w:jc w:val="both"/>
        <w:rPr>
          <w:b/>
          <w:sz w:val="28"/>
          <w:szCs w:val="28"/>
        </w:rPr>
      </w:pPr>
    </w:p>
    <w:p w:rsidR="00E671E2" w:rsidRDefault="00E671E2" w:rsidP="00E671E2">
      <w:pPr>
        <w:jc w:val="both"/>
        <w:rPr>
          <w:b/>
          <w:sz w:val="28"/>
          <w:szCs w:val="28"/>
        </w:rPr>
      </w:pPr>
    </w:p>
    <w:p w:rsidR="00D874A0" w:rsidRPr="00E671E2" w:rsidRDefault="00D874A0" w:rsidP="00E671E2">
      <w:pPr>
        <w:rPr>
          <w:szCs w:val="28"/>
        </w:rPr>
      </w:pPr>
    </w:p>
    <w:sectPr w:rsidR="00D874A0" w:rsidRPr="00E671E2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2058E"/>
    <w:rsid w:val="000F20FA"/>
    <w:rsid w:val="00237282"/>
    <w:rsid w:val="00372C43"/>
    <w:rsid w:val="00490DAA"/>
    <w:rsid w:val="005A1500"/>
    <w:rsid w:val="005C2CED"/>
    <w:rsid w:val="006B48DB"/>
    <w:rsid w:val="00724756"/>
    <w:rsid w:val="00954F4F"/>
    <w:rsid w:val="00980E01"/>
    <w:rsid w:val="009D2688"/>
    <w:rsid w:val="00A24452"/>
    <w:rsid w:val="00AF2878"/>
    <w:rsid w:val="00BE4F95"/>
    <w:rsid w:val="00C0748B"/>
    <w:rsid w:val="00C24CB6"/>
    <w:rsid w:val="00D874A0"/>
    <w:rsid w:val="00DA73BF"/>
    <w:rsid w:val="00DB7311"/>
    <w:rsid w:val="00E6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E671E2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671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20</cp:revision>
  <cp:lastPrinted>2022-09-27T13:02:00Z</cp:lastPrinted>
  <dcterms:created xsi:type="dcterms:W3CDTF">2022-06-28T11:48:00Z</dcterms:created>
  <dcterms:modified xsi:type="dcterms:W3CDTF">2022-12-26T06:37:00Z</dcterms:modified>
</cp:coreProperties>
</file>