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Ответственность несовершеннолетних.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Несовершеннолетние при определенных условиях несут уголовную, административную, ответственность.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Уголовной ответственности</w:t>
      </w:r>
      <w:r>
        <w:rPr>
          <w:rFonts w:ascii="Arial" w:hAnsi="Arial" w:cs="Arial"/>
          <w:color w:val="000000"/>
          <w:sz w:val="26"/>
          <w:szCs w:val="26"/>
        </w:rPr>
        <w:t> подлежит лицо, достигшее ко времени совершения преступления </w:t>
      </w:r>
      <w:r>
        <w:rPr>
          <w:rStyle w:val="a4"/>
          <w:rFonts w:ascii="Arial" w:hAnsi="Arial" w:cs="Arial"/>
          <w:color w:val="000000"/>
          <w:sz w:val="26"/>
          <w:szCs w:val="26"/>
        </w:rPr>
        <w:t>16-летнего</w:t>
      </w:r>
      <w:r>
        <w:rPr>
          <w:rFonts w:ascii="Arial" w:hAnsi="Arial" w:cs="Arial"/>
          <w:color w:val="000000"/>
          <w:sz w:val="26"/>
          <w:szCs w:val="26"/>
        </w:rPr>
        <w:t> возраста.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 </w:t>
      </w:r>
      <w:r>
        <w:rPr>
          <w:rStyle w:val="a4"/>
          <w:rFonts w:ascii="Arial" w:hAnsi="Arial" w:cs="Arial"/>
          <w:color w:val="000000"/>
          <w:sz w:val="26"/>
          <w:szCs w:val="26"/>
        </w:rPr>
        <w:t>14-летнего</w:t>
      </w:r>
      <w:r>
        <w:rPr>
          <w:rFonts w:ascii="Arial" w:hAnsi="Arial" w:cs="Arial"/>
          <w:color w:val="000000"/>
          <w:sz w:val="26"/>
          <w:szCs w:val="26"/>
        </w:rPr>
        <w:t> возраста человек подлежит уголовной ответственности за совершение двадцати видов преступлений, в том числе: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кража,  грабеж, разбой, умышленное убийство, изнасилование, насильственные действия сексуального характера, хулиганство, угон автотранспортного средства, захват заложников, участие в массовых беспорядках, заведомо ложное сообщение об акте терроризма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и-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хищение или вымогательство оружия, взрывчатых веществ, вандализм и др.(см. УК РФ ст.20)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Административная ответственность</w:t>
      </w:r>
      <w:r>
        <w:rPr>
          <w:rFonts w:ascii="Arial" w:hAnsi="Arial" w:cs="Arial"/>
          <w:color w:val="000000"/>
          <w:sz w:val="26"/>
          <w:szCs w:val="26"/>
        </w:rPr>
        <w:t> для несовершеннолетних наступает с </w:t>
      </w:r>
      <w:r>
        <w:rPr>
          <w:rStyle w:val="a4"/>
          <w:rFonts w:ascii="Arial" w:hAnsi="Arial" w:cs="Arial"/>
          <w:color w:val="000000"/>
          <w:sz w:val="26"/>
          <w:szCs w:val="26"/>
        </w:rPr>
        <w:t>16-летнего</w:t>
      </w:r>
      <w:r>
        <w:rPr>
          <w:rFonts w:ascii="Arial" w:hAnsi="Arial" w:cs="Arial"/>
          <w:color w:val="000000"/>
          <w:sz w:val="26"/>
          <w:szCs w:val="26"/>
        </w:rPr>
        <w:t> возраста.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несовершеннолетним, совершившим в возрасте </w:t>
      </w:r>
      <w:r>
        <w:rPr>
          <w:rStyle w:val="a4"/>
          <w:rFonts w:ascii="Arial" w:hAnsi="Arial" w:cs="Arial"/>
          <w:color w:val="000000"/>
          <w:sz w:val="26"/>
          <w:szCs w:val="26"/>
        </w:rPr>
        <w:t>от 7 до 18 лет</w:t>
      </w:r>
      <w:r>
        <w:rPr>
          <w:rFonts w:ascii="Arial" w:hAnsi="Arial" w:cs="Arial"/>
          <w:color w:val="000000"/>
          <w:sz w:val="26"/>
          <w:szCs w:val="26"/>
        </w:rPr>
        <w:t> такие правонарушения как: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жестокое обращение с животными,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распитие спиртных напитков,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нахождение в ночное время в общественных местах без сопровождения родителей (законного представителя),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пропуски занятий в школе без уважительных причин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Style w:val="a4"/>
          <w:rFonts w:ascii="Arial" w:hAnsi="Arial" w:cs="Arial"/>
          <w:color w:val="000000"/>
          <w:sz w:val="26"/>
          <w:szCs w:val="26"/>
        </w:rPr>
        <w:t>применяются меры, предусмотренные Порядком о  комиссиях по делам несовершеннолетних и защите их прав.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лицам, совершившим такие виды административных правонарушений, как: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мелкое хулиганство, мелкое хищение, нарушение правил дорожного движения, появление в нетрезвом виде в общественном месте, употребление наркотических, токсических веществ - </w:t>
      </w:r>
      <w:r>
        <w:rPr>
          <w:rStyle w:val="a4"/>
          <w:rFonts w:ascii="Arial" w:hAnsi="Arial" w:cs="Arial"/>
          <w:color w:val="000000"/>
          <w:sz w:val="26"/>
          <w:szCs w:val="26"/>
        </w:rPr>
        <w:t>применяются меры наказания на общих основаниях в соответствии с Кодексом РФ об административных правонарушен</w:t>
      </w:r>
      <w:r>
        <w:rPr>
          <w:rFonts w:ascii="Arial" w:hAnsi="Arial" w:cs="Arial"/>
          <w:color w:val="000000"/>
          <w:sz w:val="26"/>
          <w:szCs w:val="26"/>
        </w:rPr>
        <w:t>иях.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 совершение противоправных действий, грубое и неоднократное нарушение устава школы ученик, достигший 14 лет, может быть исключен из школы.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В специальные учебно-воспитательные учреждения закрытого типа могут быть помещены несовершеннолетние в возрасте от одиннадцати до восемнадцати лет.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Статьи Кодекса РФ об административных правонарушениях.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lastRenderedPageBreak/>
        <w:t>Статья 6.24. Нарушение установленного федеральным законом запрета курения табака на отдельных территориях, в помещениях и на объектах.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влечет наложение административного штрафа в размере до одной трех тысяч рублей.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Статья 7.17. Уничтожение или повреждение чужого имущества </w:t>
      </w:r>
      <w:r>
        <w:rPr>
          <w:rFonts w:ascii="Arial" w:hAnsi="Arial" w:cs="Arial"/>
          <w:color w:val="000000"/>
          <w:sz w:val="26"/>
          <w:szCs w:val="26"/>
        </w:rPr>
        <w:t>влечет наложение административного штрафа в размере от трехсот до пятисот рублей.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Статья 7.27. Мелкое хищение </w:t>
      </w:r>
      <w:r>
        <w:rPr>
          <w:rFonts w:ascii="Arial" w:hAnsi="Arial" w:cs="Arial"/>
          <w:color w:val="000000"/>
          <w:sz w:val="26"/>
          <w:szCs w:val="26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Статья 19.15. Проживание гражданина Российской Федерации без документа, удостоверяющего личность гражданина (паспорта) </w:t>
      </w:r>
      <w:r>
        <w:rPr>
          <w:rFonts w:ascii="Arial" w:hAnsi="Arial" w:cs="Arial"/>
          <w:color w:val="000000"/>
          <w:sz w:val="26"/>
          <w:szCs w:val="26"/>
        </w:rPr>
        <w:t>- влечет наложение административного штрафа в размере до трех тысяч рублей.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Статья 20.1. Мелкое хулиганство</w:t>
      </w:r>
      <w:proofErr w:type="gramStart"/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.</w:t>
      </w:r>
      <w:proofErr w:type="gramEnd"/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–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>лечет наложение административного штрафа в размере до одной тысячи рублей или административный арест до пятнадцати суток</w:t>
      </w:r>
      <w:r>
        <w:rPr>
          <w:rStyle w:val="a4"/>
          <w:rFonts w:ascii="Arial" w:hAnsi="Arial" w:cs="Arial"/>
          <w:color w:val="000000"/>
          <w:sz w:val="26"/>
          <w:szCs w:val="26"/>
        </w:rPr>
        <w:t>.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 xml:space="preserve">Статья 20.22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психоактивных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 xml:space="preserve"> веществ или одурманивающих веществ</w:t>
      </w:r>
      <w:proofErr w:type="gramStart"/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.</w:t>
      </w:r>
      <w:proofErr w:type="gramEnd"/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 –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>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Статья 20.21. Появление в общественных местах в состоянии опьянения</w:t>
      </w:r>
      <w:r>
        <w:rPr>
          <w:rFonts w:ascii="Arial" w:hAnsi="Arial" w:cs="Arial"/>
          <w:color w:val="000000"/>
          <w:sz w:val="26"/>
          <w:szCs w:val="26"/>
        </w:rPr>
        <w:t xml:space="preserve">, оскорбляющем человеческое достоинство и общественную нравственность - влечет наложение административного штрафа в размере до одной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тысячи пятисот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рублей или административный арест на срок до пятнадцати суток.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Style w:val="a5"/>
          <w:rFonts w:ascii="Arial" w:hAnsi="Arial" w:cs="Arial"/>
          <w:b/>
          <w:bCs/>
          <w:color w:val="000000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Телефоны специалистов и служб:</w:t>
      </w:r>
    </w:p>
    <w:p w:rsidR="000A21DF" w:rsidRDefault="000A21DF" w:rsidP="00AC1EE9">
      <w:pPr>
        <w:pStyle w:val="a3"/>
        <w:shd w:val="clear" w:color="auto" w:fill="FFFFFF"/>
        <w:spacing w:before="0" w:beforeAutospacing="0" w:after="180" w:afterAutospacing="0"/>
        <w:rPr>
          <w:rStyle w:val="a5"/>
          <w:rFonts w:ascii="Arial" w:hAnsi="Arial" w:cs="Arial"/>
          <w:b/>
          <w:bCs/>
          <w:i w:val="0"/>
          <w:color w:val="FF0000"/>
          <w:sz w:val="26"/>
          <w:szCs w:val="26"/>
        </w:rPr>
      </w:pPr>
      <w:r w:rsidRPr="000A21DF">
        <w:rPr>
          <w:rStyle w:val="a5"/>
          <w:rFonts w:ascii="Arial" w:hAnsi="Arial" w:cs="Arial"/>
          <w:b/>
          <w:bCs/>
          <w:i w:val="0"/>
          <w:color w:val="FF0000"/>
          <w:sz w:val="26"/>
          <w:szCs w:val="26"/>
        </w:rPr>
        <w:t xml:space="preserve">Комиссия по делам несовершеннолетних </w:t>
      </w:r>
    </w:p>
    <w:p w:rsidR="000A21DF" w:rsidRDefault="000A21DF" w:rsidP="00AC1EE9">
      <w:pPr>
        <w:pStyle w:val="a3"/>
        <w:shd w:val="clear" w:color="auto" w:fill="FFFFFF"/>
        <w:spacing w:before="0" w:beforeAutospacing="0" w:after="180" w:afterAutospacing="0"/>
        <w:rPr>
          <w:rStyle w:val="a5"/>
          <w:rFonts w:ascii="Arial" w:hAnsi="Arial" w:cs="Arial"/>
          <w:b/>
          <w:bCs/>
          <w:color w:val="000000"/>
          <w:sz w:val="26"/>
          <w:szCs w:val="26"/>
        </w:rPr>
      </w:pPr>
      <w:r w:rsidRPr="000A21DF">
        <w:rPr>
          <w:rStyle w:val="a5"/>
          <w:rFonts w:ascii="Arial" w:hAnsi="Arial" w:cs="Arial"/>
          <w:b/>
          <w:bCs/>
          <w:i w:val="0"/>
          <w:color w:val="FF0000"/>
          <w:sz w:val="26"/>
          <w:szCs w:val="26"/>
        </w:rPr>
        <w:t>и защите их прав</w:t>
      </w: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: 8816(67)55-060</w:t>
      </w:r>
    </w:p>
    <w:p w:rsidR="000A21DF" w:rsidRDefault="000A21DF" w:rsidP="00AC1EE9">
      <w:pPr>
        <w:pStyle w:val="a3"/>
        <w:shd w:val="clear" w:color="auto" w:fill="FFFFFF"/>
        <w:spacing w:before="0" w:beforeAutospacing="0" w:after="180" w:afterAutospacing="0"/>
        <w:rPr>
          <w:rStyle w:val="a5"/>
          <w:rFonts w:ascii="Arial" w:hAnsi="Arial" w:cs="Arial"/>
          <w:b/>
          <w:bCs/>
          <w:color w:val="000000"/>
          <w:sz w:val="26"/>
          <w:szCs w:val="26"/>
        </w:rPr>
      </w:pPr>
      <w:r w:rsidRPr="000A21DF">
        <w:rPr>
          <w:rStyle w:val="a5"/>
          <w:rFonts w:ascii="Arial" w:hAnsi="Arial" w:cs="Arial"/>
          <w:b/>
          <w:bCs/>
          <w:i w:val="0"/>
          <w:color w:val="FF0000"/>
          <w:sz w:val="26"/>
          <w:szCs w:val="26"/>
        </w:rPr>
        <w:t>ОАУСО «</w:t>
      </w:r>
      <w:proofErr w:type="spellStart"/>
      <w:r w:rsidRPr="000A21DF">
        <w:rPr>
          <w:rStyle w:val="a5"/>
          <w:rFonts w:ascii="Arial" w:hAnsi="Arial" w:cs="Arial"/>
          <w:b/>
          <w:bCs/>
          <w:i w:val="0"/>
          <w:color w:val="FF0000"/>
          <w:sz w:val="26"/>
          <w:szCs w:val="26"/>
        </w:rPr>
        <w:t>Хвойнинский</w:t>
      </w:r>
      <w:proofErr w:type="spellEnd"/>
      <w:r w:rsidRPr="000A21DF">
        <w:rPr>
          <w:rStyle w:val="a5"/>
          <w:rFonts w:ascii="Arial" w:hAnsi="Arial" w:cs="Arial"/>
          <w:b/>
          <w:bCs/>
          <w:i w:val="0"/>
          <w:color w:val="FF0000"/>
          <w:sz w:val="26"/>
          <w:szCs w:val="26"/>
        </w:rPr>
        <w:t xml:space="preserve"> КЦСО»</w:t>
      </w: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 xml:space="preserve"> 8816(67)50732</w:t>
      </w:r>
    </w:p>
    <w:p w:rsidR="000A21DF" w:rsidRDefault="000A21DF" w:rsidP="000A21DF">
      <w:pPr>
        <w:pStyle w:val="a3"/>
        <w:shd w:val="clear" w:color="auto" w:fill="FFFFFF"/>
        <w:spacing w:before="0" w:beforeAutospacing="0" w:after="180" w:afterAutospacing="0"/>
        <w:rPr>
          <w:rStyle w:val="a5"/>
          <w:rFonts w:ascii="Arial" w:hAnsi="Arial" w:cs="Arial"/>
          <w:b/>
          <w:bCs/>
          <w:color w:val="000000"/>
          <w:sz w:val="26"/>
          <w:szCs w:val="26"/>
        </w:rPr>
      </w:pPr>
      <w:r w:rsidRPr="000A21DF">
        <w:rPr>
          <w:rStyle w:val="a5"/>
          <w:rFonts w:ascii="Arial" w:hAnsi="Arial" w:cs="Arial"/>
          <w:b/>
          <w:bCs/>
          <w:i w:val="0"/>
          <w:color w:val="FF0000"/>
          <w:sz w:val="26"/>
          <w:szCs w:val="26"/>
        </w:rPr>
        <w:t xml:space="preserve">Дежурная часть ОМВД России по </w:t>
      </w:r>
      <w:proofErr w:type="spellStart"/>
      <w:r w:rsidRPr="000A21DF">
        <w:rPr>
          <w:rStyle w:val="a5"/>
          <w:rFonts w:ascii="Arial" w:hAnsi="Arial" w:cs="Arial"/>
          <w:b/>
          <w:bCs/>
          <w:i w:val="0"/>
          <w:color w:val="FF0000"/>
          <w:sz w:val="26"/>
          <w:szCs w:val="26"/>
        </w:rPr>
        <w:t>Хвойнинскому</w:t>
      </w:r>
      <w:proofErr w:type="spellEnd"/>
      <w:r w:rsidRPr="000A21DF">
        <w:rPr>
          <w:rStyle w:val="a5"/>
          <w:rFonts w:ascii="Arial" w:hAnsi="Arial" w:cs="Arial"/>
          <w:b/>
          <w:bCs/>
          <w:i w:val="0"/>
          <w:color w:val="FF0000"/>
          <w:sz w:val="26"/>
          <w:szCs w:val="26"/>
        </w:rPr>
        <w:t xml:space="preserve"> району</w:t>
      </w:r>
      <w:r>
        <w:rPr>
          <w:rStyle w:val="a5"/>
          <w:rFonts w:ascii="Arial" w:hAnsi="Arial" w:cs="Arial"/>
          <w:bCs/>
          <w:i w:val="0"/>
          <w:color w:val="FF0000"/>
          <w:sz w:val="26"/>
          <w:szCs w:val="26"/>
        </w:rPr>
        <w:t xml:space="preserve">: </w:t>
      </w: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8816(67)50383</w:t>
      </w:r>
    </w:p>
    <w:p w:rsidR="000A21DF" w:rsidRDefault="00646C48" w:rsidP="000A21DF">
      <w:pPr>
        <w:pStyle w:val="a3"/>
        <w:shd w:val="clear" w:color="auto" w:fill="FFFFFF"/>
        <w:spacing w:before="0" w:beforeAutospacing="0" w:after="180" w:afterAutospacing="0"/>
        <w:rPr>
          <w:rStyle w:val="a5"/>
          <w:rFonts w:ascii="Arial" w:hAnsi="Arial" w:cs="Arial"/>
          <w:b/>
          <w:bCs/>
          <w:color w:val="000000"/>
          <w:sz w:val="26"/>
          <w:szCs w:val="26"/>
        </w:rPr>
      </w:pPr>
      <w:r w:rsidRPr="00646C48">
        <w:rPr>
          <w:rStyle w:val="a5"/>
          <w:rFonts w:ascii="Arial" w:hAnsi="Arial" w:cs="Arial"/>
          <w:b/>
          <w:bCs/>
          <w:color w:val="FF0000"/>
          <w:sz w:val="26"/>
          <w:szCs w:val="26"/>
        </w:rPr>
        <w:t>Специалист по опеке и попечительству</w:t>
      </w: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: 8816(67)50395</w:t>
      </w:r>
    </w:p>
    <w:p w:rsidR="000A21DF" w:rsidRPr="000A21DF" w:rsidRDefault="000132E6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i/>
          <w:color w:val="FF0000"/>
          <w:sz w:val="26"/>
          <w:szCs w:val="26"/>
        </w:rPr>
      </w:pPr>
      <w:r w:rsidRPr="000132E6">
        <w:rPr>
          <w:rFonts w:ascii="Arial" w:hAnsi="Arial" w:cs="Arial"/>
          <w:i/>
          <w:color w:val="FF0000"/>
          <w:sz w:val="26"/>
          <w:szCs w:val="26"/>
        </w:rPr>
        <w:drawing>
          <wp:inline distT="0" distB="0" distL="0" distR="0">
            <wp:extent cx="1724025" cy="1724025"/>
            <wp:effectExtent l="19050" t="0" r="9525" b="0"/>
            <wp:docPr id="2" name="Рисунок 4" descr="https://gazetaschk.ru/wp-content/uploads/2020/09/tel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gazetaschk.ru/wp-content/uploads/2020/09/teld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 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 </w:t>
      </w:r>
    </w:p>
    <w:p w:rsidR="00AC1EE9" w:rsidRDefault="00AC1EE9" w:rsidP="00AC1EE9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 </w:t>
      </w:r>
    </w:p>
    <w:sectPr w:rsidR="00AC1EE9" w:rsidSect="0046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553F"/>
    <w:rsid w:val="000132E6"/>
    <w:rsid w:val="000A21DF"/>
    <w:rsid w:val="000A5FF0"/>
    <w:rsid w:val="00462431"/>
    <w:rsid w:val="005E6AF1"/>
    <w:rsid w:val="005F5C65"/>
    <w:rsid w:val="00646C48"/>
    <w:rsid w:val="00AC1EE9"/>
    <w:rsid w:val="00D9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EE9"/>
    <w:rPr>
      <w:b/>
      <w:bCs/>
    </w:rPr>
  </w:style>
  <w:style w:type="character" w:styleId="a5">
    <w:name w:val="Emphasis"/>
    <w:basedOn w:val="a0"/>
    <w:uiPriority w:val="20"/>
    <w:qFormat/>
    <w:rsid w:val="00AC1EE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User48</cp:lastModifiedBy>
  <cp:revision>3</cp:revision>
  <dcterms:created xsi:type="dcterms:W3CDTF">2024-03-28T11:17:00Z</dcterms:created>
  <dcterms:modified xsi:type="dcterms:W3CDTF">2024-03-28T11:20:00Z</dcterms:modified>
</cp:coreProperties>
</file>