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t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ПРАВИТЕЛЬСТВО РОССИЙСКОЙ ФЕДЕРАЦИИ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t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ПОСТАНОВЛЕНИЕ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t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от 26 февраля 2010 г. № 96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c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t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c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34"/>
          <w:szCs w:val="34"/>
        </w:rPr>
        <w:t>от 18.12.2012  № 1334; от 27.03.2013  № 274; от 27.11.2013  № 1075; от 30.01.2015  № 83; от 18.07.2015  № 732; от 10.07.2017  № 813)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 соответствии с Федеральным законом </w:t>
      </w:r>
      <w:r>
        <w:rPr>
          <w:rStyle w:val="cmd"/>
          <w:color w:val="333333"/>
          <w:sz w:val="34"/>
          <w:szCs w:val="34"/>
        </w:rPr>
        <w:t>"Об антикоррупционной экспертизе нормативных правовых актов и проектов нормативных п</w:t>
      </w:r>
      <w:r>
        <w:rPr>
          <w:rStyle w:val="cmd"/>
          <w:color w:val="333333"/>
          <w:sz w:val="34"/>
          <w:szCs w:val="34"/>
        </w:rPr>
        <w:t>равовых актов"</w:t>
      </w:r>
      <w:r>
        <w:rPr>
          <w:color w:val="333333"/>
          <w:sz w:val="34"/>
          <w:szCs w:val="34"/>
        </w:rPr>
        <w:t xml:space="preserve"> Правительство Российской Федерации постановляет: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Утвердить прилагаемые: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методику проведения антикоррупционной экспертизы нор</w:t>
      </w:r>
      <w:r>
        <w:rPr>
          <w:color w:val="333333"/>
          <w:sz w:val="34"/>
          <w:szCs w:val="34"/>
        </w:rPr>
        <w:t>мативных правовых актов и проектов нормативных правовых актов.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Признать утратившими силу: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34"/>
          <w:szCs w:val="34"/>
        </w:rPr>
        <w:t>от 5 марта 2009 г. № 195</w:t>
      </w:r>
      <w:r>
        <w:rPr>
          <w:color w:val="333333"/>
          <w:sz w:val="34"/>
          <w:szCs w:val="34"/>
        </w:rPr>
        <w:t xml:space="preserve"> "Об утверждении Правил проведения экспертизы проектов нормативных правовых актов и иных д</w:t>
      </w:r>
      <w:r>
        <w:rPr>
          <w:color w:val="333333"/>
          <w:sz w:val="34"/>
          <w:szCs w:val="34"/>
        </w:rPr>
        <w:t>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34"/>
          <w:szCs w:val="34"/>
        </w:rPr>
        <w:t>от 5 марта 2009 г. № 196</w:t>
      </w:r>
      <w:r>
        <w:rPr>
          <w:color w:val="333333"/>
          <w:sz w:val="34"/>
          <w:szCs w:val="34"/>
        </w:rPr>
        <w:t xml:space="preserve"> "Об утв</w:t>
      </w:r>
      <w:r>
        <w:rPr>
          <w:color w:val="333333"/>
          <w:sz w:val="34"/>
          <w:szCs w:val="34"/>
        </w:rPr>
        <w:t>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</w:t>
      </w:r>
      <w:r>
        <w:rPr>
          <w:color w:val="333333"/>
          <w:sz w:val="34"/>
          <w:szCs w:val="34"/>
        </w:rPr>
        <w:t>).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i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Председатель Правительства</w:t>
      </w:r>
      <w:r>
        <w:rPr>
          <w:color w:val="333333"/>
          <w:sz w:val="34"/>
          <w:szCs w:val="34"/>
        </w:rPr>
        <w:br/>
        <w:t>Российской Федерации                               В.Путин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s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УТВЕРЖДЕНЫ</w:t>
      </w:r>
      <w:r>
        <w:rPr>
          <w:color w:val="333333"/>
          <w:sz w:val="34"/>
          <w:szCs w:val="34"/>
        </w:rPr>
        <w:br/>
        <w:t>постановлением Правительства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26 февраля 2010 г. № 96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t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ПРАВИЛА</w:t>
      </w:r>
      <w:r>
        <w:rPr>
          <w:color w:val="333333"/>
          <w:sz w:val="34"/>
          <w:szCs w:val="34"/>
        </w:rPr>
        <w:br/>
      </w:r>
      <w:r>
        <w:rPr>
          <w:color w:val="333333"/>
          <w:sz w:val="34"/>
          <w:szCs w:val="34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c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34"/>
          <w:szCs w:val="34"/>
        </w:rPr>
        <w:t xml:space="preserve"> от 18.07.2015  № 732; от 10.07.2017  № 813)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34"/>
          <w:szCs w:val="34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Министерство юстиции Российской Федерации проводит антикоррупционную э</w:t>
      </w:r>
      <w:r>
        <w:rPr>
          <w:color w:val="333333"/>
          <w:sz w:val="34"/>
          <w:szCs w:val="34"/>
        </w:rPr>
        <w:t>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проект</w:t>
      </w:r>
      <w:r>
        <w:rPr>
          <w:color w:val="333333"/>
          <w:sz w:val="34"/>
          <w:szCs w:val="34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34"/>
          <w:szCs w:val="34"/>
        </w:rPr>
        <w:t>нии их правовой экспертизы;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</w:t>
      </w:r>
      <w:r>
        <w:rPr>
          <w:rStyle w:val="ed"/>
          <w:color w:val="333333"/>
          <w:sz w:val="34"/>
          <w:szCs w:val="34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34"/>
          <w:szCs w:val="34"/>
        </w:rPr>
        <w:t> - при проведении их правовой эк</w:t>
      </w:r>
      <w:r>
        <w:rPr>
          <w:color w:val="333333"/>
          <w:sz w:val="34"/>
          <w:szCs w:val="34"/>
        </w:rPr>
        <w:t>спертизы;</w:t>
      </w:r>
      <w:r>
        <w:rPr>
          <w:rStyle w:val="mark"/>
          <w:color w:val="333333"/>
          <w:sz w:val="34"/>
          <w:szCs w:val="34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34"/>
          <w:szCs w:val="34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34"/>
          <w:szCs w:val="34"/>
        </w:rPr>
        <w:t xml:space="preserve"> при их государственной регистрации;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34"/>
          <w:szCs w:val="34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34"/>
          <w:szCs w:val="34"/>
        </w:rPr>
        <w:t>.</w:t>
      </w:r>
      <w:r>
        <w:rPr>
          <w:rStyle w:val="mark"/>
          <w:color w:val="333333"/>
          <w:sz w:val="34"/>
          <w:szCs w:val="34"/>
        </w:rPr>
        <w:t xml:space="preserve"> (В редакции Постановления</w:t>
      </w:r>
      <w:r>
        <w:rPr>
          <w:rStyle w:val="mark"/>
          <w:color w:val="333333"/>
          <w:sz w:val="34"/>
          <w:szCs w:val="34"/>
        </w:rPr>
        <w:t xml:space="preserve">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34"/>
          <w:szCs w:val="34"/>
        </w:rPr>
        <w:t>рации по форме, утверждаемой Министерством.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3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34"/>
          <w:szCs w:val="34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34"/>
          <w:szCs w:val="34"/>
        </w:rPr>
        <w:t>ановлением Правительства Российской Федерации от 1 июня 2004 г. № 260</w:t>
      </w:r>
      <w:r>
        <w:rPr>
          <w:color w:val="333333"/>
          <w:sz w:val="34"/>
          <w:szCs w:val="34"/>
        </w:rPr>
        <w:t xml:space="preserve"> </w:t>
      </w:r>
      <w:r>
        <w:rPr>
          <w:rStyle w:val="ed"/>
          <w:color w:val="333333"/>
          <w:sz w:val="34"/>
          <w:szCs w:val="34"/>
        </w:rPr>
        <w:t>(далее 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34"/>
          <w:szCs w:val="34"/>
        </w:rPr>
        <w:t xml:space="preserve"> (В редакции Постановл</w:t>
      </w:r>
      <w:r>
        <w:rPr>
          <w:rStyle w:val="mark"/>
          <w:color w:val="333333"/>
          <w:sz w:val="34"/>
          <w:szCs w:val="34"/>
        </w:rPr>
        <w:t>ения Правительства Российской Федерации от 30.01.2015  № 83)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34"/>
          <w:szCs w:val="34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34"/>
          <w:szCs w:val="34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дополнен - Постано</w:t>
      </w:r>
      <w:r>
        <w:rPr>
          <w:rStyle w:val="mark"/>
          <w:color w:val="333333"/>
          <w:sz w:val="34"/>
          <w:szCs w:val="34"/>
        </w:rPr>
        <w:t>вление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34"/>
          <w:szCs w:val="34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34"/>
          <w:szCs w:val="34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34"/>
          <w:szCs w:val="34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34"/>
          <w:szCs w:val="34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34"/>
          <w:szCs w:val="34"/>
        </w:rPr>
        <w:t>сайте regulation.gov.ru в информационно-т</w:t>
      </w:r>
      <w:r>
        <w:rPr>
          <w:rStyle w:val="ed"/>
          <w:color w:val="333333"/>
          <w:sz w:val="34"/>
          <w:szCs w:val="34"/>
        </w:rPr>
        <w:t>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34"/>
          <w:szCs w:val="34"/>
        </w:rPr>
        <w:t xml:space="preserve"> с указанием дат начала и окончания приема заклю</w:t>
      </w:r>
      <w:r>
        <w:rPr>
          <w:color w:val="333333"/>
          <w:sz w:val="34"/>
          <w:szCs w:val="34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34"/>
          <w:szCs w:val="34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34"/>
          <w:szCs w:val="34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34"/>
          <w:szCs w:val="34"/>
        </w:rPr>
        <w:t>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 Регламента Правительства, заключения по резуль</w:t>
      </w:r>
      <w:r>
        <w:rPr>
          <w:rStyle w:val="ed"/>
          <w:color w:val="333333"/>
          <w:sz w:val="34"/>
          <w:szCs w:val="34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34"/>
          <w:szCs w:val="34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34"/>
          <w:szCs w:val="34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постанов</w:t>
      </w:r>
      <w:r>
        <w:rPr>
          <w:rStyle w:val="mark"/>
          <w:color w:val="333333"/>
          <w:sz w:val="34"/>
          <w:szCs w:val="34"/>
        </w:rPr>
        <w:t>лений Правительства Российской Федерации от 30.01.2015  № 83; от 10.07.2017  № 813)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34"/>
          <w:szCs w:val="34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34"/>
          <w:szCs w:val="34"/>
        </w:rPr>
        <w:t>овлением Правительства Российской Федерации от 25 августа 2012 г. № 851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34"/>
          <w:szCs w:val="34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34"/>
          <w:szCs w:val="34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30.01.2015  № 83)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34"/>
          <w:szCs w:val="34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34"/>
          <w:szCs w:val="34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В целях обеспечения возможности проведения независимой антикоррупц</w:t>
      </w:r>
      <w:r>
        <w:rPr>
          <w:color w:val="333333"/>
          <w:sz w:val="34"/>
          <w:szCs w:val="34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34"/>
          <w:szCs w:val="34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34"/>
          <w:szCs w:val="34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34"/>
          <w:szCs w:val="34"/>
        </w:rPr>
        <w:t>сайте regulation.gov.ru в информационно-телекоммуникационной сети "Интернет"</w:t>
      </w:r>
      <w:r>
        <w:rPr>
          <w:color w:val="333333"/>
          <w:sz w:val="34"/>
          <w:szCs w:val="34"/>
        </w:rPr>
        <w:t xml:space="preserve"> с указанием дат начала и окончания приема</w:t>
      </w:r>
      <w:r>
        <w:rPr>
          <w:color w:val="333333"/>
          <w:sz w:val="34"/>
          <w:szCs w:val="34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18.12.2012  № 1334)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34"/>
          <w:szCs w:val="34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 случае если проекты нормати</w:t>
      </w:r>
      <w:r>
        <w:rPr>
          <w:rStyle w:val="ed"/>
          <w:color w:val="333333"/>
          <w:sz w:val="34"/>
          <w:szCs w:val="34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34"/>
          <w:szCs w:val="34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34"/>
          <w:szCs w:val="34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34"/>
          <w:szCs w:val="34"/>
        </w:rPr>
        <w:t>та Евразийской экономической комиссии.</w:t>
      </w:r>
      <w:r>
        <w:rPr>
          <w:rStyle w:val="mark"/>
          <w:color w:val="333333"/>
          <w:sz w:val="34"/>
          <w:szCs w:val="34"/>
        </w:rPr>
        <w:t xml:space="preserve"> (В редакции постановлений Правительства Российской Федерации от 30.01.2015  № 83; от 10.07.2017  № 813)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34"/>
          <w:szCs w:val="34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34"/>
          <w:szCs w:val="34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34"/>
          <w:szCs w:val="34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30.01.2015  № 83)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34"/>
          <w:szCs w:val="34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34"/>
          <w:szCs w:val="34"/>
        </w:rPr>
        <w:t xml:space="preserve"> </w:t>
      </w:r>
      <w:r>
        <w:rPr>
          <w:rStyle w:val="mark"/>
          <w:color w:val="333333"/>
          <w:sz w:val="34"/>
          <w:szCs w:val="34"/>
        </w:rPr>
        <w:t>(Дополнен - Постановление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1</w:t>
      </w:r>
      <w:r>
        <w:rPr>
          <w:rStyle w:val="ed"/>
          <w:color w:val="333333"/>
          <w:sz w:val="34"/>
          <w:szCs w:val="34"/>
        </w:rPr>
        <w:t>. </w:t>
      </w:r>
      <w:r>
        <w:rPr>
          <w:rStyle w:val="ed"/>
          <w:color w:val="333333"/>
          <w:sz w:val="34"/>
          <w:szCs w:val="34"/>
        </w:rPr>
        <w:t>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</w:t>
      </w:r>
      <w:r>
        <w:rPr>
          <w:rStyle w:val="ed"/>
          <w:color w:val="333333"/>
          <w:sz w:val="34"/>
          <w:szCs w:val="34"/>
        </w:rPr>
        <w:t>ном носителе и (или) в форме электронного документа: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а) заключения по результатам независимой антикоррупционной экспертизы: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</w:t>
      </w:r>
      <w:r>
        <w:rPr>
          <w:rStyle w:val="ed"/>
          <w:color w:val="333333"/>
          <w:sz w:val="34"/>
          <w:szCs w:val="34"/>
        </w:rPr>
        <w:t>рации 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</w:t>
      </w:r>
      <w:r>
        <w:rPr>
          <w:rStyle w:val="ed"/>
          <w:color w:val="333333"/>
          <w:sz w:val="34"/>
          <w:szCs w:val="34"/>
        </w:rPr>
        <w:t>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 - в федеральны</w:t>
      </w:r>
      <w:r>
        <w:rPr>
          <w:rStyle w:val="ed"/>
          <w:color w:val="333333"/>
          <w:sz w:val="34"/>
          <w:szCs w:val="34"/>
        </w:rPr>
        <w:t>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б) копии заключений по результата</w:t>
      </w:r>
      <w:r>
        <w:rPr>
          <w:rStyle w:val="ed"/>
          <w:color w:val="333333"/>
          <w:sz w:val="34"/>
          <w:szCs w:val="34"/>
        </w:rPr>
        <w:t>м независимой антикоррупционной экспертизы: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</w:t>
      </w:r>
      <w:r>
        <w:rPr>
          <w:rStyle w:val="ed"/>
          <w:color w:val="333333"/>
          <w:sz w:val="34"/>
          <w:szCs w:val="34"/>
        </w:rPr>
        <w:t>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</w:t>
      </w:r>
      <w:r>
        <w:rPr>
          <w:rStyle w:val="ed"/>
          <w:color w:val="333333"/>
          <w:sz w:val="34"/>
          <w:szCs w:val="34"/>
        </w:rPr>
        <w:t>ктов - в Министерство юстиции Российской Федерации;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</w:t>
      </w:r>
      <w:r>
        <w:rPr>
          <w:rStyle w:val="ed"/>
          <w:color w:val="333333"/>
          <w:sz w:val="34"/>
          <w:szCs w:val="34"/>
        </w:rPr>
        <w:t>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юстиции Российской Федера</w:t>
      </w:r>
      <w:r>
        <w:rPr>
          <w:rStyle w:val="ed"/>
          <w:color w:val="333333"/>
          <w:sz w:val="34"/>
          <w:szCs w:val="34"/>
        </w:rPr>
        <w:t>ции.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дополнен - Постановление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2</w:t>
      </w:r>
      <w:r>
        <w:rPr>
          <w:rStyle w:val="ed"/>
          <w:color w:val="333333"/>
          <w:sz w:val="34"/>
          <w:szCs w:val="34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</w:t>
      </w:r>
      <w:r>
        <w:rPr>
          <w:rStyle w:val="ed"/>
          <w:color w:val="333333"/>
          <w:sz w:val="34"/>
          <w:szCs w:val="34"/>
        </w:rPr>
        <w:t>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</w:t>
      </w:r>
      <w:r>
        <w:rPr>
          <w:rStyle w:val="ed"/>
          <w:color w:val="333333"/>
          <w:sz w:val="34"/>
          <w:szCs w:val="34"/>
        </w:rPr>
        <w:t>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</w:t>
      </w:r>
      <w:r>
        <w:rPr>
          <w:rStyle w:val="ed"/>
          <w:color w:val="333333"/>
          <w:sz w:val="34"/>
          <w:szCs w:val="34"/>
        </w:rPr>
        <w:t>ключений по результатам независимой антикоррупционной экспертизы в форме электронного документа.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</w:t>
      </w:r>
      <w:r>
        <w:rPr>
          <w:rStyle w:val="ed"/>
          <w:color w:val="333333"/>
          <w:sz w:val="34"/>
          <w:szCs w:val="34"/>
        </w:rPr>
        <w:t>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</w:t>
      </w:r>
      <w:r>
        <w:rPr>
          <w:rStyle w:val="ed"/>
          <w:color w:val="333333"/>
          <w:sz w:val="34"/>
          <w:szCs w:val="34"/>
        </w:rPr>
        <w:t>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(Пункт дополнен - Постановление Прави</w:t>
      </w:r>
      <w:r>
        <w:rPr>
          <w:rStyle w:val="mark"/>
          <w:color w:val="333333"/>
          <w:sz w:val="34"/>
          <w:szCs w:val="34"/>
        </w:rPr>
        <w:t>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3</w:t>
      </w:r>
      <w:r>
        <w:rPr>
          <w:rStyle w:val="ed"/>
          <w:color w:val="333333"/>
          <w:sz w:val="34"/>
          <w:szCs w:val="34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</w:t>
      </w:r>
      <w:r>
        <w:rPr>
          <w:rStyle w:val="ed"/>
          <w:color w:val="333333"/>
          <w:sz w:val="34"/>
          <w:szCs w:val="34"/>
        </w:rPr>
        <w:t>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Заключение по результатам независимой антикоррупционной экспертизы носит рекомендательный хара</w:t>
      </w:r>
      <w:r>
        <w:rPr>
          <w:rStyle w:val="ed"/>
          <w:color w:val="333333"/>
          <w:sz w:val="34"/>
          <w:szCs w:val="34"/>
        </w:rPr>
        <w:t>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</w:t>
      </w:r>
      <w:r>
        <w:rPr>
          <w:rStyle w:val="ed"/>
          <w:color w:val="333333"/>
          <w:sz w:val="34"/>
          <w:szCs w:val="34"/>
        </w:rPr>
        <w:t>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</w:t>
      </w:r>
      <w:r>
        <w:rPr>
          <w:rStyle w:val="ed"/>
          <w:color w:val="333333"/>
          <w:sz w:val="34"/>
          <w:szCs w:val="34"/>
        </w:rPr>
        <w:t>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18.07.2015  № </w:t>
      </w:r>
      <w:r>
        <w:rPr>
          <w:rStyle w:val="mark"/>
          <w:color w:val="333333"/>
          <w:sz w:val="34"/>
          <w:szCs w:val="34"/>
        </w:rPr>
        <w:t>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7</w:t>
      </w:r>
      <w:r>
        <w:rPr>
          <w:rStyle w:val="w91"/>
          <w:color w:val="333333"/>
          <w:sz w:val="34"/>
          <w:szCs w:val="34"/>
        </w:rPr>
        <w:t>4</w:t>
      </w:r>
      <w:r>
        <w:rPr>
          <w:rStyle w:val="ed"/>
          <w:color w:val="333333"/>
          <w:sz w:val="34"/>
          <w:szCs w:val="34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</w:t>
      </w:r>
      <w:r>
        <w:rPr>
          <w:rStyle w:val="ed"/>
          <w:color w:val="333333"/>
          <w:sz w:val="34"/>
          <w:szCs w:val="34"/>
        </w:rPr>
        <w:t>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34"/>
          <w:szCs w:val="34"/>
        </w:rPr>
        <w:t xml:space="preserve"> (Дополнен - Постановление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8. Проекты нормативных правовых актов, предусмо</w:t>
      </w:r>
      <w:r>
        <w:rPr>
          <w:color w:val="333333"/>
          <w:sz w:val="34"/>
          <w:szCs w:val="34"/>
        </w:rPr>
        <w:t xml:space="preserve">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34"/>
          <w:szCs w:val="34"/>
        </w:rPr>
        <w:t>при условии соблюдения положений части 3</w:t>
      </w:r>
      <w:r>
        <w:rPr>
          <w:rStyle w:val="ed"/>
          <w:color w:val="333333"/>
          <w:sz w:val="34"/>
          <w:szCs w:val="34"/>
        </w:rPr>
        <w:t xml:space="preserve">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34"/>
          <w:szCs w:val="34"/>
        </w:rPr>
        <w:t>.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27.03.2013  № 274)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s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УТВЕРЖДЕНА</w:t>
      </w:r>
      <w:r>
        <w:rPr>
          <w:color w:val="333333"/>
          <w:sz w:val="34"/>
          <w:szCs w:val="34"/>
        </w:rPr>
        <w:br/>
        <w:t>постановлением Правительства</w:t>
      </w:r>
      <w:r>
        <w:rPr>
          <w:color w:val="333333"/>
          <w:sz w:val="34"/>
          <w:szCs w:val="34"/>
        </w:rPr>
        <w:br/>
        <w:t>Российской Федерации</w:t>
      </w:r>
      <w:r>
        <w:rPr>
          <w:color w:val="333333"/>
          <w:sz w:val="34"/>
          <w:szCs w:val="34"/>
        </w:rPr>
        <w:br/>
        <w:t>от 26 февраля 2010 г. № 96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t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МЕТОДИКА</w:t>
      </w:r>
      <w:r>
        <w:rPr>
          <w:color w:val="333333"/>
          <w:sz w:val="34"/>
          <w:szCs w:val="34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c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mark"/>
          <w:color w:val="333333"/>
          <w:sz w:val="34"/>
          <w:szCs w:val="34"/>
        </w:rPr>
        <w:t>(В редакции Постановления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Н</w:t>
      </w:r>
      <w:r>
        <w:rPr>
          <w:color w:val="333333"/>
          <w:sz w:val="34"/>
          <w:szCs w:val="34"/>
        </w:rPr>
        <w:t>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</w:t>
      </w:r>
      <w:r>
        <w:rPr>
          <w:color w:val="333333"/>
          <w:sz w:val="34"/>
          <w:szCs w:val="34"/>
        </w:rPr>
        <w:t>мативных правовых актов в целях выявления в них коррупциогенных факторов и их последующего устранения.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</w:t>
      </w:r>
      <w:r>
        <w:rPr>
          <w:color w:val="333333"/>
          <w:sz w:val="34"/>
          <w:szCs w:val="34"/>
        </w:rPr>
        <w:t xml:space="preserve">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2. Для обеспечения обоснованности, объективности и проверяемости результатов антикоррупционной э</w:t>
      </w:r>
      <w:r>
        <w:rPr>
          <w:color w:val="333333"/>
          <w:sz w:val="34"/>
          <w:szCs w:val="34"/>
        </w:rPr>
        <w:t>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</w:t>
      </w:r>
      <w:r>
        <w:rPr>
          <w:color w:val="333333"/>
          <w:sz w:val="34"/>
          <w:szCs w:val="34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широта дискреционных полномочий - отсутствие или неопределенность</w:t>
      </w:r>
      <w:r>
        <w:rPr>
          <w:color w:val="333333"/>
          <w:sz w:val="34"/>
          <w:szCs w:val="34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34"/>
          <w:szCs w:val="34"/>
        </w:rPr>
        <w:t>государственных органов, органов местного самоуправления или организаций</w:t>
      </w:r>
      <w:r>
        <w:rPr>
          <w:color w:val="333333"/>
          <w:sz w:val="34"/>
          <w:szCs w:val="34"/>
        </w:rPr>
        <w:t xml:space="preserve"> (их должностных лиц);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34"/>
          <w:szCs w:val="34"/>
        </w:rPr>
        <w:t>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34"/>
          <w:szCs w:val="34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34"/>
          <w:szCs w:val="34"/>
        </w:rPr>
        <w:t xml:space="preserve"> (их должностными лицами) действий в отношении граждан и организаций;</w:t>
      </w:r>
      <w:r>
        <w:rPr>
          <w:rStyle w:val="mark"/>
          <w:color w:val="333333"/>
          <w:sz w:val="34"/>
          <w:szCs w:val="34"/>
        </w:rPr>
        <w:t xml:space="preserve"> (В редак</w:t>
      </w:r>
      <w:r>
        <w:rPr>
          <w:rStyle w:val="mark"/>
          <w:color w:val="333333"/>
          <w:sz w:val="34"/>
          <w:szCs w:val="34"/>
        </w:rPr>
        <w:t>ции Постановления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34"/>
          <w:szCs w:val="34"/>
        </w:rPr>
        <w:t xml:space="preserve">государственных органов, органов </w:t>
      </w:r>
      <w:r>
        <w:rPr>
          <w:rStyle w:val="ed"/>
          <w:color w:val="333333"/>
          <w:sz w:val="34"/>
          <w:szCs w:val="34"/>
        </w:rPr>
        <w:t>местного самоуправления или организаций</w:t>
      </w:r>
      <w:r>
        <w:rPr>
          <w:color w:val="333333"/>
          <w:sz w:val="34"/>
          <w:szCs w:val="34"/>
        </w:rPr>
        <w:t xml:space="preserve"> (их должностных лиц);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34"/>
          <w:szCs w:val="34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34"/>
          <w:szCs w:val="34"/>
        </w:rPr>
        <w:t>государственного органа, органа местного самоуправления или организации</w:t>
      </w:r>
      <w:r>
        <w:rPr>
          <w:color w:val="333333"/>
          <w:sz w:val="34"/>
          <w:szCs w:val="34"/>
        </w:rPr>
        <w:t>, принявшего первоначальный нормативный правовой акт;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34"/>
          <w:szCs w:val="34"/>
        </w:rPr>
        <w:t>государственных органов, органов местного самоуправления или организаций</w:t>
      </w:r>
      <w:r>
        <w:rPr>
          <w:color w:val="333333"/>
          <w:sz w:val="34"/>
          <w:szCs w:val="34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</w:t>
      </w:r>
      <w:r>
        <w:rPr>
          <w:rStyle w:val="mark"/>
          <w:color w:val="333333"/>
          <w:sz w:val="34"/>
          <w:szCs w:val="34"/>
        </w:rPr>
        <w:t>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34"/>
          <w:szCs w:val="34"/>
        </w:rPr>
        <w:t>словиях отсутствия закона;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34"/>
          <w:szCs w:val="34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34"/>
          <w:szCs w:val="34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34"/>
          <w:szCs w:val="34"/>
        </w:rPr>
        <w:t>ментов такого порядка;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34"/>
          <w:szCs w:val="34"/>
        </w:rPr>
        <w:t>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rStyle w:val="ed"/>
          <w:color w:val="333333"/>
          <w:sz w:val="34"/>
          <w:szCs w:val="34"/>
        </w:rPr>
        <w:t>и) нормативные коллизии - противоре</w:t>
      </w:r>
      <w:r>
        <w:rPr>
          <w:rStyle w:val="ed"/>
          <w:color w:val="333333"/>
          <w:sz w:val="34"/>
          <w:szCs w:val="34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34"/>
          <w:szCs w:val="34"/>
        </w:rPr>
        <w:t xml:space="preserve"> (Дополнен - Постановле</w:t>
      </w:r>
      <w:r>
        <w:rPr>
          <w:rStyle w:val="mark"/>
          <w:color w:val="333333"/>
          <w:sz w:val="34"/>
          <w:szCs w:val="34"/>
        </w:rPr>
        <w:t>ние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наличие завышенных требований к лицу, предъ</w:t>
      </w:r>
      <w:r>
        <w:rPr>
          <w:color w:val="333333"/>
          <w:sz w:val="34"/>
          <w:szCs w:val="34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б) злоупотребление правом заявителя </w:t>
      </w:r>
      <w:r>
        <w:rPr>
          <w:rStyle w:val="ed"/>
          <w:color w:val="333333"/>
          <w:sz w:val="34"/>
          <w:szCs w:val="34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34"/>
          <w:szCs w:val="34"/>
        </w:rPr>
        <w:t>рганизациями</w:t>
      </w:r>
      <w:r>
        <w:rPr>
          <w:color w:val="333333"/>
          <w:sz w:val="34"/>
          <w:szCs w:val="34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34"/>
          <w:szCs w:val="34"/>
        </w:rPr>
        <w:t xml:space="preserve"> (В редакции Постановления Правительства Российской Федерации от 18.07.2015  № 732)</w:t>
      </w:r>
    </w:p>
    <w:p w:rsidR="00000000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34"/>
          <w:szCs w:val="34"/>
        </w:rPr>
        <w:t xml:space="preserve"> двусмысленных терминов и категорий оценочного характера.</w:t>
      </w:r>
    </w:p>
    <w:p w:rsidR="0051243B" w:rsidRDefault="0051243B">
      <w:pPr>
        <w:pStyle w:val="a3"/>
        <w:spacing w:line="300" w:lineRule="auto"/>
        <w:divId w:val="1570652568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sectPr w:rsidR="0051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2247AD"/>
    <w:rsid w:val="002247AD"/>
    <w:rsid w:val="0051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y">
    <w:name w:val="y"/>
    <w:basedOn w:val="a"/>
    <w:pPr>
      <w:spacing w:before="112" w:beforeAutospacing="0" w:after="112" w:afterAutospacing="0"/>
      <w:ind w:left="842"/>
    </w:p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wa">
    <w:name w:val="wa"/>
    <w:basedOn w:val="a"/>
    <w:pPr>
      <w:spacing w:before="112" w:beforeAutospacing="0" w:after="112" w:afterAutospacing="0"/>
      <w:ind w:firstLine="842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112" w:beforeAutospacing="0" w:after="112" w:afterAutospacing="0"/>
      <w:ind w:firstLine="842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12" w:beforeAutospacing="0" w:after="112" w:afterAutospacing="0"/>
      <w:ind w:firstLine="842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256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3783</Words>
  <Characters>21564</Characters>
  <Application>Microsoft Office Word</Application>
  <DocSecurity>0</DocSecurity>
  <Lines>179</Lines>
  <Paragraphs>50</Paragraphs>
  <ScaleCrop>false</ScaleCrop>
  <Company>Microsoft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2023-04-05T11:00:00Z</dcterms:created>
  <dcterms:modified xsi:type="dcterms:W3CDTF">2023-04-05T11:00:00Z</dcterms:modified>
</cp:coreProperties>
</file>