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B90282">
      <w:pPr>
        <w:pStyle w:val="HTML"/>
      </w:pPr>
    </w:p>
    <w:p w:rsidR="00000000" w:rsidRDefault="00B90282">
      <w:pPr>
        <w:pStyle w:val="HTML"/>
      </w:pPr>
      <w:r>
        <w:t xml:space="preserve">                       Российская Федерация</w:t>
      </w:r>
    </w:p>
    <w:p w:rsidR="00000000" w:rsidRDefault="00B90282">
      <w:pPr>
        <w:pStyle w:val="HTML"/>
      </w:pPr>
      <w:r>
        <w:t xml:space="preserve">                   НОВГОРОДСКАЯ ОБЛАСТНАЯ ДУМА</w:t>
      </w:r>
    </w:p>
    <w:p w:rsidR="00000000" w:rsidRDefault="00B90282">
      <w:pPr>
        <w:pStyle w:val="HTML"/>
      </w:pPr>
    </w:p>
    <w:p w:rsidR="00000000" w:rsidRDefault="00B90282">
      <w:pPr>
        <w:pStyle w:val="HTML"/>
      </w:pPr>
      <w:r>
        <w:t xml:space="preserve">                           ПОСТАНОВЛЕНИЕ</w:t>
      </w:r>
    </w:p>
    <w:p w:rsidR="00000000" w:rsidRDefault="00B90282">
      <w:pPr>
        <w:pStyle w:val="HTML"/>
      </w:pPr>
      <w:r>
        <w:t xml:space="preserve">         от 24 апреля 2013 г. № 555-5 ОД  Великий Новгород</w:t>
      </w:r>
    </w:p>
    <w:p w:rsidR="00000000" w:rsidRDefault="00B90282">
      <w:pPr>
        <w:pStyle w:val="HTML"/>
      </w:pPr>
    </w:p>
    <w:p w:rsidR="00000000" w:rsidRDefault="00B90282">
      <w:pPr>
        <w:pStyle w:val="HTML"/>
      </w:pPr>
      <w:r>
        <w:t xml:space="preserve"> </w:t>
      </w:r>
      <w:r>
        <w:t>О мерах по реализации Указа Президента Российской Федерации от 2</w:t>
      </w:r>
    </w:p>
    <w:p w:rsidR="00000000" w:rsidRDefault="00B90282">
      <w:pPr>
        <w:pStyle w:val="HTML"/>
      </w:pPr>
      <w:r>
        <w:t xml:space="preserve">   апреля 2013 года № 309 и о внесении изменений в постановление</w:t>
      </w:r>
    </w:p>
    <w:p w:rsidR="00000000" w:rsidRDefault="00B90282">
      <w:pPr>
        <w:pStyle w:val="HTML"/>
      </w:pPr>
      <w:r>
        <w:t xml:space="preserve">              областной Думы от 23.09.2009 № 1149-ОД</w:t>
      </w:r>
    </w:p>
    <w:p w:rsidR="00000000" w:rsidRDefault="00B90282">
      <w:pPr>
        <w:pStyle w:val="HTML"/>
      </w:pPr>
    </w:p>
    <w:p w:rsidR="00000000" w:rsidRDefault="00B90282">
      <w:pPr>
        <w:pStyle w:val="HTML"/>
      </w:pPr>
    </w:p>
    <w:p w:rsidR="00000000" w:rsidRDefault="00B90282">
      <w:pPr>
        <w:pStyle w:val="HTML"/>
      </w:pPr>
      <w:r>
        <w:t xml:space="preserve">     В  соответствии  с Указом Президента Российской Федерации от 2</w:t>
      </w:r>
    </w:p>
    <w:p w:rsidR="00000000" w:rsidRDefault="00B90282">
      <w:pPr>
        <w:pStyle w:val="HTML"/>
      </w:pPr>
      <w:r>
        <w:t>апр</w:t>
      </w:r>
      <w:r>
        <w:t>еля  2013  года № 309 "О мерах по реализации отдельных положений</w:t>
      </w:r>
    </w:p>
    <w:p w:rsidR="00000000" w:rsidRDefault="00B90282">
      <w:pPr>
        <w:pStyle w:val="HTML"/>
      </w:pPr>
      <w:r>
        <w:t>Федерального  закона  "О  противодействии  коррупции"  Новгородская</w:t>
      </w:r>
    </w:p>
    <w:p w:rsidR="00000000" w:rsidRDefault="00B90282">
      <w:pPr>
        <w:pStyle w:val="HTML"/>
      </w:pPr>
      <w:r>
        <w:t>областная Дума</w:t>
      </w:r>
    </w:p>
    <w:p w:rsidR="00000000" w:rsidRDefault="00B90282">
      <w:pPr>
        <w:pStyle w:val="HTML"/>
      </w:pPr>
      <w:r>
        <w:t>ПОСТАНОВЛЯЕТ:</w:t>
      </w:r>
    </w:p>
    <w:p w:rsidR="00000000" w:rsidRDefault="00B90282">
      <w:pPr>
        <w:pStyle w:val="HTML"/>
      </w:pPr>
      <w:r>
        <w:t xml:space="preserve">     1.   Установить,   что  граждане,  претендующие  на  замещение</w:t>
      </w:r>
    </w:p>
    <w:p w:rsidR="00000000" w:rsidRDefault="00B90282">
      <w:pPr>
        <w:pStyle w:val="HTML"/>
      </w:pPr>
      <w:r>
        <w:t>должностей    государствен</w:t>
      </w:r>
      <w:r>
        <w:t>ной   гражданской   службы   Новгородской</w:t>
      </w:r>
    </w:p>
    <w:p w:rsidR="00000000" w:rsidRDefault="00B90282">
      <w:pPr>
        <w:pStyle w:val="HTML"/>
      </w:pPr>
      <w:r>
        <w:t>области,   и   государственные  гражданские  служащие  Новгородской</w:t>
      </w:r>
    </w:p>
    <w:p w:rsidR="00000000" w:rsidRDefault="00B90282">
      <w:pPr>
        <w:pStyle w:val="HTML"/>
      </w:pPr>
      <w:r>
        <w:t>области,   указанные   в   пункте   2   Положения  о  представлении</w:t>
      </w:r>
    </w:p>
    <w:p w:rsidR="00000000" w:rsidRDefault="00B90282">
      <w:pPr>
        <w:pStyle w:val="HTML"/>
      </w:pPr>
      <w:r>
        <w:t>гражданами,  претендующими  на замещение должностей государственной</w:t>
      </w:r>
    </w:p>
    <w:p w:rsidR="00000000" w:rsidRDefault="00B90282">
      <w:pPr>
        <w:pStyle w:val="HTML"/>
      </w:pPr>
      <w:r>
        <w:t>гражданско</w:t>
      </w:r>
      <w:r>
        <w:t>й   службы   Новгородской   области,  и  государственными</w:t>
      </w:r>
    </w:p>
    <w:p w:rsidR="00000000" w:rsidRDefault="00B90282">
      <w:pPr>
        <w:pStyle w:val="HTML"/>
      </w:pPr>
      <w:r>
        <w:t>гражданскими  служащими Новгородской области сведений о доходах, об</w:t>
      </w:r>
    </w:p>
    <w:p w:rsidR="00000000" w:rsidRDefault="00B90282">
      <w:pPr>
        <w:pStyle w:val="HTML"/>
      </w:pPr>
      <w:r>
        <w:t>имуществе  и обязательствах имущественного характера, утвержденного</w:t>
      </w:r>
    </w:p>
    <w:p w:rsidR="00000000" w:rsidRDefault="00B90282">
      <w:pPr>
        <w:pStyle w:val="HTML"/>
      </w:pPr>
      <w:r>
        <w:t>постановлением  областной  Думы от 23.09.2009 № 1149-ОД,  к сп</w:t>
      </w:r>
      <w:r>
        <w:t>равке</w:t>
      </w:r>
    </w:p>
    <w:p w:rsidR="00000000" w:rsidRDefault="00B90282">
      <w:pPr>
        <w:pStyle w:val="HTML"/>
      </w:pPr>
      <w:r>
        <w:t>о  доходах,  об имуществе, обязательствах имущественного характера,</w:t>
      </w:r>
    </w:p>
    <w:p w:rsidR="00000000" w:rsidRDefault="00B90282">
      <w:pPr>
        <w:pStyle w:val="HTML"/>
      </w:pPr>
      <w:r>
        <w:t>содержащей   сведения   о  счетах  (вкладах)  и  наличных  денежных</w:t>
      </w:r>
    </w:p>
    <w:p w:rsidR="00000000" w:rsidRDefault="00B90282">
      <w:pPr>
        <w:pStyle w:val="HTML"/>
      </w:pPr>
      <w:r>
        <w:t>средствах   в   иностранных   банках,  расположенных  за  пределами</w:t>
      </w:r>
    </w:p>
    <w:p w:rsidR="00000000" w:rsidRDefault="00B90282">
      <w:pPr>
        <w:pStyle w:val="HTML"/>
      </w:pPr>
      <w:r>
        <w:t>территории  Российской  Федерации,  государств</w:t>
      </w:r>
      <w:r>
        <w:t>енных  ценных бумагах</w:t>
      </w:r>
    </w:p>
    <w:p w:rsidR="00000000" w:rsidRDefault="00B90282">
      <w:pPr>
        <w:pStyle w:val="HTML"/>
      </w:pPr>
      <w:r>
        <w:t>иностранных   государств,  облигациях  и  акциях  иных  иностранных</w:t>
      </w:r>
    </w:p>
    <w:p w:rsidR="00000000" w:rsidRDefault="00B90282">
      <w:pPr>
        <w:pStyle w:val="HTML"/>
      </w:pPr>
      <w:r>
        <w:t>эмитентов,   о   недвижимом  имуществе,  находящемся  за  пределами</w:t>
      </w:r>
    </w:p>
    <w:p w:rsidR="00000000" w:rsidRDefault="00B90282">
      <w:pPr>
        <w:pStyle w:val="HTML"/>
      </w:pPr>
      <w:r>
        <w:t>территории  Российской  Федерации,  и обязательствах имущественного</w:t>
      </w:r>
    </w:p>
    <w:p w:rsidR="00000000" w:rsidRDefault="00B90282">
      <w:pPr>
        <w:pStyle w:val="HTML"/>
      </w:pPr>
      <w:r>
        <w:t xml:space="preserve">характера    за    пределами  </w:t>
      </w:r>
      <w:r>
        <w:t xml:space="preserve"> территории   Российской   Федерации,</w:t>
      </w:r>
    </w:p>
    <w:p w:rsidR="00000000" w:rsidRDefault="00B90282">
      <w:pPr>
        <w:pStyle w:val="HTML"/>
      </w:pPr>
      <w:r>
        <w:t>представляемой   в   2013   году,   прилагают  справку,  в  которой</w:t>
      </w:r>
    </w:p>
    <w:p w:rsidR="00000000" w:rsidRDefault="00B90282">
      <w:pPr>
        <w:pStyle w:val="HTML"/>
      </w:pPr>
      <w:r>
        <w:t>указываются  сведения, установленные подпунктом "б" пункта 28 Указа</w:t>
      </w:r>
    </w:p>
    <w:p w:rsidR="00000000" w:rsidRDefault="00B90282">
      <w:pPr>
        <w:pStyle w:val="HTML"/>
      </w:pPr>
      <w:r>
        <w:t>Президента  Российской  Федерации  от  2  апреля 2013 года № 309 "О</w:t>
      </w:r>
    </w:p>
    <w:p w:rsidR="00000000" w:rsidRDefault="00B90282">
      <w:pPr>
        <w:pStyle w:val="HTML"/>
      </w:pPr>
      <w:r>
        <w:t>мерах  по  реа</w:t>
      </w:r>
      <w:r>
        <w:t>лизации  отдельных  положений  Федерального закона "О</w:t>
      </w:r>
    </w:p>
    <w:p w:rsidR="00000000" w:rsidRDefault="00B90282">
      <w:pPr>
        <w:pStyle w:val="HTML"/>
      </w:pPr>
      <w:r>
        <w:t>противодействии коррупции".</w:t>
      </w:r>
    </w:p>
    <w:p w:rsidR="00000000" w:rsidRDefault="00B90282">
      <w:pPr>
        <w:pStyle w:val="HTML"/>
      </w:pPr>
      <w:r>
        <w:t xml:space="preserve">     2.  Внести  в  постановление  областной  Думы  от 23.09.2009 №</w:t>
      </w:r>
    </w:p>
    <w:p w:rsidR="00000000" w:rsidRDefault="00B90282">
      <w:pPr>
        <w:pStyle w:val="HTML"/>
      </w:pPr>
      <w:r>
        <w:t>1149-ОД  "Об  утверждении  Положения  о  представлении  гражданами,</w:t>
      </w:r>
    </w:p>
    <w:p w:rsidR="00000000" w:rsidRDefault="00B90282">
      <w:pPr>
        <w:pStyle w:val="HTML"/>
      </w:pPr>
      <w:r>
        <w:t>претендующими  на  замещение должносте</w:t>
      </w:r>
      <w:r>
        <w:t>й государственной гражданской</w:t>
      </w:r>
    </w:p>
    <w:p w:rsidR="00000000" w:rsidRDefault="00B90282">
      <w:pPr>
        <w:pStyle w:val="HTML"/>
      </w:pPr>
      <w:r>
        <w:t>службы   Новгородской   области,  и  государственными  гражданскими</w:t>
      </w:r>
    </w:p>
    <w:p w:rsidR="00000000" w:rsidRDefault="00B90282">
      <w:pPr>
        <w:pStyle w:val="HTML"/>
      </w:pPr>
      <w:r>
        <w:t>служащими  Новгородской  области сведений о доходах, об имуществе и</w:t>
      </w:r>
    </w:p>
    <w:p w:rsidR="00000000" w:rsidRDefault="00B90282">
      <w:pPr>
        <w:pStyle w:val="HTML"/>
      </w:pPr>
      <w:r>
        <w:t>обязательствах   имущественного  характера"  (газета  "Новгородские</w:t>
      </w:r>
    </w:p>
    <w:p w:rsidR="00000000" w:rsidRDefault="00B90282">
      <w:pPr>
        <w:pStyle w:val="HTML"/>
      </w:pPr>
      <w:r>
        <w:t>ведомости" от 14.10.20</w:t>
      </w:r>
      <w:r>
        <w:t>09, 03.05.2012) следующие изменения:</w:t>
      </w:r>
    </w:p>
    <w:p w:rsidR="00000000" w:rsidRDefault="00B90282">
      <w:pPr>
        <w:pStyle w:val="HTML"/>
      </w:pPr>
      <w:r>
        <w:t xml:space="preserve">     1)  преамбулу  после слов "Федерального закона от 27 июля 2004</w:t>
      </w:r>
    </w:p>
    <w:p w:rsidR="00000000" w:rsidRDefault="00B90282">
      <w:pPr>
        <w:pStyle w:val="HTML"/>
      </w:pPr>
      <w:r>
        <w:t>года  №  79-ФЗ  "О  государственной  гражданской  службе Российской</w:t>
      </w:r>
    </w:p>
    <w:p w:rsidR="00000000" w:rsidRDefault="00B90282">
      <w:pPr>
        <w:pStyle w:val="HTML"/>
      </w:pPr>
      <w:r>
        <w:t>Федерации"   дополнить  словами  ",  Указом  Президента  Российской</w:t>
      </w:r>
    </w:p>
    <w:p w:rsidR="00000000" w:rsidRDefault="00B90282">
      <w:pPr>
        <w:pStyle w:val="HTML"/>
      </w:pPr>
      <w:r>
        <w:t xml:space="preserve">Федерации  от  </w:t>
      </w:r>
      <w:r>
        <w:t>2  апреля  2013  года  №  309 "О мерах по реализации</w:t>
      </w:r>
    </w:p>
    <w:p w:rsidR="00000000" w:rsidRDefault="00B90282">
      <w:pPr>
        <w:pStyle w:val="HTML"/>
      </w:pPr>
      <w:r>
        <w:t>отдельных   положений   Федерального   закона   "О  противодействии</w:t>
      </w:r>
    </w:p>
    <w:p w:rsidR="00000000" w:rsidRDefault="00B90282">
      <w:pPr>
        <w:pStyle w:val="HTML"/>
      </w:pPr>
      <w:r>
        <w:t>коррупции";</w:t>
      </w:r>
    </w:p>
    <w:p w:rsidR="00000000" w:rsidRDefault="00B90282">
      <w:pPr>
        <w:pStyle w:val="HTML"/>
      </w:pPr>
      <w:r>
        <w:t xml:space="preserve">     2)  в  Положении  о представлении гражданами, претендующими на</w:t>
      </w:r>
    </w:p>
    <w:p w:rsidR="00000000" w:rsidRDefault="00B90282">
      <w:pPr>
        <w:pStyle w:val="HTML"/>
      </w:pPr>
      <w:r>
        <w:t>замещение    должностей    государственной    гражданск</w:t>
      </w:r>
      <w:r>
        <w:t>ой    службы</w:t>
      </w:r>
    </w:p>
    <w:p w:rsidR="00000000" w:rsidRDefault="00B90282">
      <w:pPr>
        <w:pStyle w:val="HTML"/>
      </w:pPr>
      <w:r>
        <w:t>Новгородской  области,  и  государственными  гражданскими служащими</w:t>
      </w:r>
    </w:p>
    <w:p w:rsidR="00000000" w:rsidRDefault="00B90282">
      <w:pPr>
        <w:pStyle w:val="HTML"/>
      </w:pPr>
      <w:r>
        <w:t>Новгородской   области   сведений   о   доходах,   об  имуществе  и</w:t>
      </w:r>
    </w:p>
    <w:p w:rsidR="00000000" w:rsidRDefault="00B90282">
      <w:pPr>
        <w:pStyle w:val="HTML"/>
      </w:pPr>
      <w:r>
        <w:t>обязательствах      имущественного      характера,     утвержденном</w:t>
      </w:r>
    </w:p>
    <w:p w:rsidR="00000000" w:rsidRDefault="00B90282">
      <w:pPr>
        <w:pStyle w:val="HTML"/>
      </w:pPr>
      <w:r>
        <w:t>постановлением областной Думы от 23.09.</w:t>
      </w:r>
      <w:r>
        <w:t>2009 № 1149-ОД:</w:t>
      </w:r>
    </w:p>
    <w:p w:rsidR="00000000" w:rsidRDefault="00B90282">
      <w:pPr>
        <w:pStyle w:val="HTML"/>
      </w:pPr>
      <w:r>
        <w:t xml:space="preserve">     а) дополнить пунктом 5-1 следующего содержания:</w:t>
      </w:r>
    </w:p>
    <w:p w:rsidR="00000000" w:rsidRDefault="00B90282">
      <w:pPr>
        <w:pStyle w:val="HTML"/>
      </w:pPr>
      <w:r>
        <w:t xml:space="preserve">     "5-1.  Сведения  о  доходах,  об  имуществе  и  обязательствах</w:t>
      </w:r>
    </w:p>
    <w:p w:rsidR="00000000" w:rsidRDefault="00B90282">
      <w:pPr>
        <w:pStyle w:val="HTML"/>
      </w:pPr>
      <w:r>
        <w:t>имущественного  характера,  указанные  в  пунктах  4 и 5 настоящего</w:t>
      </w:r>
    </w:p>
    <w:p w:rsidR="00000000" w:rsidRDefault="00B90282">
      <w:pPr>
        <w:pStyle w:val="HTML"/>
      </w:pPr>
      <w:r>
        <w:t>Положения, включают в себя в том числе сведения:</w:t>
      </w:r>
    </w:p>
    <w:p w:rsidR="00000000" w:rsidRDefault="00B90282">
      <w:pPr>
        <w:pStyle w:val="HTML"/>
      </w:pPr>
      <w:r>
        <w:t xml:space="preserve">  </w:t>
      </w:r>
      <w:r>
        <w:t xml:space="preserve">   а)   о  счетах  (вкладах)  и  наличных  денежных  средствах  в</w:t>
      </w:r>
    </w:p>
    <w:p w:rsidR="00000000" w:rsidRDefault="00B90282">
      <w:pPr>
        <w:pStyle w:val="HTML"/>
      </w:pPr>
      <w:r>
        <w:t>иностранных   банках,   расположенных   за   пределами   территории</w:t>
      </w:r>
    </w:p>
    <w:p w:rsidR="00000000" w:rsidRDefault="00B90282">
      <w:pPr>
        <w:pStyle w:val="HTML"/>
      </w:pPr>
      <w:r>
        <w:t>Российской Федерации;</w:t>
      </w:r>
    </w:p>
    <w:p w:rsidR="00000000" w:rsidRDefault="00B90282">
      <w:pPr>
        <w:pStyle w:val="HTML"/>
      </w:pPr>
      <w:r>
        <w:t xml:space="preserve">     б)  о  государственных  ценных бумагах иностранных государств,</w:t>
      </w:r>
    </w:p>
    <w:p w:rsidR="00000000" w:rsidRDefault="00B90282">
      <w:pPr>
        <w:pStyle w:val="HTML"/>
      </w:pPr>
      <w:r>
        <w:t>облигациях и акциях иных иностра</w:t>
      </w:r>
      <w:r>
        <w:t>нных эмитентов;</w:t>
      </w:r>
    </w:p>
    <w:p w:rsidR="00000000" w:rsidRDefault="00B90282">
      <w:pPr>
        <w:pStyle w:val="HTML"/>
      </w:pPr>
      <w:r>
        <w:t xml:space="preserve">     в)   о   недвижимом   имуществе,   находящемся   за  пределами</w:t>
      </w:r>
    </w:p>
    <w:p w:rsidR="00000000" w:rsidRDefault="00B90282">
      <w:pPr>
        <w:pStyle w:val="HTML"/>
      </w:pPr>
      <w:r>
        <w:t>территории Российской Федерации;</w:t>
      </w:r>
    </w:p>
    <w:p w:rsidR="00000000" w:rsidRDefault="00B90282">
      <w:pPr>
        <w:pStyle w:val="HTML"/>
      </w:pPr>
      <w:r>
        <w:t xml:space="preserve">     г)  об  обязательствах  имущественного  характера за пределами</w:t>
      </w:r>
    </w:p>
    <w:p w:rsidR="00000000" w:rsidRDefault="00B90282">
      <w:pPr>
        <w:pStyle w:val="HTML"/>
      </w:pPr>
      <w:r>
        <w:t>территории Российской Федерации.";</w:t>
      </w:r>
    </w:p>
    <w:p w:rsidR="00000000" w:rsidRDefault="00B90282">
      <w:pPr>
        <w:pStyle w:val="HTML"/>
      </w:pPr>
      <w:r>
        <w:t xml:space="preserve">     б)  в  пункте  6  слова  "подпу</w:t>
      </w:r>
      <w:r>
        <w:t>нктом "а" пункта 3 и пунктом 4"</w:t>
      </w:r>
    </w:p>
    <w:p w:rsidR="00000000" w:rsidRDefault="00B90282">
      <w:pPr>
        <w:pStyle w:val="HTML"/>
      </w:pPr>
      <w:r>
        <w:t>заменить словами "подпунктом "а" пункта 3, пунктами 4 и 5-1".</w:t>
      </w:r>
    </w:p>
    <w:p w:rsidR="00000000" w:rsidRDefault="00B90282">
      <w:pPr>
        <w:pStyle w:val="HTML"/>
      </w:pPr>
      <w:r>
        <w:t xml:space="preserve">     3. Опубликовать     настоящее     постановление    в    газете</w:t>
      </w:r>
    </w:p>
    <w:p w:rsidR="00000000" w:rsidRDefault="00B90282">
      <w:pPr>
        <w:pStyle w:val="HTML"/>
      </w:pPr>
      <w:r>
        <w:t>"Новгородские ведомости".</w:t>
      </w:r>
    </w:p>
    <w:p w:rsidR="00000000" w:rsidRDefault="00B90282">
      <w:pPr>
        <w:pStyle w:val="HTML"/>
      </w:pPr>
    </w:p>
    <w:p w:rsidR="00000000" w:rsidRDefault="00B90282">
      <w:pPr>
        <w:pStyle w:val="HTML"/>
      </w:pPr>
    </w:p>
    <w:p w:rsidR="00000000" w:rsidRDefault="00B90282">
      <w:pPr>
        <w:pStyle w:val="HTML"/>
      </w:pPr>
      <w:r>
        <w:t xml:space="preserve">     Председатель</w:t>
      </w:r>
    </w:p>
    <w:p w:rsidR="00B90282" w:rsidRDefault="00B90282">
      <w:pPr>
        <w:pStyle w:val="HTML"/>
      </w:pPr>
      <w:r>
        <w:t xml:space="preserve">     областной Думы          Е.В.Писарева</w:t>
      </w:r>
    </w:p>
    <w:sectPr w:rsidR="00B9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C44A65"/>
    <w:rsid w:val="00B90282"/>
    <w:rsid w:val="00C4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2023-04-05T11:16:00Z</dcterms:created>
  <dcterms:modified xsi:type="dcterms:W3CDTF">2023-04-05T11:16:00Z</dcterms:modified>
</cp:coreProperties>
</file>