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946" w:rsidRDefault="00301BCF" w:rsidP="008E7946">
      <w:pPr>
        <w:jc w:val="center"/>
        <w:rPr>
          <w:b/>
          <w:noProof/>
        </w:rPr>
      </w:pPr>
      <w:r w:rsidRPr="00301BCF">
        <w:rPr>
          <w:b/>
          <w:noProof/>
        </w:rPr>
        <w:drawing>
          <wp:inline distT="0" distB="0" distL="0" distR="0">
            <wp:extent cx="848360" cy="936625"/>
            <wp:effectExtent l="19050" t="0" r="8890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93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946" w:rsidRPr="00301BCF" w:rsidRDefault="008E7946" w:rsidP="008E7946">
      <w:pPr>
        <w:pStyle w:val="a3"/>
        <w:widowControl w:val="0"/>
        <w:tabs>
          <w:tab w:val="left" w:pos="708"/>
        </w:tabs>
        <w:suppressAutoHyphens/>
        <w:jc w:val="center"/>
        <w:rPr>
          <w:rFonts w:ascii="Times New Roman" w:hAnsi="Times New Roman"/>
          <w:sz w:val="32"/>
          <w:szCs w:val="32"/>
        </w:rPr>
      </w:pPr>
      <w:r w:rsidRPr="00301BCF">
        <w:rPr>
          <w:rFonts w:ascii="Times New Roman" w:hAnsi="Times New Roman"/>
          <w:sz w:val="32"/>
          <w:szCs w:val="32"/>
        </w:rPr>
        <w:t>Территориальная избирательная комиссия</w:t>
      </w:r>
    </w:p>
    <w:p w:rsidR="008E7946" w:rsidRPr="00301BCF" w:rsidRDefault="008E7946" w:rsidP="008E7946">
      <w:pPr>
        <w:widowControl w:val="0"/>
        <w:suppressAutoHyphens/>
        <w:ind w:right="-1"/>
        <w:jc w:val="center"/>
        <w:rPr>
          <w:b/>
          <w:sz w:val="32"/>
          <w:szCs w:val="32"/>
        </w:rPr>
      </w:pPr>
      <w:r w:rsidRPr="00301BCF">
        <w:rPr>
          <w:b/>
          <w:sz w:val="32"/>
          <w:szCs w:val="32"/>
        </w:rPr>
        <w:t>Хвойнинского района</w:t>
      </w:r>
    </w:p>
    <w:p w:rsidR="008E7946" w:rsidRPr="00301BCF" w:rsidRDefault="008E7946" w:rsidP="008E7946">
      <w:pPr>
        <w:widowControl w:val="0"/>
        <w:suppressAutoHyphens/>
        <w:ind w:right="-1"/>
        <w:jc w:val="center"/>
        <w:rPr>
          <w:b/>
          <w:sz w:val="32"/>
          <w:szCs w:val="32"/>
        </w:rPr>
      </w:pPr>
    </w:p>
    <w:p w:rsidR="008E7946" w:rsidRPr="00301BCF" w:rsidRDefault="008E7946" w:rsidP="008E7946">
      <w:pPr>
        <w:widowControl w:val="0"/>
        <w:suppressAutoHyphens/>
        <w:ind w:right="-1"/>
        <w:jc w:val="center"/>
        <w:rPr>
          <w:b/>
          <w:sz w:val="32"/>
          <w:szCs w:val="32"/>
        </w:rPr>
      </w:pPr>
      <w:r w:rsidRPr="00301BCF">
        <w:rPr>
          <w:b/>
          <w:spacing w:val="80"/>
          <w:sz w:val="32"/>
          <w:szCs w:val="32"/>
        </w:rPr>
        <w:t>Постановление</w:t>
      </w:r>
    </w:p>
    <w:p w:rsidR="008E7946" w:rsidRDefault="008E7946" w:rsidP="008E7946">
      <w:pPr>
        <w:jc w:val="center"/>
        <w:rPr>
          <w:b/>
          <w:sz w:val="28"/>
          <w:szCs w:val="28"/>
        </w:rPr>
      </w:pPr>
    </w:p>
    <w:tbl>
      <w:tblPr>
        <w:tblW w:w="8930" w:type="dxa"/>
        <w:tblInd w:w="108" w:type="dxa"/>
        <w:tblLook w:val="04A0"/>
      </w:tblPr>
      <w:tblGrid>
        <w:gridCol w:w="3436"/>
        <w:gridCol w:w="3107"/>
        <w:gridCol w:w="2387"/>
      </w:tblGrid>
      <w:tr w:rsidR="008E7946" w:rsidTr="008E7946">
        <w:tc>
          <w:tcPr>
            <w:tcW w:w="3436" w:type="dxa"/>
            <w:hideMark/>
          </w:tcPr>
          <w:p w:rsidR="008E7946" w:rsidRDefault="008E7946" w:rsidP="008E7946">
            <w:pPr>
              <w:spacing w:line="276" w:lineRule="auto"/>
              <w:ind w:left="34" w:hanging="3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 мая 2021</w:t>
            </w:r>
          </w:p>
        </w:tc>
        <w:tc>
          <w:tcPr>
            <w:tcW w:w="3107" w:type="dxa"/>
          </w:tcPr>
          <w:p w:rsidR="008E7946" w:rsidRDefault="008E7946" w:rsidP="008E794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87" w:type="dxa"/>
            <w:hideMark/>
          </w:tcPr>
          <w:p w:rsidR="008E7946" w:rsidRDefault="008E7946" w:rsidP="008E794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№8 /1-4</w:t>
            </w:r>
          </w:p>
        </w:tc>
      </w:tr>
    </w:tbl>
    <w:p w:rsidR="008E7946" w:rsidRDefault="008E7946" w:rsidP="008E794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 Хвойная</w:t>
      </w:r>
    </w:p>
    <w:p w:rsidR="008E7946" w:rsidRDefault="008E7946" w:rsidP="008E794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E7946" w:rsidRDefault="008E7946" w:rsidP="008E794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343D6">
        <w:rPr>
          <w:b/>
          <w:sz w:val="28"/>
          <w:szCs w:val="28"/>
        </w:rPr>
        <w:t>Об освобождении от обязанностей членов участковых</w:t>
      </w:r>
    </w:p>
    <w:p w:rsidR="008E7946" w:rsidRPr="00E343D6" w:rsidRDefault="008E7946" w:rsidP="008E794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343D6">
        <w:rPr>
          <w:b/>
          <w:sz w:val="28"/>
          <w:szCs w:val="28"/>
        </w:rPr>
        <w:t xml:space="preserve"> избирательных комиссий № 1901, № 1902, </w:t>
      </w:r>
      <w:r>
        <w:rPr>
          <w:b/>
          <w:sz w:val="28"/>
          <w:szCs w:val="28"/>
        </w:rPr>
        <w:t xml:space="preserve">№ 1906, </w:t>
      </w:r>
      <w:r w:rsidRPr="00E343D6">
        <w:rPr>
          <w:b/>
          <w:sz w:val="28"/>
          <w:szCs w:val="28"/>
        </w:rPr>
        <w:t>№ 1910, № 1911, № 1912, № 1917 и № 1918 с правом решающего голоса</w:t>
      </w:r>
    </w:p>
    <w:p w:rsidR="008E7946" w:rsidRDefault="008E7946" w:rsidP="008E794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E7946" w:rsidRPr="002A4727" w:rsidRDefault="008E7946" w:rsidP="008E7946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A4727">
        <w:rPr>
          <w:sz w:val="28"/>
          <w:szCs w:val="28"/>
        </w:rPr>
        <w:t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руководствуясь постановлением Центральной избирательной комиссии Российской Федерации от 17 февраля 2010 года № 192/1137-5</w:t>
      </w:r>
    </w:p>
    <w:p w:rsidR="008E7946" w:rsidRPr="002A4727" w:rsidRDefault="008E7946" w:rsidP="008E7946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A4727">
        <w:rPr>
          <w:sz w:val="28"/>
          <w:szCs w:val="28"/>
        </w:rPr>
        <w:t xml:space="preserve">«О Методических </w:t>
      </w:r>
      <w:proofErr w:type="gramStart"/>
      <w:r w:rsidRPr="002A4727">
        <w:rPr>
          <w:sz w:val="28"/>
          <w:szCs w:val="28"/>
        </w:rPr>
        <w:t>рекомендациях</w:t>
      </w:r>
      <w:proofErr w:type="gramEnd"/>
      <w:r w:rsidRPr="002A4727">
        <w:rPr>
          <w:sz w:val="28"/>
          <w:szCs w:val="28"/>
        </w:rPr>
        <w:t xml:space="preserve">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комиссий», на основании личных письменных заявлений Никифоровой Н.Ю. от 22.04.2021г. Сидоровой Ю.И. от 22.04.2021 г, </w:t>
      </w:r>
      <w:proofErr w:type="spellStart"/>
      <w:r w:rsidRPr="002A4727">
        <w:rPr>
          <w:sz w:val="28"/>
          <w:szCs w:val="28"/>
        </w:rPr>
        <w:t>Осертак</w:t>
      </w:r>
      <w:proofErr w:type="spellEnd"/>
      <w:r w:rsidRPr="002A4727">
        <w:rPr>
          <w:sz w:val="28"/>
          <w:szCs w:val="28"/>
        </w:rPr>
        <w:t xml:space="preserve"> Г.А. от 23.04.2021г, Мироновой О.А. от 23.04.2021г., </w:t>
      </w:r>
      <w:proofErr w:type="spellStart"/>
      <w:r w:rsidRPr="002A4727">
        <w:rPr>
          <w:sz w:val="28"/>
          <w:szCs w:val="28"/>
        </w:rPr>
        <w:t>Жолобовой</w:t>
      </w:r>
      <w:proofErr w:type="spellEnd"/>
      <w:r w:rsidRPr="002A4727">
        <w:rPr>
          <w:sz w:val="28"/>
          <w:szCs w:val="28"/>
        </w:rPr>
        <w:t xml:space="preserve"> Ю.В. от 26.04.2021г., Кузьминой Екатерины Е.Е. от 26.04.2021г., Ткачевой Е.В. от 26.04.2021г., </w:t>
      </w:r>
      <w:proofErr w:type="spellStart"/>
      <w:r w:rsidRPr="002A4727">
        <w:rPr>
          <w:sz w:val="28"/>
          <w:szCs w:val="28"/>
        </w:rPr>
        <w:t>Мавруничевой</w:t>
      </w:r>
      <w:proofErr w:type="spellEnd"/>
      <w:r w:rsidRPr="002A4727">
        <w:rPr>
          <w:sz w:val="28"/>
          <w:szCs w:val="28"/>
        </w:rPr>
        <w:t xml:space="preserve"> Э.А. от 26.04.2021 г., </w:t>
      </w:r>
      <w:proofErr w:type="spellStart"/>
      <w:r w:rsidRPr="002A4727">
        <w:rPr>
          <w:sz w:val="28"/>
          <w:szCs w:val="28"/>
        </w:rPr>
        <w:t>Коротневой</w:t>
      </w:r>
      <w:proofErr w:type="spellEnd"/>
      <w:r w:rsidRPr="002A4727">
        <w:rPr>
          <w:sz w:val="28"/>
          <w:szCs w:val="28"/>
        </w:rPr>
        <w:t xml:space="preserve"> Е.А. от 26.04.2021 г., </w:t>
      </w:r>
      <w:proofErr w:type="spellStart"/>
      <w:r w:rsidRPr="002A4727">
        <w:rPr>
          <w:sz w:val="28"/>
          <w:szCs w:val="28"/>
        </w:rPr>
        <w:t>Иголкиной</w:t>
      </w:r>
      <w:proofErr w:type="spellEnd"/>
      <w:r w:rsidRPr="002A4727">
        <w:rPr>
          <w:sz w:val="28"/>
          <w:szCs w:val="28"/>
        </w:rPr>
        <w:t xml:space="preserve"> А.И. от 26.04.2021г., </w:t>
      </w:r>
      <w:proofErr w:type="spellStart"/>
      <w:r w:rsidRPr="002A4727">
        <w:rPr>
          <w:sz w:val="28"/>
          <w:szCs w:val="28"/>
        </w:rPr>
        <w:t>Иголкиной</w:t>
      </w:r>
      <w:proofErr w:type="spellEnd"/>
      <w:r w:rsidRPr="002A4727">
        <w:rPr>
          <w:sz w:val="28"/>
          <w:szCs w:val="28"/>
        </w:rPr>
        <w:t xml:space="preserve"> Н.А. от 26.04.2021 г. </w:t>
      </w:r>
    </w:p>
    <w:p w:rsidR="008E7946" w:rsidRPr="002A4727" w:rsidRDefault="008E7946" w:rsidP="008E7946">
      <w:pPr>
        <w:pStyle w:val="ConsPlusNormal"/>
        <w:widowControl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A4727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Хвойнинского района </w:t>
      </w:r>
    </w:p>
    <w:p w:rsidR="008E7946" w:rsidRPr="002A4727" w:rsidRDefault="008E7946" w:rsidP="008E7946">
      <w:pPr>
        <w:widowControl w:val="0"/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  <w:r w:rsidRPr="002A4727">
        <w:rPr>
          <w:bCs/>
          <w:sz w:val="28"/>
          <w:szCs w:val="28"/>
        </w:rPr>
        <w:t>ПОСТАНОВЛЯЕТ:</w:t>
      </w:r>
      <w:r w:rsidRPr="002A4727">
        <w:rPr>
          <w:sz w:val="28"/>
          <w:szCs w:val="28"/>
        </w:rPr>
        <w:t xml:space="preserve"> </w:t>
      </w:r>
    </w:p>
    <w:p w:rsidR="008E7946" w:rsidRPr="002A4727" w:rsidRDefault="008E7946" w:rsidP="008E7946">
      <w:pPr>
        <w:pStyle w:val="a8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A4727">
        <w:rPr>
          <w:sz w:val="28"/>
          <w:szCs w:val="28"/>
        </w:rPr>
        <w:t xml:space="preserve">1. Внести в составы участковых избирательных комиссий № 1901, № 1902, № 1906, № 1910, № 1911, № 1912, № 1917 и № 1918, сформированных постановлением Территориальной избирательной комиссии Хвойнинского района </w:t>
      </w:r>
      <w:r w:rsidRPr="003B7EEB">
        <w:rPr>
          <w:rStyle w:val="aa"/>
          <w:i w:val="0"/>
          <w:sz w:val="28"/>
          <w:szCs w:val="28"/>
          <w:shd w:val="clear" w:color="auto" w:fill="FFFFFF"/>
        </w:rPr>
        <w:t>04.06.2018 № 42/1-3</w:t>
      </w:r>
      <w:r w:rsidRPr="002A4727">
        <w:rPr>
          <w:color w:val="000000"/>
          <w:sz w:val="28"/>
          <w:szCs w:val="28"/>
        </w:rPr>
        <w:t xml:space="preserve"> «О формировании участковых избирательных </w:t>
      </w:r>
      <w:r w:rsidRPr="002A4727">
        <w:rPr>
          <w:color w:val="000000"/>
          <w:sz w:val="28"/>
          <w:szCs w:val="28"/>
        </w:rPr>
        <w:lastRenderedPageBreak/>
        <w:t>комиссий Хвойнинского района на срок полномочий 2018 – 2023 годов»,</w:t>
      </w:r>
      <w:r w:rsidRPr="002A4727">
        <w:rPr>
          <w:i/>
          <w:sz w:val="28"/>
          <w:szCs w:val="28"/>
        </w:rPr>
        <w:t xml:space="preserve"> </w:t>
      </w:r>
      <w:r w:rsidRPr="002A4727">
        <w:rPr>
          <w:sz w:val="28"/>
          <w:szCs w:val="28"/>
        </w:rPr>
        <w:t>следующие изменения:</w:t>
      </w:r>
    </w:p>
    <w:p w:rsidR="008E7946" w:rsidRPr="002A4727" w:rsidRDefault="008E7946" w:rsidP="008E7946">
      <w:pPr>
        <w:spacing w:line="360" w:lineRule="auto"/>
        <w:ind w:firstLine="567"/>
        <w:rPr>
          <w:sz w:val="28"/>
          <w:szCs w:val="28"/>
          <w:shd w:val="clear" w:color="auto" w:fill="FFFFFF"/>
        </w:rPr>
      </w:pPr>
      <w:r w:rsidRPr="002A4727">
        <w:rPr>
          <w:sz w:val="28"/>
          <w:szCs w:val="28"/>
          <w:shd w:val="clear" w:color="auto" w:fill="FFFFFF"/>
        </w:rPr>
        <w:t xml:space="preserve">1.1. </w:t>
      </w:r>
      <w:r w:rsidRPr="002A4727">
        <w:rPr>
          <w:sz w:val="28"/>
          <w:szCs w:val="28"/>
        </w:rPr>
        <w:t>освободить от обязанностей члена учас</w:t>
      </w:r>
      <w:r w:rsidR="003B7EEB">
        <w:rPr>
          <w:sz w:val="28"/>
          <w:szCs w:val="28"/>
        </w:rPr>
        <w:t xml:space="preserve">тковой избирательной комиссии № </w:t>
      </w:r>
      <w:r w:rsidRPr="002A4727">
        <w:rPr>
          <w:sz w:val="28"/>
          <w:szCs w:val="28"/>
        </w:rPr>
        <w:t xml:space="preserve">1901 с правом решающего голоса </w:t>
      </w:r>
      <w:proofErr w:type="spellStart"/>
      <w:r w:rsidRPr="002A4727">
        <w:rPr>
          <w:sz w:val="28"/>
          <w:szCs w:val="28"/>
        </w:rPr>
        <w:t>Жолобову</w:t>
      </w:r>
      <w:proofErr w:type="spellEnd"/>
      <w:r w:rsidRPr="002A4727">
        <w:rPr>
          <w:sz w:val="28"/>
          <w:szCs w:val="28"/>
        </w:rPr>
        <w:t xml:space="preserve"> Юлию Владимировну</w:t>
      </w:r>
      <w:r w:rsidRPr="002A4727">
        <w:rPr>
          <w:sz w:val="28"/>
          <w:szCs w:val="28"/>
          <w:shd w:val="clear" w:color="auto" w:fill="FFFFFF"/>
        </w:rPr>
        <w:t xml:space="preserve">, </w:t>
      </w:r>
      <w:r w:rsidRPr="002A4727">
        <w:rPr>
          <w:sz w:val="28"/>
          <w:szCs w:val="28"/>
        </w:rPr>
        <w:t xml:space="preserve">выдвинутую </w:t>
      </w:r>
      <w:r w:rsidRPr="002A4727">
        <w:rPr>
          <w:sz w:val="28"/>
          <w:szCs w:val="28"/>
          <w:shd w:val="clear" w:color="auto" w:fill="FFFFFF"/>
        </w:rPr>
        <w:t>собранием избирателей по месту работы;</w:t>
      </w:r>
    </w:p>
    <w:p w:rsidR="008E7946" w:rsidRPr="002A4727" w:rsidRDefault="008E7946" w:rsidP="008E7946">
      <w:pPr>
        <w:spacing w:line="360" w:lineRule="auto"/>
        <w:ind w:firstLine="567"/>
        <w:rPr>
          <w:sz w:val="28"/>
          <w:szCs w:val="28"/>
          <w:shd w:val="clear" w:color="auto" w:fill="FFFFFF"/>
        </w:rPr>
      </w:pPr>
      <w:r w:rsidRPr="002A4727">
        <w:rPr>
          <w:sz w:val="28"/>
          <w:szCs w:val="28"/>
          <w:shd w:val="clear" w:color="auto" w:fill="FFFFFF"/>
        </w:rPr>
        <w:t xml:space="preserve">1.2. </w:t>
      </w:r>
      <w:r w:rsidRPr="002A4727">
        <w:rPr>
          <w:sz w:val="28"/>
          <w:szCs w:val="28"/>
        </w:rPr>
        <w:t>освободить от обязанностей члена учас</w:t>
      </w:r>
      <w:r w:rsidR="003B7EEB">
        <w:rPr>
          <w:sz w:val="28"/>
          <w:szCs w:val="28"/>
        </w:rPr>
        <w:t xml:space="preserve">тковой избирательной комиссии № </w:t>
      </w:r>
      <w:r w:rsidRPr="002A4727">
        <w:rPr>
          <w:sz w:val="28"/>
          <w:szCs w:val="28"/>
        </w:rPr>
        <w:t xml:space="preserve">1902 с правом решающего голоса </w:t>
      </w:r>
      <w:proofErr w:type="spellStart"/>
      <w:r w:rsidRPr="002A4727">
        <w:rPr>
          <w:sz w:val="28"/>
          <w:szCs w:val="28"/>
        </w:rPr>
        <w:t>Осертак</w:t>
      </w:r>
      <w:proofErr w:type="spellEnd"/>
      <w:r w:rsidRPr="002A4727">
        <w:rPr>
          <w:sz w:val="28"/>
          <w:szCs w:val="28"/>
        </w:rPr>
        <w:t xml:space="preserve"> Галину Александровну</w:t>
      </w:r>
      <w:r w:rsidRPr="002A4727">
        <w:rPr>
          <w:sz w:val="28"/>
          <w:szCs w:val="28"/>
          <w:shd w:val="clear" w:color="auto" w:fill="FFFFFF"/>
        </w:rPr>
        <w:t xml:space="preserve">, </w:t>
      </w:r>
      <w:r w:rsidRPr="002A4727">
        <w:rPr>
          <w:sz w:val="28"/>
          <w:szCs w:val="28"/>
        </w:rPr>
        <w:t xml:space="preserve">выдвинутую </w:t>
      </w:r>
      <w:r w:rsidRPr="002A4727">
        <w:rPr>
          <w:sz w:val="28"/>
          <w:szCs w:val="28"/>
          <w:shd w:val="clear" w:color="auto" w:fill="FFFFFF"/>
        </w:rPr>
        <w:t>собранием избирателей по месту жительства;</w:t>
      </w:r>
    </w:p>
    <w:p w:rsidR="008E7946" w:rsidRPr="002A4727" w:rsidRDefault="008E7946" w:rsidP="008E7946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8"/>
          <w:szCs w:val="28"/>
        </w:rPr>
      </w:pPr>
      <w:r w:rsidRPr="002A4727">
        <w:rPr>
          <w:sz w:val="28"/>
          <w:szCs w:val="28"/>
          <w:shd w:val="clear" w:color="auto" w:fill="FFFFFF"/>
        </w:rPr>
        <w:t>1.3.</w:t>
      </w:r>
      <w:r w:rsidRPr="002A4727">
        <w:rPr>
          <w:color w:val="FF0000"/>
          <w:sz w:val="28"/>
          <w:szCs w:val="28"/>
        </w:rPr>
        <w:t xml:space="preserve"> </w:t>
      </w:r>
      <w:r w:rsidRPr="002A4727">
        <w:rPr>
          <w:sz w:val="28"/>
          <w:szCs w:val="28"/>
        </w:rPr>
        <w:t>освободить от обязанностей члена учас</w:t>
      </w:r>
      <w:r w:rsidR="003B7EEB">
        <w:rPr>
          <w:sz w:val="28"/>
          <w:szCs w:val="28"/>
        </w:rPr>
        <w:t xml:space="preserve">тковой избирательной комиссии № </w:t>
      </w:r>
      <w:r w:rsidRPr="002A4727">
        <w:rPr>
          <w:sz w:val="28"/>
          <w:szCs w:val="28"/>
        </w:rPr>
        <w:t>1906 с правом решающего голоса Никифорову Надежду Юрьевну, выдвинутую Всероссийской п</w:t>
      </w:r>
      <w:r w:rsidRPr="002A4727">
        <w:rPr>
          <w:sz w:val="28"/>
          <w:szCs w:val="28"/>
          <w:shd w:val="clear" w:color="auto" w:fill="FFFFFF"/>
        </w:rPr>
        <w:t xml:space="preserve">олитической партией </w:t>
      </w:r>
      <w:r w:rsidRPr="002A4727">
        <w:rPr>
          <w:sz w:val="28"/>
          <w:szCs w:val="28"/>
        </w:rPr>
        <w:t>«ЕДИНАЯ РОССИЯ»</w:t>
      </w:r>
      <w:r w:rsidRPr="002A4727">
        <w:rPr>
          <w:b/>
          <w:sz w:val="28"/>
          <w:szCs w:val="28"/>
        </w:rPr>
        <w:t>;</w:t>
      </w:r>
    </w:p>
    <w:p w:rsidR="008E7946" w:rsidRPr="002A4727" w:rsidRDefault="008E7946" w:rsidP="008E7946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2A4727">
        <w:rPr>
          <w:sz w:val="28"/>
          <w:szCs w:val="28"/>
        </w:rPr>
        <w:t>1.4.</w:t>
      </w:r>
      <w:r w:rsidRPr="002A4727">
        <w:rPr>
          <w:b/>
          <w:color w:val="C00000"/>
          <w:sz w:val="28"/>
          <w:szCs w:val="28"/>
        </w:rPr>
        <w:t xml:space="preserve"> </w:t>
      </w:r>
      <w:r w:rsidRPr="002A4727">
        <w:rPr>
          <w:sz w:val="28"/>
          <w:szCs w:val="28"/>
        </w:rPr>
        <w:t>освободить от обязанностей членов участковой избирательной комиссии № 1910 с правом решающего голоса</w:t>
      </w:r>
      <w:r w:rsidRPr="002A4727">
        <w:rPr>
          <w:color w:val="000000"/>
          <w:sz w:val="28"/>
          <w:szCs w:val="28"/>
          <w:shd w:val="clear" w:color="auto" w:fill="FFFFFF"/>
        </w:rPr>
        <w:t xml:space="preserve"> Кузьмину Екатерину Евгеньевну</w:t>
      </w:r>
      <w:r w:rsidRPr="002A4727">
        <w:rPr>
          <w:sz w:val="28"/>
          <w:szCs w:val="28"/>
        </w:rPr>
        <w:t xml:space="preserve">, </w:t>
      </w:r>
      <w:r w:rsidRPr="003B7EEB">
        <w:rPr>
          <w:sz w:val="28"/>
          <w:szCs w:val="28"/>
        </w:rPr>
        <w:t xml:space="preserve">выдвинутую </w:t>
      </w:r>
      <w:r w:rsidRPr="003B7EEB">
        <w:rPr>
          <w:sz w:val="28"/>
          <w:szCs w:val="28"/>
          <w:shd w:val="clear" w:color="auto" w:fill="FFFFFF"/>
        </w:rPr>
        <w:t>политической партией "ПАТРИОТЫ РОССИИ" и</w:t>
      </w:r>
      <w:r w:rsidRPr="00457D37">
        <w:rPr>
          <w:color w:val="FF0000"/>
          <w:sz w:val="28"/>
          <w:szCs w:val="28"/>
          <w:shd w:val="clear" w:color="auto" w:fill="FFFFFF"/>
        </w:rPr>
        <w:t xml:space="preserve"> </w:t>
      </w:r>
      <w:r w:rsidRPr="002A4727">
        <w:rPr>
          <w:color w:val="000000"/>
          <w:sz w:val="28"/>
          <w:szCs w:val="28"/>
          <w:shd w:val="clear" w:color="auto" w:fill="FFFFFF"/>
        </w:rPr>
        <w:t>Миронову Оксану Анатольевну</w:t>
      </w:r>
      <w:r w:rsidRPr="002A4727">
        <w:rPr>
          <w:sz w:val="28"/>
          <w:szCs w:val="28"/>
        </w:rPr>
        <w:t xml:space="preserve">, выдвинутую </w:t>
      </w:r>
      <w:r w:rsidRPr="002A4727">
        <w:rPr>
          <w:sz w:val="28"/>
          <w:szCs w:val="28"/>
          <w:shd w:val="clear" w:color="auto" w:fill="FFFFFF"/>
        </w:rPr>
        <w:t>Политической партией СПРАВЕДЛИВАЯ РОССИЯ;</w:t>
      </w:r>
    </w:p>
    <w:p w:rsidR="008E7946" w:rsidRPr="002A4727" w:rsidRDefault="008E7946" w:rsidP="008E7946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2A4727">
        <w:rPr>
          <w:sz w:val="28"/>
          <w:szCs w:val="28"/>
          <w:shd w:val="clear" w:color="auto" w:fill="FFFFFF"/>
        </w:rPr>
        <w:t>1.5.</w:t>
      </w:r>
      <w:r w:rsidRPr="002A4727">
        <w:rPr>
          <w:sz w:val="28"/>
          <w:szCs w:val="28"/>
        </w:rPr>
        <w:t xml:space="preserve"> освободить от обязанностей члена участковой избирательной комиссии № 1911 с правом решающего голоса</w:t>
      </w:r>
      <w:r w:rsidRPr="002A4727">
        <w:rPr>
          <w:color w:val="000000"/>
          <w:sz w:val="28"/>
          <w:szCs w:val="28"/>
          <w:shd w:val="clear" w:color="auto" w:fill="FFFFFF"/>
        </w:rPr>
        <w:t xml:space="preserve"> Сидорову Юлию Ивановну</w:t>
      </w:r>
      <w:r w:rsidRPr="002A4727">
        <w:rPr>
          <w:sz w:val="28"/>
          <w:szCs w:val="28"/>
        </w:rPr>
        <w:t>, выдвинутую собранием избирателей по месту жительства;</w:t>
      </w:r>
    </w:p>
    <w:p w:rsidR="008E7946" w:rsidRPr="003B7EEB" w:rsidRDefault="008E7946" w:rsidP="008E7946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2A4727">
        <w:rPr>
          <w:sz w:val="28"/>
          <w:szCs w:val="28"/>
        </w:rPr>
        <w:t xml:space="preserve">1.6. освободить от обязанностей члена участковой избирательной комиссии </w:t>
      </w:r>
      <w:r w:rsidRPr="002A4727">
        <w:rPr>
          <w:color w:val="000000"/>
          <w:sz w:val="28"/>
          <w:szCs w:val="28"/>
          <w:shd w:val="clear" w:color="auto" w:fill="FFFFFF"/>
        </w:rPr>
        <w:t>1912 с правом решающего голоса Ткачевой Екатерины Васильевны</w:t>
      </w:r>
      <w:r w:rsidRPr="002A4727">
        <w:rPr>
          <w:sz w:val="28"/>
          <w:szCs w:val="28"/>
        </w:rPr>
        <w:t xml:space="preserve">, </w:t>
      </w:r>
      <w:proofErr w:type="gramStart"/>
      <w:r w:rsidRPr="002A4727">
        <w:rPr>
          <w:sz w:val="28"/>
          <w:szCs w:val="28"/>
        </w:rPr>
        <w:t>выдвинутую</w:t>
      </w:r>
      <w:proofErr w:type="gramEnd"/>
      <w:r w:rsidRPr="002A4727">
        <w:rPr>
          <w:sz w:val="28"/>
          <w:szCs w:val="28"/>
          <w:shd w:val="clear" w:color="auto" w:fill="FFFFFF"/>
        </w:rPr>
        <w:t xml:space="preserve"> </w:t>
      </w:r>
      <w:r w:rsidRPr="003B7EEB">
        <w:rPr>
          <w:sz w:val="28"/>
          <w:szCs w:val="28"/>
          <w:shd w:val="clear" w:color="auto" w:fill="FFFFFF"/>
        </w:rPr>
        <w:t xml:space="preserve">Политической партией </w:t>
      </w:r>
      <w:proofErr w:type="spellStart"/>
      <w:r w:rsidRPr="003B7EEB">
        <w:rPr>
          <w:sz w:val="28"/>
          <w:szCs w:val="28"/>
          <w:shd w:val="clear" w:color="auto" w:fill="FFFFFF"/>
        </w:rPr>
        <w:t>ЛДПР-Либерально-демократическая</w:t>
      </w:r>
      <w:proofErr w:type="spellEnd"/>
      <w:r w:rsidRPr="003B7EEB">
        <w:rPr>
          <w:sz w:val="28"/>
          <w:szCs w:val="28"/>
          <w:shd w:val="clear" w:color="auto" w:fill="FFFFFF"/>
        </w:rPr>
        <w:t xml:space="preserve"> партия России</w:t>
      </w:r>
      <w:r w:rsidRPr="003B7EEB">
        <w:rPr>
          <w:sz w:val="28"/>
          <w:szCs w:val="28"/>
        </w:rPr>
        <w:t>;</w:t>
      </w:r>
    </w:p>
    <w:p w:rsidR="008E7946" w:rsidRPr="002A4727" w:rsidRDefault="008E7946" w:rsidP="008E7946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2A4727">
        <w:rPr>
          <w:sz w:val="28"/>
          <w:szCs w:val="28"/>
        </w:rPr>
        <w:t>1.7. освободить от обязанностей членов участковой избирательной комиссии № 1917 с правом решающего голоса</w:t>
      </w:r>
      <w:r w:rsidRPr="002A472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A4727">
        <w:rPr>
          <w:color w:val="000000"/>
          <w:sz w:val="28"/>
          <w:szCs w:val="28"/>
          <w:shd w:val="clear" w:color="auto" w:fill="FFFFFF"/>
        </w:rPr>
        <w:t>Мавруничеву</w:t>
      </w:r>
      <w:proofErr w:type="spellEnd"/>
      <w:r w:rsidRPr="002A4727">
        <w:rPr>
          <w:color w:val="000000"/>
          <w:sz w:val="28"/>
          <w:szCs w:val="28"/>
          <w:shd w:val="clear" w:color="auto" w:fill="FFFFFF"/>
        </w:rPr>
        <w:t xml:space="preserve"> Эльвиру Алексеевну</w:t>
      </w:r>
      <w:r w:rsidRPr="002A4727">
        <w:rPr>
          <w:sz w:val="28"/>
          <w:szCs w:val="28"/>
        </w:rPr>
        <w:t>, выдвинутую</w:t>
      </w:r>
      <w:r w:rsidRPr="002A4727">
        <w:rPr>
          <w:sz w:val="28"/>
          <w:szCs w:val="28"/>
          <w:shd w:val="clear" w:color="auto" w:fill="FFFFFF"/>
        </w:rPr>
        <w:t xml:space="preserve"> Всероссийской политической партией «ЕДИНАЯ РОССИЯ» и </w:t>
      </w:r>
      <w:proofErr w:type="spellStart"/>
      <w:r w:rsidRPr="002A4727">
        <w:rPr>
          <w:color w:val="000000"/>
          <w:sz w:val="28"/>
          <w:szCs w:val="28"/>
          <w:shd w:val="clear" w:color="auto" w:fill="FFFFFF"/>
        </w:rPr>
        <w:t>Коротневу</w:t>
      </w:r>
      <w:proofErr w:type="spellEnd"/>
      <w:r w:rsidRPr="002A4727">
        <w:rPr>
          <w:color w:val="000000"/>
          <w:sz w:val="28"/>
          <w:szCs w:val="28"/>
          <w:shd w:val="clear" w:color="auto" w:fill="FFFFFF"/>
        </w:rPr>
        <w:t xml:space="preserve"> Елену Александровну выдвинутую собранием избирателей по месту жительства;</w:t>
      </w:r>
    </w:p>
    <w:p w:rsidR="008E7946" w:rsidRPr="003B7EEB" w:rsidRDefault="008E7946" w:rsidP="008E7946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2A4727">
        <w:rPr>
          <w:sz w:val="28"/>
          <w:szCs w:val="28"/>
          <w:shd w:val="clear" w:color="auto" w:fill="FFFFFF"/>
        </w:rPr>
        <w:t xml:space="preserve">1.8. </w:t>
      </w:r>
      <w:r w:rsidRPr="002A4727">
        <w:rPr>
          <w:sz w:val="28"/>
          <w:szCs w:val="28"/>
        </w:rPr>
        <w:t>освободить от обязанностей членов участковой избирательной комиссии № 1918 с правом решающего голоса</w:t>
      </w:r>
      <w:r w:rsidRPr="002A472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A4727">
        <w:rPr>
          <w:color w:val="000000"/>
          <w:sz w:val="28"/>
          <w:szCs w:val="28"/>
          <w:shd w:val="clear" w:color="auto" w:fill="FFFFFF"/>
        </w:rPr>
        <w:t>Иголкину</w:t>
      </w:r>
      <w:proofErr w:type="spellEnd"/>
      <w:r w:rsidRPr="002A4727">
        <w:rPr>
          <w:color w:val="000000"/>
          <w:sz w:val="28"/>
          <w:szCs w:val="28"/>
          <w:shd w:val="clear" w:color="auto" w:fill="FFFFFF"/>
        </w:rPr>
        <w:t xml:space="preserve"> Александру </w:t>
      </w:r>
      <w:r w:rsidRPr="002A4727">
        <w:rPr>
          <w:color w:val="000000"/>
          <w:sz w:val="28"/>
          <w:szCs w:val="28"/>
          <w:shd w:val="clear" w:color="auto" w:fill="FFFFFF"/>
        </w:rPr>
        <w:lastRenderedPageBreak/>
        <w:t>Игоревну</w:t>
      </w:r>
      <w:r w:rsidRPr="002A4727">
        <w:rPr>
          <w:sz w:val="28"/>
          <w:szCs w:val="28"/>
        </w:rPr>
        <w:t xml:space="preserve">, выдвинутую </w:t>
      </w:r>
      <w:r w:rsidRPr="002A4727">
        <w:rPr>
          <w:sz w:val="28"/>
          <w:szCs w:val="28"/>
          <w:shd w:val="clear" w:color="auto" w:fill="FFFFFF"/>
        </w:rPr>
        <w:t xml:space="preserve">Всероссийской политической партией «ЕДИНАЯ РОССИЯ» и </w:t>
      </w:r>
      <w:proofErr w:type="spellStart"/>
      <w:r w:rsidRPr="002A4727">
        <w:rPr>
          <w:color w:val="000000"/>
          <w:sz w:val="28"/>
          <w:szCs w:val="28"/>
          <w:shd w:val="clear" w:color="auto" w:fill="FFFFFF"/>
        </w:rPr>
        <w:t>Иголкину</w:t>
      </w:r>
      <w:proofErr w:type="spellEnd"/>
      <w:r w:rsidRPr="002A4727">
        <w:rPr>
          <w:color w:val="000000"/>
          <w:sz w:val="28"/>
          <w:szCs w:val="28"/>
          <w:shd w:val="clear" w:color="auto" w:fill="FFFFFF"/>
        </w:rPr>
        <w:t xml:space="preserve"> Наталью Алексеевну</w:t>
      </w:r>
      <w:r w:rsidRPr="002A4727">
        <w:rPr>
          <w:sz w:val="28"/>
          <w:szCs w:val="28"/>
        </w:rPr>
        <w:t xml:space="preserve">, выдвинутую </w:t>
      </w:r>
      <w:r w:rsidRPr="002A4727">
        <w:rPr>
          <w:sz w:val="28"/>
          <w:szCs w:val="28"/>
          <w:shd w:val="clear" w:color="auto" w:fill="FFFFFF"/>
        </w:rPr>
        <w:t xml:space="preserve">политической </w:t>
      </w:r>
      <w:r w:rsidRPr="003B7EEB">
        <w:rPr>
          <w:sz w:val="28"/>
          <w:szCs w:val="28"/>
          <w:shd w:val="clear" w:color="auto" w:fill="FFFFFF"/>
        </w:rPr>
        <w:t>партией "ПАТРИОТЫ РОССИИ";</w:t>
      </w:r>
    </w:p>
    <w:p w:rsidR="008E7946" w:rsidRPr="002A4727" w:rsidRDefault="008E7946" w:rsidP="008E7946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2A4727">
        <w:rPr>
          <w:sz w:val="28"/>
          <w:szCs w:val="28"/>
        </w:rPr>
        <w:t>2. Направить настоящее постановление в Избирательную комиссию Новгородской области и участковые избирательные комиссии № 1901, № 1902, № 1906, № 1910, № 1911, № 1912, № 1917 и № 1918.</w:t>
      </w:r>
    </w:p>
    <w:p w:rsidR="008E7946" w:rsidRPr="002A4727" w:rsidRDefault="008E7946" w:rsidP="008E7946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2A4727">
        <w:rPr>
          <w:sz w:val="28"/>
          <w:szCs w:val="28"/>
        </w:rPr>
        <w:t>3. Разместить настоящие постановление на странице ТИК Хвойнинского района на официальном сайте Администрации Хвойнинского муниципального округа в информационно-телекоммуникационной сети «Интернет».</w:t>
      </w:r>
    </w:p>
    <w:p w:rsidR="008E7946" w:rsidRDefault="008E7946" w:rsidP="008E79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E7946" w:rsidRDefault="008E7946" w:rsidP="008E79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8E7946" w:rsidTr="008E7946">
        <w:tc>
          <w:tcPr>
            <w:tcW w:w="4785" w:type="dxa"/>
            <w:hideMark/>
          </w:tcPr>
          <w:p w:rsidR="008E7946" w:rsidRDefault="008E7946" w:rsidP="008E7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</w:t>
            </w:r>
          </w:p>
          <w:p w:rsidR="008E7946" w:rsidRDefault="008E7946" w:rsidP="008E7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Территориальной избирательной</w:t>
            </w:r>
          </w:p>
          <w:p w:rsidR="008E7946" w:rsidRDefault="008E7946" w:rsidP="008E79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комиссии Хвойнинского района</w:t>
            </w:r>
          </w:p>
        </w:tc>
        <w:tc>
          <w:tcPr>
            <w:tcW w:w="4785" w:type="dxa"/>
          </w:tcPr>
          <w:p w:rsidR="008E7946" w:rsidRDefault="008E7946" w:rsidP="008E7946">
            <w:pPr>
              <w:widowControl w:val="0"/>
              <w:autoSpaceDE w:val="0"/>
              <w:autoSpaceDN w:val="0"/>
              <w:adjustRightInd w:val="0"/>
              <w:ind w:left="2445"/>
              <w:jc w:val="both"/>
              <w:rPr>
                <w:sz w:val="28"/>
                <w:szCs w:val="28"/>
                <w:lang w:eastAsia="en-US"/>
              </w:rPr>
            </w:pPr>
          </w:p>
          <w:p w:rsidR="008E7946" w:rsidRDefault="008E7946" w:rsidP="008E7946">
            <w:pPr>
              <w:widowControl w:val="0"/>
              <w:autoSpaceDE w:val="0"/>
              <w:autoSpaceDN w:val="0"/>
              <w:adjustRightInd w:val="0"/>
              <w:ind w:left="244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С.Е.  Косьяненко</w:t>
            </w:r>
          </w:p>
        </w:tc>
      </w:tr>
      <w:tr w:rsidR="008E7946" w:rsidTr="008E7946">
        <w:tc>
          <w:tcPr>
            <w:tcW w:w="4785" w:type="dxa"/>
          </w:tcPr>
          <w:p w:rsidR="008E7946" w:rsidRDefault="008E7946" w:rsidP="008E7946">
            <w:pPr>
              <w:rPr>
                <w:sz w:val="28"/>
                <w:szCs w:val="28"/>
                <w:lang w:eastAsia="en-US"/>
              </w:rPr>
            </w:pPr>
          </w:p>
          <w:p w:rsidR="008E7946" w:rsidRDefault="008E7946" w:rsidP="008E7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Секретарь</w:t>
            </w:r>
          </w:p>
          <w:p w:rsidR="008E7946" w:rsidRDefault="008E7946" w:rsidP="008E7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Территориальной избирательной </w:t>
            </w:r>
          </w:p>
          <w:p w:rsidR="008E7946" w:rsidRDefault="008E7946" w:rsidP="008E79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комиссии Хвойнинского района</w:t>
            </w:r>
          </w:p>
        </w:tc>
        <w:tc>
          <w:tcPr>
            <w:tcW w:w="4785" w:type="dxa"/>
            <w:vAlign w:val="bottom"/>
          </w:tcPr>
          <w:p w:rsidR="008E7946" w:rsidRDefault="008E7946" w:rsidP="008E7946">
            <w:pPr>
              <w:pStyle w:val="14-15"/>
              <w:widowControl/>
              <w:spacing w:line="240" w:lineRule="auto"/>
              <w:ind w:left="2445" w:firstLine="0"/>
              <w:jc w:val="right"/>
              <w:rPr>
                <w:szCs w:val="28"/>
                <w:lang w:eastAsia="en-US"/>
              </w:rPr>
            </w:pPr>
          </w:p>
          <w:p w:rsidR="008E7946" w:rsidRDefault="008E7946" w:rsidP="008E7946">
            <w:pPr>
              <w:pStyle w:val="14-15"/>
              <w:widowControl/>
              <w:spacing w:line="240" w:lineRule="auto"/>
              <w:ind w:left="2445" w:firstLine="0"/>
              <w:jc w:val="right"/>
              <w:rPr>
                <w:szCs w:val="28"/>
                <w:lang w:eastAsia="en-US"/>
              </w:rPr>
            </w:pPr>
          </w:p>
          <w:p w:rsidR="008E7946" w:rsidRDefault="008E7946" w:rsidP="008E7946">
            <w:pPr>
              <w:pStyle w:val="14-15"/>
              <w:widowControl/>
              <w:spacing w:line="240" w:lineRule="auto"/>
              <w:ind w:left="2445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Н.С. Цветкова</w:t>
            </w:r>
          </w:p>
        </w:tc>
      </w:tr>
    </w:tbl>
    <w:p w:rsidR="008E7946" w:rsidRDefault="008E7946" w:rsidP="008E7946">
      <w:pPr>
        <w:pStyle w:val="ConsPlusNormal"/>
        <w:widowControl/>
        <w:spacing w:line="360" w:lineRule="auto"/>
        <w:jc w:val="both"/>
      </w:pPr>
    </w:p>
    <w:p w:rsidR="008E7946" w:rsidRPr="009526BF" w:rsidRDefault="008E7946" w:rsidP="008E7946">
      <w:pPr>
        <w:tabs>
          <w:tab w:val="left" w:pos="1701"/>
          <w:tab w:val="left" w:pos="5245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B7EEB" w:rsidRDefault="003B7EEB" w:rsidP="008E7946">
      <w:pPr>
        <w:jc w:val="center"/>
      </w:pPr>
    </w:p>
    <w:p w:rsidR="003B7EEB" w:rsidRDefault="003B7EEB" w:rsidP="008E7946">
      <w:pPr>
        <w:jc w:val="center"/>
      </w:pPr>
    </w:p>
    <w:p w:rsidR="003B7EEB" w:rsidRDefault="003B7EEB" w:rsidP="008E7946">
      <w:pPr>
        <w:jc w:val="center"/>
      </w:pPr>
    </w:p>
    <w:p w:rsidR="003B7EEB" w:rsidRDefault="003B7EEB" w:rsidP="008E7946">
      <w:pPr>
        <w:jc w:val="center"/>
      </w:pPr>
    </w:p>
    <w:p w:rsidR="003B7EEB" w:rsidRDefault="003B7EEB" w:rsidP="008E7946">
      <w:pPr>
        <w:jc w:val="center"/>
      </w:pPr>
    </w:p>
    <w:p w:rsidR="003B7EEB" w:rsidRDefault="003B7EEB" w:rsidP="008E7946">
      <w:pPr>
        <w:jc w:val="center"/>
      </w:pPr>
    </w:p>
    <w:p w:rsidR="003B7EEB" w:rsidRDefault="003B7EEB" w:rsidP="008E7946">
      <w:pPr>
        <w:jc w:val="center"/>
      </w:pPr>
    </w:p>
    <w:p w:rsidR="003B7EEB" w:rsidRDefault="003B7EEB" w:rsidP="008E7946">
      <w:pPr>
        <w:jc w:val="center"/>
      </w:pPr>
    </w:p>
    <w:p w:rsidR="003B7EEB" w:rsidRDefault="003B7EEB" w:rsidP="008E7946">
      <w:pPr>
        <w:jc w:val="center"/>
      </w:pPr>
    </w:p>
    <w:p w:rsidR="003B7EEB" w:rsidRDefault="003B7EEB" w:rsidP="008E7946">
      <w:pPr>
        <w:jc w:val="center"/>
      </w:pPr>
    </w:p>
    <w:p w:rsidR="003B7EEB" w:rsidRDefault="003B7EEB" w:rsidP="008E7946">
      <w:pPr>
        <w:jc w:val="center"/>
      </w:pPr>
    </w:p>
    <w:p w:rsidR="003B7EEB" w:rsidRDefault="003B7EEB" w:rsidP="008E7946">
      <w:pPr>
        <w:jc w:val="center"/>
      </w:pPr>
    </w:p>
    <w:sectPr w:rsidR="003B7EEB" w:rsidSect="00F57BB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453" w:rsidRDefault="009E4453" w:rsidP="000F379E">
      <w:r>
        <w:separator/>
      </w:r>
    </w:p>
  </w:endnote>
  <w:endnote w:type="continuationSeparator" w:id="0">
    <w:p w:rsidR="009E4453" w:rsidRDefault="009E4453" w:rsidP="000F37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453" w:rsidRDefault="009E4453" w:rsidP="000F379E">
      <w:r>
        <w:separator/>
      </w:r>
    </w:p>
  </w:footnote>
  <w:footnote w:type="continuationSeparator" w:id="0">
    <w:p w:rsidR="009E4453" w:rsidRDefault="009E4453" w:rsidP="000F37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7946"/>
    <w:rsid w:val="000F379E"/>
    <w:rsid w:val="00204015"/>
    <w:rsid w:val="00254F73"/>
    <w:rsid w:val="002A0201"/>
    <w:rsid w:val="002A061F"/>
    <w:rsid w:val="00301BCF"/>
    <w:rsid w:val="00307189"/>
    <w:rsid w:val="00344217"/>
    <w:rsid w:val="003A21DA"/>
    <w:rsid w:val="003B4DDE"/>
    <w:rsid w:val="003B7EEB"/>
    <w:rsid w:val="007443DD"/>
    <w:rsid w:val="008E7946"/>
    <w:rsid w:val="009E4453"/>
    <w:rsid w:val="00AE2BA4"/>
    <w:rsid w:val="00F57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E7946"/>
    <w:pPr>
      <w:keepNext/>
      <w:spacing w:line="360" w:lineRule="auto"/>
      <w:ind w:firstLine="567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semiHidden/>
    <w:unhideWhenUsed/>
    <w:qFormat/>
    <w:rsid w:val="008E7946"/>
    <w:pPr>
      <w:jc w:val="both"/>
    </w:pPr>
    <w:rPr>
      <w:rFonts w:ascii="Courier New" w:hAnsi="Courier New"/>
      <w:b/>
      <w:szCs w:val="20"/>
    </w:rPr>
  </w:style>
  <w:style w:type="paragraph" w:styleId="a4">
    <w:name w:val="Body Text"/>
    <w:basedOn w:val="a"/>
    <w:link w:val="a5"/>
    <w:unhideWhenUsed/>
    <w:rsid w:val="008E7946"/>
    <w:pPr>
      <w:jc w:val="both"/>
    </w:pPr>
    <w:rPr>
      <w:rFonts w:ascii="Times New Roman CYR" w:hAnsi="Times New Roman CYR"/>
      <w:sz w:val="28"/>
      <w:szCs w:val="20"/>
    </w:rPr>
  </w:style>
  <w:style w:type="character" w:customStyle="1" w:styleId="a5">
    <w:name w:val="Основной текст Знак"/>
    <w:basedOn w:val="a0"/>
    <w:link w:val="a4"/>
    <w:rsid w:val="008E7946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ConsNormal">
    <w:name w:val="ConsNormal"/>
    <w:rsid w:val="008E794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79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794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8E7946"/>
    <w:pPr>
      <w:spacing w:before="100" w:beforeAutospacing="1" w:after="100" w:afterAutospacing="1"/>
    </w:pPr>
  </w:style>
  <w:style w:type="paragraph" w:customStyle="1" w:styleId="14-15">
    <w:name w:val="14-15"/>
    <w:basedOn w:val="a"/>
    <w:rsid w:val="008E7946"/>
    <w:pPr>
      <w:widowControl w:val="0"/>
      <w:spacing w:line="360" w:lineRule="auto"/>
      <w:ind w:firstLine="720"/>
      <w:jc w:val="both"/>
    </w:pPr>
    <w:rPr>
      <w:spacing w:val="4"/>
      <w:sz w:val="28"/>
      <w:szCs w:val="20"/>
    </w:rPr>
  </w:style>
  <w:style w:type="paragraph" w:customStyle="1" w:styleId="ConsPlusNormal">
    <w:name w:val="ConsPlusNormal"/>
    <w:rsid w:val="008E79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8E79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8E7946"/>
    <w:rPr>
      <w:i/>
      <w:iCs/>
    </w:rPr>
  </w:style>
  <w:style w:type="paragraph" w:styleId="ab">
    <w:name w:val="header"/>
    <w:basedOn w:val="a"/>
    <w:link w:val="ac"/>
    <w:uiPriority w:val="99"/>
    <w:semiHidden/>
    <w:rsid w:val="008E7946"/>
    <w:pPr>
      <w:tabs>
        <w:tab w:val="center" w:pos="4677"/>
        <w:tab w:val="right" w:pos="9355"/>
      </w:tabs>
      <w:spacing w:after="120"/>
      <w:ind w:firstLine="720"/>
      <w:jc w:val="both"/>
    </w:pPr>
    <w:rPr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8E794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page number"/>
    <w:basedOn w:val="a0"/>
    <w:rsid w:val="008E7946"/>
  </w:style>
  <w:style w:type="character" w:customStyle="1" w:styleId="40">
    <w:name w:val="Заголовок 4 Знак"/>
    <w:basedOn w:val="a0"/>
    <w:link w:val="4"/>
    <w:rsid w:val="008E794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8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admin</cp:lastModifiedBy>
  <cp:revision>6</cp:revision>
  <cp:lastPrinted>2021-12-20T09:30:00Z</cp:lastPrinted>
  <dcterms:created xsi:type="dcterms:W3CDTF">2021-11-09T13:59:00Z</dcterms:created>
  <dcterms:modified xsi:type="dcterms:W3CDTF">2021-12-22T10:48:00Z</dcterms:modified>
</cp:coreProperties>
</file>