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42" w:rsidRDefault="00604142" w:rsidP="0060414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42" w:rsidRDefault="00604142" w:rsidP="00604142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604142" w:rsidRDefault="00604142" w:rsidP="00604142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Хвойнинского района</w:t>
      </w:r>
    </w:p>
    <w:p w:rsidR="00604142" w:rsidRDefault="00604142" w:rsidP="00604142">
      <w:pPr>
        <w:pStyle w:val="a8"/>
        <w:rPr>
          <w:sz w:val="32"/>
          <w:szCs w:val="32"/>
        </w:rPr>
      </w:pPr>
    </w:p>
    <w:p w:rsidR="00604142" w:rsidRDefault="00604142" w:rsidP="00604142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604142" w:rsidRDefault="00604142" w:rsidP="00604142"/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3"/>
        <w:gridCol w:w="3195"/>
        <w:gridCol w:w="3182"/>
      </w:tblGrid>
      <w:tr w:rsidR="00604142" w:rsidTr="00604142">
        <w:tc>
          <w:tcPr>
            <w:tcW w:w="3285" w:type="dxa"/>
            <w:hideMark/>
          </w:tcPr>
          <w:p w:rsidR="00604142" w:rsidRDefault="006041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февраля 2021 года</w:t>
            </w:r>
          </w:p>
        </w:tc>
        <w:tc>
          <w:tcPr>
            <w:tcW w:w="3285" w:type="dxa"/>
          </w:tcPr>
          <w:p w:rsidR="00604142" w:rsidRDefault="006041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604142" w:rsidRDefault="006041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№3/2-4</w:t>
            </w:r>
          </w:p>
        </w:tc>
      </w:tr>
      <w:tr w:rsidR="00604142" w:rsidTr="00604142">
        <w:tc>
          <w:tcPr>
            <w:tcW w:w="3285" w:type="dxa"/>
          </w:tcPr>
          <w:p w:rsidR="00604142" w:rsidRDefault="006041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604142" w:rsidRDefault="006041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р.п. Хвойная</w:t>
            </w:r>
          </w:p>
          <w:p w:rsidR="00604142" w:rsidRDefault="006041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604142" w:rsidRDefault="0060414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04142" w:rsidRDefault="00604142" w:rsidP="0060414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04142" w:rsidRDefault="00604142" w:rsidP="0060414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04142" w:rsidRDefault="00604142" w:rsidP="0060414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</w:rPr>
        <w:t>Рабочей группы по приему</w:t>
      </w:r>
      <w:r>
        <w:rPr>
          <w:b/>
          <w:sz w:val="28"/>
          <w:szCs w:val="28"/>
        </w:rPr>
        <w:t xml:space="preserve"> </w:t>
      </w:r>
    </w:p>
    <w:p w:rsidR="00604142" w:rsidRDefault="00604142" w:rsidP="0060414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документов и предварительному рассмотрению предложений по кандидатурам для назначения в составы участковых избирательных комиссий</w:t>
      </w:r>
    </w:p>
    <w:p w:rsidR="00604142" w:rsidRDefault="00604142" w:rsidP="00604142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604142" w:rsidRDefault="00604142" w:rsidP="00604142">
      <w:pPr>
        <w:spacing w:line="360" w:lineRule="auto"/>
        <w:jc w:val="center"/>
        <w:rPr>
          <w:b/>
          <w:bCs/>
          <w:sz w:val="28"/>
          <w:szCs w:val="28"/>
        </w:rPr>
      </w:pPr>
    </w:p>
    <w:p w:rsidR="00604142" w:rsidRDefault="00604142" w:rsidP="00604142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22, 26,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областными законами о выборах и референдумах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</w:t>
      </w:r>
      <w:proofErr w:type="gramEnd"/>
      <w:r>
        <w:rPr>
          <w:sz w:val="28"/>
          <w:szCs w:val="28"/>
        </w:rPr>
        <w:t xml:space="preserve"> участковой комиссии из резерва составов участковых комиссий»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192/1337-5,постановлением Территориальной избирательной комиссии Хвойнинского района от 09 апреля 2018 № 41/2-3 </w:t>
      </w: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Порядке формирования участковых избирательных комиссий </w:t>
      </w:r>
      <w:r>
        <w:rPr>
          <w:sz w:val="28"/>
          <w:szCs w:val="28"/>
        </w:rPr>
        <w:t>Хвойнинского района»,</w:t>
      </w:r>
    </w:p>
    <w:p w:rsidR="00604142" w:rsidRDefault="00604142" w:rsidP="0060414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>
        <w:rPr>
          <w:color w:val="000000"/>
          <w:sz w:val="28"/>
          <w:szCs w:val="28"/>
        </w:rPr>
        <w:t xml:space="preserve">аспределением обязанностей членов Территориальной избирательной комиссии Хвойнинского района с правом решающего голоса состава 2020-2025 годов по направлениям ее деятельности, утвержденным постановлением Территориальной избирательной комиссии Хвойнинского района от </w:t>
      </w:r>
      <w:r>
        <w:rPr>
          <w:sz w:val="28"/>
          <w:szCs w:val="28"/>
        </w:rPr>
        <w:t xml:space="preserve">05.02.2021 №3 /1- 4, </w:t>
      </w:r>
    </w:p>
    <w:p w:rsidR="00604142" w:rsidRDefault="00604142" w:rsidP="0060414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Территориальная избирательная комиссия Хвойнинского района </w:t>
      </w:r>
    </w:p>
    <w:p w:rsidR="00604142" w:rsidRDefault="00604142" w:rsidP="0060414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t xml:space="preserve"> </w:t>
      </w:r>
    </w:p>
    <w:p w:rsidR="00604142" w:rsidRDefault="00604142" w:rsidP="00604142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следующие изменения в названии постановления </w:t>
      </w:r>
      <w:r>
        <w:rPr>
          <w:sz w:val="28"/>
          <w:szCs w:val="28"/>
        </w:rPr>
        <w:t xml:space="preserve">от 09 апреля 2018 № 41/2-3 </w:t>
      </w: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Порядке формирования участковых избирательных комиссий </w:t>
      </w:r>
      <w:r>
        <w:rPr>
          <w:sz w:val="28"/>
          <w:szCs w:val="28"/>
        </w:rPr>
        <w:t>Хвойнинского района»:</w:t>
      </w:r>
    </w:p>
    <w:p w:rsidR="00604142" w:rsidRDefault="00604142" w:rsidP="0060414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заменить в заглавии постановления слово «района» на «округ».</w:t>
      </w:r>
    </w:p>
    <w:p w:rsidR="00604142" w:rsidRDefault="00604142" w:rsidP="0060414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в состав </w:t>
      </w:r>
      <w:r>
        <w:rPr>
          <w:bCs/>
          <w:sz w:val="28"/>
          <w:szCs w:val="28"/>
        </w:rPr>
        <w:t>рабочей группы по приему</w:t>
      </w:r>
      <w:r>
        <w:rPr>
          <w:sz w:val="28"/>
          <w:szCs w:val="28"/>
        </w:rPr>
        <w:t xml:space="preserve"> документов и предварительному рассмотрению предложений по кандидатурам для назначения в составы участковых избирательных комиссий</w:t>
      </w:r>
      <w:r>
        <w:rPr>
          <w:color w:val="000000"/>
          <w:sz w:val="28"/>
          <w:szCs w:val="28"/>
        </w:rPr>
        <w:t>, изложив его в новой редакции (прилагается).</w:t>
      </w:r>
    </w:p>
    <w:p w:rsidR="00604142" w:rsidRDefault="00604142" w:rsidP="00604142">
      <w:pPr>
        <w:pStyle w:val="af1"/>
        <w:shd w:val="clear" w:color="auto" w:fill="FFFFFF"/>
        <w:ind w:left="0" w:righ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на сайте Администрации Хвойнинского муниципального округа в информационно-телекоммуникационной сети «Интернет».</w:t>
      </w:r>
    </w:p>
    <w:p w:rsidR="00604142" w:rsidRDefault="00604142" w:rsidP="00604142">
      <w:pPr>
        <w:spacing w:line="360" w:lineRule="auto"/>
        <w:jc w:val="both"/>
        <w:rPr>
          <w:sz w:val="28"/>
          <w:szCs w:val="28"/>
        </w:rPr>
      </w:pPr>
    </w:p>
    <w:p w:rsidR="00604142" w:rsidRDefault="00604142" w:rsidP="0060414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04142" w:rsidRDefault="00604142" w:rsidP="00604142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604142" w:rsidRDefault="00604142" w:rsidP="00604142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</w:p>
    <w:p w:rsidR="00604142" w:rsidRDefault="00604142" w:rsidP="00604142">
      <w:pPr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          С.Е. Косьяненко</w:t>
      </w:r>
    </w:p>
    <w:p w:rsidR="00604142" w:rsidRDefault="00604142" w:rsidP="00604142">
      <w:pPr>
        <w:rPr>
          <w:sz w:val="28"/>
          <w:szCs w:val="28"/>
        </w:rPr>
      </w:pPr>
    </w:p>
    <w:p w:rsidR="00604142" w:rsidRDefault="00604142" w:rsidP="00604142">
      <w:pPr>
        <w:rPr>
          <w:sz w:val="28"/>
          <w:szCs w:val="28"/>
        </w:rPr>
      </w:pPr>
    </w:p>
    <w:p w:rsidR="00604142" w:rsidRDefault="00604142" w:rsidP="00604142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604142" w:rsidRDefault="00604142" w:rsidP="00604142">
      <w:pPr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 w:rsidR="00604142" w:rsidRDefault="00604142" w:rsidP="00604142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604142" w:rsidRDefault="00604142" w:rsidP="00604142">
      <w:pPr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          Н.С.Цветкова</w:t>
      </w:r>
    </w:p>
    <w:p w:rsidR="00604142" w:rsidRDefault="00604142" w:rsidP="00604142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142" w:rsidRDefault="00604142" w:rsidP="00604142">
      <w:pPr>
        <w:pStyle w:val="21"/>
        <w:rPr>
          <w:sz w:val="28"/>
          <w:szCs w:val="28"/>
        </w:rPr>
      </w:pPr>
    </w:p>
    <w:p w:rsidR="00604142" w:rsidRDefault="00604142" w:rsidP="00604142">
      <w:pPr>
        <w:rPr>
          <w:sz w:val="28"/>
          <w:szCs w:val="28"/>
        </w:rPr>
      </w:pPr>
    </w:p>
    <w:p w:rsidR="00604142" w:rsidRDefault="00604142" w:rsidP="00604142">
      <w:pPr>
        <w:ind w:left="43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</w:t>
      </w:r>
    </w:p>
    <w:p w:rsidR="00604142" w:rsidRDefault="00604142" w:rsidP="00604142">
      <w:pPr>
        <w:ind w:left="43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к постановлению </w:t>
      </w:r>
      <w:proofErr w:type="gramStart"/>
      <w:r>
        <w:rPr>
          <w:bCs/>
          <w:sz w:val="22"/>
          <w:szCs w:val="22"/>
        </w:rPr>
        <w:t>Территориальной</w:t>
      </w:r>
      <w:proofErr w:type="gramEnd"/>
      <w:r>
        <w:rPr>
          <w:bCs/>
          <w:sz w:val="22"/>
          <w:szCs w:val="22"/>
        </w:rPr>
        <w:t xml:space="preserve"> </w:t>
      </w:r>
    </w:p>
    <w:p w:rsidR="00604142" w:rsidRDefault="00604142" w:rsidP="00604142">
      <w:pPr>
        <w:ind w:left="43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избирательной комиссии Хвойнинского </w:t>
      </w:r>
    </w:p>
    <w:p w:rsidR="00604142" w:rsidRDefault="00604142" w:rsidP="00604142">
      <w:pPr>
        <w:ind w:left="43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района от 05.02.2021 № 3/2.-4</w:t>
      </w:r>
    </w:p>
    <w:p w:rsidR="00604142" w:rsidRDefault="00604142" w:rsidP="00604142">
      <w:pPr>
        <w:spacing w:line="360" w:lineRule="auto"/>
        <w:jc w:val="center"/>
        <w:rPr>
          <w:b/>
          <w:bCs/>
          <w:sz w:val="28"/>
          <w:szCs w:val="28"/>
        </w:rPr>
      </w:pPr>
    </w:p>
    <w:p w:rsidR="00604142" w:rsidRDefault="00604142" w:rsidP="00604142">
      <w:pPr>
        <w:spacing w:line="360" w:lineRule="auto"/>
        <w:jc w:val="center"/>
        <w:rPr>
          <w:b/>
          <w:bCs/>
          <w:sz w:val="28"/>
          <w:szCs w:val="28"/>
        </w:rPr>
      </w:pPr>
    </w:p>
    <w:p w:rsidR="00604142" w:rsidRDefault="00604142" w:rsidP="00604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604142" w:rsidRDefault="00604142" w:rsidP="00604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Рабочей группы по приему</w:t>
      </w:r>
      <w:r>
        <w:rPr>
          <w:b/>
          <w:sz w:val="28"/>
          <w:szCs w:val="28"/>
        </w:rPr>
        <w:t xml:space="preserve"> документов и предварительному рассмотрению предложений по кандидатурам для назначения в составы участковых избирательных комиссий</w:t>
      </w:r>
    </w:p>
    <w:p w:rsidR="00604142" w:rsidRDefault="00604142" w:rsidP="00604142">
      <w:pPr>
        <w:spacing w:line="360" w:lineRule="auto"/>
        <w:jc w:val="center"/>
        <w:rPr>
          <w:b/>
          <w:sz w:val="28"/>
          <w:szCs w:val="28"/>
        </w:rPr>
      </w:pPr>
    </w:p>
    <w:p w:rsidR="00604142" w:rsidRDefault="00604142" w:rsidP="00604142">
      <w:pPr>
        <w:pStyle w:val="23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Косьяненко Светлана Евгеньевна, руководитель Рабочей группы, председатель ТИК;</w:t>
      </w:r>
    </w:p>
    <w:p w:rsidR="00604142" w:rsidRDefault="00604142" w:rsidP="006041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Цветкова Наталья Сергеевна, заместитель руководителя Рабочей группы, секретарь ТИК;</w:t>
      </w:r>
    </w:p>
    <w:p w:rsidR="00604142" w:rsidRDefault="00604142" w:rsidP="006041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604142" w:rsidRDefault="00604142" w:rsidP="00604142">
      <w:pPr>
        <w:pStyle w:val="ConsPlusNormal"/>
        <w:widowControl/>
        <w:tabs>
          <w:tab w:val="left" w:pos="9355"/>
        </w:tabs>
        <w:ind w:righ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-Яблокова Елена Владимировна, </w:t>
      </w:r>
      <w:r>
        <w:rPr>
          <w:rFonts w:ascii="Times New Roman" w:hAnsi="Times New Roman" w:cs="Times New Roman"/>
          <w:sz w:val="28"/>
        </w:rPr>
        <w:t xml:space="preserve">ведущий специалист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>ксперт информационного центра аппарата ИКНО;</w:t>
      </w:r>
    </w:p>
    <w:p w:rsidR="00604142" w:rsidRDefault="00604142" w:rsidP="006041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-Косьяненко Татьяна Сергеевна, заместитель председателя ТИК;</w:t>
      </w: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p w:rsidR="00604142" w:rsidRDefault="00604142" w:rsidP="00604142">
      <w:pPr>
        <w:jc w:val="center"/>
        <w:rPr>
          <w:bCs/>
          <w:sz w:val="28"/>
          <w:szCs w:val="28"/>
        </w:rPr>
      </w:pPr>
    </w:p>
    <w:sectPr w:rsidR="00604142" w:rsidSect="00604142">
      <w:pgSz w:w="11906" w:h="16838"/>
      <w:pgMar w:top="1134" w:right="851" w:bottom="993" w:left="1701" w:header="709" w:footer="44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142"/>
    <w:rsid w:val="001720C7"/>
    <w:rsid w:val="0060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4142"/>
    <w:pPr>
      <w:keepNext/>
      <w:widowControl w:val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041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0414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04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04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604142"/>
    <w:pPr>
      <w:jc w:val="both"/>
    </w:pPr>
    <w:rPr>
      <w:rFonts w:ascii="Courier New" w:hAnsi="Courier New"/>
      <w:b/>
      <w:szCs w:val="20"/>
    </w:rPr>
  </w:style>
  <w:style w:type="paragraph" w:styleId="a9">
    <w:name w:val="Title"/>
    <w:basedOn w:val="a"/>
    <w:link w:val="aa"/>
    <w:uiPriority w:val="99"/>
    <w:qFormat/>
    <w:rsid w:val="00604142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604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604142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6041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41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041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41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41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41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041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41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41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14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04142"/>
    <w:pPr>
      <w:spacing w:line="360" w:lineRule="auto"/>
      <w:ind w:left="720" w:right="1985"/>
      <w:contextualSpacing/>
      <w:jc w:val="both"/>
    </w:pPr>
  </w:style>
  <w:style w:type="paragraph" w:customStyle="1" w:styleId="-1">
    <w:name w:val="Т-1"/>
    <w:aliases w:val="5,Текст14-1,Текст 14-1,Стиль12-1,текст14,Oaeno14-1,14х1,текст14-1,Т-14,Òåêñò 14-1,Ñòèëü12-1"/>
    <w:basedOn w:val="a"/>
    <w:uiPriority w:val="99"/>
    <w:rsid w:val="00604142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u">
    <w:name w:val="u"/>
    <w:basedOn w:val="a"/>
    <w:uiPriority w:val="99"/>
    <w:rsid w:val="0060414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04142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d"/>
    <w:uiPriority w:val="99"/>
    <w:rsid w:val="00604142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xl57">
    <w:name w:val="xl57"/>
    <w:basedOn w:val="a"/>
    <w:uiPriority w:val="99"/>
    <w:rsid w:val="00604142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-15">
    <w:name w:val="Т-1.5"/>
    <w:basedOn w:val="a"/>
    <w:uiPriority w:val="99"/>
    <w:rsid w:val="00604142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uiPriority w:val="99"/>
    <w:rsid w:val="00604142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2">
    <w:name w:val="Таб"/>
    <w:basedOn w:val="a4"/>
    <w:uiPriority w:val="99"/>
    <w:rsid w:val="00604142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ConsNormal">
    <w:name w:val="ConsNormal"/>
    <w:uiPriority w:val="99"/>
    <w:rsid w:val="00604142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uiPriority w:val="99"/>
    <w:rsid w:val="0060414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table" w:styleId="af3">
    <w:name w:val="Table Grid"/>
    <w:basedOn w:val="a1"/>
    <w:uiPriority w:val="59"/>
    <w:rsid w:val="0060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604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2021-12-22T07:44:00Z</dcterms:created>
  <dcterms:modified xsi:type="dcterms:W3CDTF">2021-12-22T07:45:00Z</dcterms:modified>
</cp:coreProperties>
</file>