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7E" w:rsidRDefault="0084637E" w:rsidP="0084637E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7E" w:rsidRDefault="0084637E" w:rsidP="0084637E">
      <w:pPr>
        <w:pStyle w:val="a3"/>
      </w:pPr>
      <w:r>
        <w:t>Территориальная избирательная комиссия</w:t>
      </w:r>
    </w:p>
    <w:p w:rsidR="0084637E" w:rsidRDefault="0084637E" w:rsidP="0084637E">
      <w:pPr>
        <w:pStyle w:val="3"/>
      </w:pPr>
      <w:r>
        <w:t xml:space="preserve">Хвойнинского района  </w:t>
      </w:r>
    </w:p>
    <w:p w:rsidR="0084637E" w:rsidRDefault="0084637E" w:rsidP="0084637E">
      <w:pPr>
        <w:pStyle w:val="1"/>
        <w:rPr>
          <w:b/>
        </w:rPr>
      </w:pPr>
    </w:p>
    <w:p w:rsidR="0084637E" w:rsidRDefault="0084637E" w:rsidP="0084637E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4637E" w:rsidRDefault="0084637E" w:rsidP="0084637E"/>
    <w:p w:rsidR="0084637E" w:rsidRDefault="0084637E" w:rsidP="0084637E">
      <w:pPr>
        <w:rPr>
          <w:sz w:val="28"/>
        </w:rPr>
      </w:pPr>
    </w:p>
    <w:p w:rsidR="0084637E" w:rsidRDefault="0084637E" w:rsidP="0084637E">
      <w:pPr>
        <w:rPr>
          <w:sz w:val="28"/>
        </w:rPr>
      </w:pPr>
    </w:p>
    <w:p w:rsidR="0084637E" w:rsidRDefault="0084637E" w:rsidP="008463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E75FB">
        <w:rPr>
          <w:sz w:val="28"/>
          <w:szCs w:val="28"/>
        </w:rPr>
        <w:t>12</w:t>
      </w:r>
      <w:r>
        <w:rPr>
          <w:sz w:val="28"/>
          <w:szCs w:val="28"/>
        </w:rPr>
        <w:t>.07.201</w:t>
      </w:r>
      <w:r w:rsidR="005E75FB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                         </w:t>
      </w:r>
      <w:r w:rsidR="005E75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 </w:t>
      </w:r>
      <w:r w:rsidR="005E75FB">
        <w:rPr>
          <w:sz w:val="28"/>
          <w:szCs w:val="28"/>
        </w:rPr>
        <w:t>5</w:t>
      </w:r>
      <w:r>
        <w:rPr>
          <w:sz w:val="28"/>
          <w:szCs w:val="28"/>
        </w:rPr>
        <w:t>8/</w:t>
      </w:r>
      <w:r w:rsidR="005E75FB">
        <w:rPr>
          <w:sz w:val="28"/>
          <w:szCs w:val="28"/>
        </w:rPr>
        <w:t>2</w:t>
      </w:r>
      <w:r>
        <w:rPr>
          <w:sz w:val="28"/>
          <w:szCs w:val="28"/>
        </w:rPr>
        <w:t>-3</w:t>
      </w:r>
    </w:p>
    <w:p w:rsidR="0084637E" w:rsidRDefault="0084637E" w:rsidP="008463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пос. Хвойная</w:t>
      </w:r>
    </w:p>
    <w:p w:rsidR="0084637E" w:rsidRDefault="0084637E" w:rsidP="008463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75FB" w:rsidRDefault="0084637E" w:rsidP="00846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графике работы Территориальной избирательной</w:t>
      </w:r>
    </w:p>
    <w:p w:rsidR="0084637E" w:rsidRDefault="0084637E" w:rsidP="00846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Хвойнинского района в период подготовки и проведения </w:t>
      </w:r>
      <w:r w:rsidR="005E75FB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>выборов депутат</w:t>
      </w:r>
      <w:r w:rsidR="005E75F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Государственной Думы Федерального Собрания Российской Федерации седьмого созыва</w:t>
      </w:r>
      <w:r w:rsidR="00FE1507" w:rsidRPr="00FE1507">
        <w:rPr>
          <w:b/>
          <w:sz w:val="28"/>
        </w:rPr>
        <w:t xml:space="preserve"> </w:t>
      </w:r>
      <w:r w:rsidR="00FE1507">
        <w:rPr>
          <w:b/>
          <w:sz w:val="28"/>
        </w:rPr>
        <w:t xml:space="preserve">  по одномандатному избирательному округу Новгородская област</w:t>
      </w:r>
      <w:proofErr w:type="gramStart"/>
      <w:r w:rsidR="00FE1507">
        <w:rPr>
          <w:b/>
          <w:sz w:val="28"/>
        </w:rPr>
        <w:t>ь-</w:t>
      </w:r>
      <w:proofErr w:type="gramEnd"/>
      <w:r w:rsidR="00FE1507">
        <w:rPr>
          <w:b/>
          <w:sz w:val="28"/>
        </w:rPr>
        <w:t xml:space="preserve"> Новгородский одномандатный избирательный округ № 134»</w:t>
      </w:r>
    </w:p>
    <w:p w:rsidR="0084637E" w:rsidRDefault="0084637E" w:rsidP="0084637E">
      <w:pPr>
        <w:jc w:val="center"/>
        <w:rPr>
          <w:b/>
          <w:sz w:val="28"/>
          <w:szCs w:val="28"/>
        </w:rPr>
      </w:pPr>
    </w:p>
    <w:p w:rsidR="0084637E" w:rsidRDefault="0084637E" w:rsidP="0084637E"/>
    <w:p w:rsidR="0084637E" w:rsidRDefault="0084637E" w:rsidP="0084637E"/>
    <w:p w:rsidR="0084637E" w:rsidRDefault="0084637E" w:rsidP="0084637E">
      <w:pPr>
        <w:pStyle w:val="a6"/>
        <w:spacing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 целью исполнения полномочий Территориальной избирательной комиссии Хвойнинского района, на основании Регламента Территориальной избирательной комиссии Хвойнинского района,</w:t>
      </w:r>
    </w:p>
    <w:p w:rsidR="0084637E" w:rsidRDefault="0084637E" w:rsidP="0084637E">
      <w:pPr>
        <w:pStyle w:val="a4"/>
        <w:spacing w:line="360" w:lineRule="auto"/>
        <w:ind w:firstLine="540"/>
        <w:jc w:val="both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Территориальная избирательная комиссия Хвойнинского района</w:t>
      </w:r>
    </w:p>
    <w:p w:rsidR="0084637E" w:rsidRDefault="0084637E" w:rsidP="0084637E">
      <w:pPr>
        <w:pStyle w:val="21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637E" w:rsidRDefault="0084637E" w:rsidP="005E75FB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Утвердить график работы членов Территориальной избирательной комиссии Хвойнинского района на период подготовки и проведения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  </w:t>
      </w:r>
    </w:p>
    <w:p w:rsidR="0084637E" w:rsidRDefault="0084637E" w:rsidP="0084637E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84637E" w:rsidRDefault="0084637E" w:rsidP="0084637E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84637E" w:rsidRDefault="0084637E" w:rsidP="0084637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4637E" w:rsidRDefault="0084637E" w:rsidP="008463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ТИК Хвойнинского района </w:t>
      </w:r>
      <w:r>
        <w:rPr>
          <w:bCs/>
          <w:sz w:val="28"/>
          <w:szCs w:val="28"/>
        </w:rPr>
        <w:t xml:space="preserve">                                             С.Е. Косьяненко</w:t>
      </w:r>
    </w:p>
    <w:p w:rsidR="0084637E" w:rsidRDefault="005E75FB" w:rsidP="008463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</w:t>
      </w:r>
    </w:p>
    <w:p w:rsidR="0084637E" w:rsidRDefault="0084637E" w:rsidP="0084637E">
      <w:r>
        <w:rPr>
          <w:sz w:val="28"/>
          <w:szCs w:val="28"/>
        </w:rPr>
        <w:lastRenderedPageBreak/>
        <w:t xml:space="preserve">ТИК Хвойнинского района </w:t>
      </w:r>
      <w:r>
        <w:rPr>
          <w:bCs/>
          <w:sz w:val="28"/>
          <w:szCs w:val="28"/>
        </w:rPr>
        <w:t xml:space="preserve">                                           </w:t>
      </w:r>
      <w:r w:rsidR="005E75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О.В. Кондрашова</w:t>
      </w:r>
    </w:p>
    <w:sectPr w:rsidR="0084637E" w:rsidSect="00A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7E"/>
    <w:rsid w:val="005E75FB"/>
    <w:rsid w:val="007105FC"/>
    <w:rsid w:val="0084637E"/>
    <w:rsid w:val="00A5631A"/>
    <w:rsid w:val="00DD559E"/>
    <w:rsid w:val="00FE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7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4637E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3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4637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63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4637E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Title"/>
    <w:basedOn w:val="a"/>
    <w:link w:val="a5"/>
    <w:qFormat/>
    <w:rsid w:val="0084637E"/>
    <w:pPr>
      <w:jc w:val="center"/>
    </w:pPr>
    <w:rPr>
      <w:b/>
      <w:bCs/>
      <w:sz w:val="28"/>
      <w:lang w:val="en-US"/>
    </w:rPr>
  </w:style>
  <w:style w:type="character" w:customStyle="1" w:styleId="a5">
    <w:name w:val="Название Знак"/>
    <w:basedOn w:val="a0"/>
    <w:link w:val="a4"/>
    <w:rsid w:val="0084637E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6">
    <w:name w:val="Body Text"/>
    <w:basedOn w:val="a"/>
    <w:link w:val="a7"/>
    <w:semiHidden/>
    <w:unhideWhenUsed/>
    <w:rsid w:val="0084637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46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463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46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637E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84637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rsid w:val="00846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84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6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1039</Characters>
  <Application>Microsoft Office Word</Application>
  <DocSecurity>0</DocSecurity>
  <Lines>8</Lines>
  <Paragraphs>2</Paragraphs>
  <ScaleCrop>false</ScaleCrop>
  <Company>DG Win&amp;Soft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6</cp:revision>
  <cp:lastPrinted>2019-07-15T10:26:00Z</cp:lastPrinted>
  <dcterms:created xsi:type="dcterms:W3CDTF">2019-07-15T08:43:00Z</dcterms:created>
  <dcterms:modified xsi:type="dcterms:W3CDTF">2019-08-09T06:05:00Z</dcterms:modified>
</cp:coreProperties>
</file>