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27" w:rsidRDefault="00882E27" w:rsidP="00882E27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6455" cy="9347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27" w:rsidRDefault="00882E27" w:rsidP="00882E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882E27" w:rsidRDefault="00882E27" w:rsidP="0088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882E27" w:rsidRDefault="00882E27" w:rsidP="00882E27">
      <w:pPr>
        <w:jc w:val="center"/>
        <w:rPr>
          <w:b/>
          <w:sz w:val="28"/>
          <w:szCs w:val="28"/>
        </w:rPr>
      </w:pPr>
    </w:p>
    <w:p w:rsidR="00882E27" w:rsidRDefault="00882E27" w:rsidP="00882E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82E27" w:rsidRDefault="00882E27" w:rsidP="00882E27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3086"/>
        <w:gridCol w:w="4255"/>
        <w:gridCol w:w="2484"/>
      </w:tblGrid>
      <w:tr w:rsidR="00882E27" w:rsidTr="00882E27">
        <w:trPr>
          <w:cantSplit/>
        </w:trPr>
        <w:tc>
          <w:tcPr>
            <w:tcW w:w="3085" w:type="dxa"/>
            <w:hideMark/>
          </w:tcPr>
          <w:p w:rsidR="00882E27" w:rsidRDefault="00882E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 2021 года</w:t>
            </w:r>
          </w:p>
        </w:tc>
        <w:tc>
          <w:tcPr>
            <w:tcW w:w="4253" w:type="dxa"/>
          </w:tcPr>
          <w:p w:rsidR="00882E27" w:rsidRDefault="00882E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882E27" w:rsidRDefault="00882E27" w:rsidP="00882E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19/1- 4</w:t>
            </w:r>
          </w:p>
        </w:tc>
      </w:tr>
      <w:tr w:rsidR="00882E27" w:rsidTr="00882E27">
        <w:trPr>
          <w:cantSplit/>
          <w:trHeight w:val="291"/>
        </w:trPr>
        <w:tc>
          <w:tcPr>
            <w:tcW w:w="3085" w:type="dxa"/>
          </w:tcPr>
          <w:p w:rsidR="00882E27" w:rsidRDefault="00882E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882E27" w:rsidRDefault="00882E27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882E27" w:rsidRDefault="00882E2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882E27" w:rsidRDefault="00882E27" w:rsidP="00882E27">
      <w:pPr>
        <w:jc w:val="center"/>
        <w:rPr>
          <w:b/>
          <w:sz w:val="28"/>
          <w:szCs w:val="28"/>
        </w:rPr>
      </w:pPr>
    </w:p>
    <w:p w:rsidR="00882E27" w:rsidRDefault="00882E27" w:rsidP="00882E27">
      <w:pPr>
        <w:pStyle w:val="a3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Об </w:t>
      </w:r>
      <w:proofErr w:type="gramStart"/>
      <w:r>
        <w:rPr>
          <w:b/>
          <w:bCs/>
        </w:rPr>
        <w:t>отчете</w:t>
      </w:r>
      <w:proofErr w:type="gramEnd"/>
      <w:r>
        <w:rPr>
          <w:b/>
          <w:bCs/>
        </w:rPr>
        <w:t xml:space="preserve"> о поступлении и расходовании средств областного </w:t>
      </w:r>
    </w:p>
    <w:p w:rsidR="00882E27" w:rsidRDefault="00882E27" w:rsidP="00882E27">
      <w:pPr>
        <w:pStyle w:val="a3"/>
        <w:spacing w:line="240" w:lineRule="atLeast"/>
        <w:jc w:val="center"/>
        <w:rPr>
          <w:b/>
          <w:shd w:val="clear" w:color="auto" w:fill="FFFFFF"/>
        </w:rPr>
      </w:pPr>
      <w:r>
        <w:rPr>
          <w:b/>
          <w:bCs/>
        </w:rPr>
        <w:t xml:space="preserve">бюджета, выделенных Территориальной избирательной комиссии Хвойнинского района на подготовку и проведение </w:t>
      </w:r>
      <w:r>
        <w:rPr>
          <w:b/>
          <w:shd w:val="clear" w:color="auto" w:fill="FFFFFF"/>
        </w:rPr>
        <w:t xml:space="preserve">выборов депутатов Новгородской областной Думы  седьмого созыва </w:t>
      </w:r>
    </w:p>
    <w:p w:rsidR="00882E27" w:rsidRDefault="00882E27" w:rsidP="00882E27">
      <w:pPr>
        <w:pStyle w:val="a3"/>
        <w:spacing w:line="240" w:lineRule="exact"/>
        <w:jc w:val="center"/>
      </w:pPr>
    </w:p>
    <w:p w:rsidR="00882E27" w:rsidRDefault="00882E27" w:rsidP="00882E27">
      <w:pPr>
        <w:pStyle w:val="a3"/>
        <w:ind w:firstLine="540"/>
      </w:pPr>
      <w:r>
        <w:t xml:space="preserve">В соответствии со статьей 51 Областного закона  от 02.07.2007 года </w:t>
      </w:r>
    </w:p>
    <w:p w:rsidR="00882E27" w:rsidRDefault="00882E27" w:rsidP="00882E27">
      <w:pPr>
        <w:pStyle w:val="a3"/>
      </w:pPr>
      <w:r>
        <w:t xml:space="preserve"> № 122-ОЗ «О выборах депутатов Новгородской областной Думы», на сновании Инструкции о порядке открытия и ведения счетов, учета, отчетности и перечисления денежных средств, выделенных из областного бюджета  Территориальной избирательной комиссии Хвойнинского района на подготовку и проведение выборов депутатов Новгородской областной Думы седьмого созыва</w:t>
      </w:r>
    </w:p>
    <w:p w:rsidR="00882E27" w:rsidRDefault="00882E27" w:rsidP="00882E27">
      <w:pPr>
        <w:pStyle w:val="a5"/>
        <w:ind w:firstLine="720"/>
        <w:jc w:val="both"/>
        <w:rPr>
          <w:b w:val="0"/>
          <w:szCs w:val="28"/>
          <w:lang w:val="ru-RU"/>
        </w:rPr>
      </w:pPr>
      <w:r>
        <w:rPr>
          <w:b w:val="0"/>
          <w:lang w:val="ru-RU"/>
        </w:rPr>
        <w:t>Т</w:t>
      </w:r>
      <w:r>
        <w:rPr>
          <w:b w:val="0"/>
          <w:szCs w:val="28"/>
          <w:lang w:val="ru-RU"/>
        </w:rPr>
        <w:t>ерриториальная избирательная комиссия Хвойнинского района</w:t>
      </w:r>
    </w:p>
    <w:p w:rsidR="00882E27" w:rsidRDefault="00882E27" w:rsidP="00882E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82E27" w:rsidRDefault="00882E27" w:rsidP="00882E2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в Избирательную комиссию Новгородской области:</w:t>
      </w:r>
    </w:p>
    <w:p w:rsidR="00882E27" w:rsidRDefault="00882E27" w:rsidP="00882E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отчет о поступлении и расходовании средств областного бюджета, выделенных Территориальной избирательной комиссии Хвойнинского района на подготовку и проведение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выборов депутатов Новгородской областной Думы  седьмого созыва </w:t>
      </w:r>
      <w:r>
        <w:rPr>
          <w:rFonts w:ascii="Times New Roman" w:hAnsi="Times New Roman"/>
          <w:sz w:val="28"/>
          <w:szCs w:val="28"/>
        </w:rPr>
        <w:t>(приложение № 1);</w:t>
      </w:r>
    </w:p>
    <w:p w:rsidR="00882E27" w:rsidRDefault="00882E27" w:rsidP="00882E27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</w:rPr>
        <w:t>2) подтверждение банка о закрытии счета № 40202810143000000062 Территориальной избирательной комиссии Хвойнинского района (приложение № 2).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82E27" w:rsidRDefault="00882E27" w:rsidP="00882E27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82E27" w:rsidRDefault="00882E27" w:rsidP="00882E27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bCs/>
          <w:sz w:val="28"/>
          <w:szCs w:val="28"/>
        </w:rPr>
        <w:t>Территориальной</w:t>
      </w:r>
      <w:proofErr w:type="gramEnd"/>
    </w:p>
    <w:p w:rsidR="00882E27" w:rsidRDefault="00882E27" w:rsidP="00882E27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избирательной комиссии</w:t>
      </w:r>
    </w:p>
    <w:p w:rsidR="00882E27" w:rsidRDefault="00882E27" w:rsidP="00882E27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Хвойнинского района                                                        С.Е. Косьяненко</w:t>
      </w:r>
    </w:p>
    <w:p w:rsidR="00882E27" w:rsidRDefault="00882E27" w:rsidP="00882E27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882E27" w:rsidRDefault="00882E27" w:rsidP="00882E27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/>
          <w:bCs/>
          <w:sz w:val="28"/>
          <w:szCs w:val="28"/>
        </w:rPr>
        <w:t>Территориальной</w:t>
      </w:r>
      <w:proofErr w:type="gramEnd"/>
    </w:p>
    <w:p w:rsidR="00882E27" w:rsidRDefault="00882E27" w:rsidP="00882E27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</w:p>
    <w:p w:rsidR="00882E27" w:rsidRDefault="00882E27" w:rsidP="00882E27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Хвойнинского района                                                        Н.С. Цветкова</w:t>
      </w:r>
    </w:p>
    <w:p w:rsidR="00882E27" w:rsidRDefault="00882E27" w:rsidP="00882E27"/>
    <w:p w:rsidR="0024059E" w:rsidRDefault="00A24AFA">
      <w:r>
        <w:t xml:space="preserve"> </w:t>
      </w:r>
    </w:p>
    <w:sectPr w:rsidR="0024059E" w:rsidSect="003F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13E2"/>
    <w:rsid w:val="001B0D6B"/>
    <w:rsid w:val="00254F73"/>
    <w:rsid w:val="002A061F"/>
    <w:rsid w:val="003F1F3A"/>
    <w:rsid w:val="006813E2"/>
    <w:rsid w:val="00882E27"/>
    <w:rsid w:val="00911312"/>
    <w:rsid w:val="0098118E"/>
    <w:rsid w:val="00A24AFA"/>
    <w:rsid w:val="00B11876"/>
    <w:rsid w:val="00BB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E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813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813E2"/>
    <w:pPr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813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813E2"/>
    <w:pPr>
      <w:jc w:val="center"/>
    </w:pPr>
    <w:rPr>
      <w:rFonts w:ascii="Times New Roman" w:hAnsi="Times New Roman"/>
      <w:b/>
      <w:bCs/>
      <w:sz w:val="28"/>
      <w:szCs w:val="24"/>
      <w:lang w:val="en-US"/>
    </w:rPr>
  </w:style>
  <w:style w:type="character" w:customStyle="1" w:styleId="a6">
    <w:name w:val="Название Знак"/>
    <w:basedOn w:val="a0"/>
    <w:link w:val="a5"/>
    <w:rsid w:val="006813E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1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3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C087-32A1-4E12-BE5E-277A123A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6</cp:revision>
  <cp:lastPrinted>2021-11-18T12:11:00Z</cp:lastPrinted>
  <dcterms:created xsi:type="dcterms:W3CDTF">2021-11-14T09:10:00Z</dcterms:created>
  <dcterms:modified xsi:type="dcterms:W3CDTF">2021-12-22T12:13:00Z</dcterms:modified>
</cp:coreProperties>
</file>