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74" w:rsidRDefault="00287674" w:rsidP="00287674">
      <w:pPr>
        <w:rPr>
          <w:rFonts w:ascii="Times New Roman" w:hAnsi="Times New Roman" w:cs="Times New Roman"/>
          <w:sz w:val="28"/>
          <w:szCs w:val="28"/>
        </w:rPr>
      </w:pPr>
    </w:p>
    <w:p w:rsidR="00287674" w:rsidRDefault="00287674" w:rsidP="00287674">
      <w:pPr>
        <w:jc w:val="center"/>
      </w:pPr>
      <w:r>
        <w:rPr>
          <w:noProof/>
          <w:lang w:bidi="ar-SA"/>
        </w:rPr>
        <w:drawing>
          <wp:inline distT="0" distB="0" distL="0" distR="0">
            <wp:extent cx="741680" cy="828040"/>
            <wp:effectExtent l="19050" t="0" r="127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74" w:rsidRDefault="00287674" w:rsidP="00287674">
      <w:pPr>
        <w:pStyle w:val="a3"/>
        <w:rPr>
          <w:rFonts w:hint="eastAsia"/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287674" w:rsidRDefault="00287674" w:rsidP="0028767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Хвойнинского района </w:t>
      </w:r>
    </w:p>
    <w:p w:rsidR="00287674" w:rsidRDefault="00287674" w:rsidP="00287674">
      <w:pPr>
        <w:rPr>
          <w:sz w:val="32"/>
          <w:szCs w:val="32"/>
        </w:rPr>
      </w:pPr>
    </w:p>
    <w:p w:rsidR="00287674" w:rsidRDefault="00287674" w:rsidP="00287674">
      <w:pPr>
        <w:pStyle w:val="a3"/>
        <w:rPr>
          <w:rFonts w:hint="eastAsia"/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87674" w:rsidRDefault="00287674" w:rsidP="00287674">
      <w:pPr>
        <w:pStyle w:val="a3"/>
        <w:rPr>
          <w:sz w:val="28"/>
          <w:szCs w:val="28"/>
        </w:rPr>
      </w:pPr>
    </w:p>
    <w:p w:rsidR="00287674" w:rsidRDefault="00287674" w:rsidP="0028767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21 сентября 2021года                                                                    17/4-4 </w:t>
      </w:r>
    </w:p>
    <w:p w:rsidR="00287674" w:rsidRDefault="00287674" w:rsidP="0028767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р.п. Хвойная</w:t>
      </w:r>
    </w:p>
    <w:p w:rsidR="00287674" w:rsidRDefault="00287674" w:rsidP="002876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7674" w:rsidRDefault="00287674" w:rsidP="002876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размерах ведомственного коэффициента для выплаты дополнительной оплаты труда (вознаграждения) за активную работу по подготовке и проведению   выборов депутатов Новгородской областной Думы  седьмого созыва  председателям участковых избирательных комиссий №№ 1901-1918 Хвойнинского района, работающих не на штатной основе.</w:t>
      </w:r>
    </w:p>
    <w:p w:rsidR="00287674" w:rsidRDefault="00287674" w:rsidP="00287674">
      <w:pPr>
        <w:tabs>
          <w:tab w:val="left" w:leader="underscore" w:pos="7856"/>
        </w:tabs>
        <w:ind w:left="320" w:right="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74" w:rsidRDefault="00287674" w:rsidP="00287674">
      <w:pPr>
        <w:pStyle w:val="msonormalbullet2gif"/>
        <w:spacing w:line="360" w:lineRule="auto"/>
        <w:ind w:firstLine="620"/>
        <w:jc w:val="both"/>
        <w:rPr>
          <w:rStyle w:val="18"/>
          <w:rFonts w:eastAsia="Arial Unicode MS" w:hint="eastAsia"/>
          <w:sz w:val="28"/>
          <w:szCs w:val="28"/>
        </w:rPr>
      </w:pPr>
      <w:proofErr w:type="gramStart"/>
      <w:r>
        <w:rPr>
          <w:rStyle w:val="18"/>
          <w:rFonts w:eastAsia="Arial Unicode MS"/>
          <w:sz w:val="28"/>
          <w:szCs w:val="28"/>
        </w:rPr>
        <w:t xml:space="preserve"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 xml:space="preserve">В соответствии с частями 5 и 6 статьи 51 областного закона от 02.07.2007 № 122-ОЗ «О выборах депутатов Новгородской областной Думы», </w:t>
      </w:r>
      <w:r>
        <w:rPr>
          <w:rStyle w:val="18"/>
          <w:rFonts w:eastAsia="Arial Unicode MS"/>
          <w:sz w:val="28"/>
          <w:szCs w:val="28"/>
        </w:rPr>
        <w:t>сметой расходов Территориальной избирательной комиссии Хвойнинского района на подготовку и проведение выборов, утвержденной постановлением Территориальной избирательной комиссии Хвойнинского района</w:t>
      </w:r>
      <w:proofErr w:type="gramEnd"/>
      <w:r>
        <w:rPr>
          <w:sz w:val="28"/>
          <w:szCs w:val="28"/>
        </w:rPr>
        <w:t xml:space="preserve"> </w:t>
      </w:r>
      <w:r>
        <w:rPr>
          <w:rStyle w:val="18"/>
          <w:rFonts w:eastAsia="Arial Unicode MS"/>
          <w:sz w:val="28"/>
          <w:szCs w:val="28"/>
        </w:rPr>
        <w:t>от 05.08.2021 №10/2-4 (с изменениями от 15.09.2021 №15/3-4)</w:t>
      </w:r>
    </w:p>
    <w:p w:rsidR="00287674" w:rsidRDefault="00287674" w:rsidP="00287674">
      <w:pPr>
        <w:pStyle w:val="msonormalbullet2gif"/>
        <w:spacing w:line="360" w:lineRule="auto"/>
        <w:ind w:firstLine="620"/>
        <w:jc w:val="both"/>
      </w:pPr>
      <w:r>
        <w:rPr>
          <w:sz w:val="28"/>
          <w:szCs w:val="28"/>
        </w:rPr>
        <w:t xml:space="preserve">Территориальная избирательная  комиссия Хвойнинского района </w:t>
      </w:r>
    </w:p>
    <w:p w:rsidR="00287674" w:rsidRDefault="00287674" w:rsidP="00287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ПОСТАНОВИЛА: </w:t>
      </w:r>
    </w:p>
    <w:p w:rsidR="00287674" w:rsidRDefault="00287674" w:rsidP="00287674">
      <w:pPr>
        <w:tabs>
          <w:tab w:val="left" w:pos="8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председателям участковых избирательных комиссий Хвойнинского района, работающих не на штатной основе, размеры ведомственного коэффициента для выплаты дополнительной оплаты труда </w:t>
      </w:r>
      <w:r>
        <w:rPr>
          <w:rFonts w:ascii="Times New Roman" w:hAnsi="Times New Roman" w:cs="Times New Roman"/>
          <w:sz w:val="28"/>
          <w:szCs w:val="28"/>
        </w:rPr>
        <w:lastRenderedPageBreak/>
        <w:t>(вознаграждения) за активную работу по подготовке и проведению выборов депутатов Новгородской областной Думы седьмого созыва согласно приложению.</w:t>
      </w:r>
    </w:p>
    <w:p w:rsidR="00287674" w:rsidRDefault="00287674" w:rsidP="00287674">
      <w:pPr>
        <w:tabs>
          <w:tab w:val="left" w:pos="8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Выплатить дополнительную оплату труда (вознаграждение) за активную работу по подготовке и проведению выборов депутатов Новгородской областной Думы седьмого созыва председателям участковых избирательных комиссий Хвойнинского района, работающих не на штатной основе, в соответствии с установленными размерами ведомственного коэффициента.</w:t>
      </w:r>
    </w:p>
    <w:p w:rsidR="00287674" w:rsidRDefault="00287674" w:rsidP="00287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74" w:rsidRDefault="00287674" w:rsidP="00287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287674" w:rsidTr="00287674">
        <w:tc>
          <w:tcPr>
            <w:tcW w:w="4130" w:type="dxa"/>
            <w:hideMark/>
          </w:tcPr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287674" w:rsidRDefault="00287674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С.Е. Косьяненко</w:t>
            </w:r>
          </w:p>
        </w:tc>
      </w:tr>
      <w:tr w:rsidR="00287674" w:rsidTr="00287674">
        <w:tc>
          <w:tcPr>
            <w:tcW w:w="4130" w:type="dxa"/>
          </w:tcPr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Территориальной</w:t>
            </w: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избирательной комиссии</w:t>
            </w:r>
          </w:p>
          <w:p w:rsidR="00287674" w:rsidRDefault="0028767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287674" w:rsidRDefault="00287674">
            <w:pPr>
              <w:spacing w:line="276" w:lineRule="auto"/>
              <w:ind w:firstLine="2958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Н.С. Цветкова</w:t>
            </w:r>
          </w:p>
        </w:tc>
      </w:tr>
    </w:tbl>
    <w:p w:rsidR="00287674" w:rsidRDefault="00287674" w:rsidP="002876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674" w:rsidRDefault="00287674" w:rsidP="00287674"/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pStyle w:val="40"/>
        <w:shd w:val="clear" w:color="auto" w:fill="auto"/>
        <w:spacing w:before="0" w:line="322" w:lineRule="exact"/>
        <w:ind w:right="20"/>
        <w:rPr>
          <w:rFonts w:hint="eastAsia"/>
        </w:rPr>
      </w:pPr>
      <w:r>
        <w:t>Размеры</w:t>
      </w:r>
    </w:p>
    <w:p w:rsidR="00287674" w:rsidRDefault="00287674" w:rsidP="00287674">
      <w:pPr>
        <w:pStyle w:val="40"/>
        <w:shd w:val="clear" w:color="auto" w:fill="auto"/>
        <w:spacing w:before="0" w:line="322" w:lineRule="exact"/>
        <w:ind w:right="20"/>
      </w:pPr>
      <w:r>
        <w:t>ведомственного коэффициента для выплаты дополнительной оплаты труда (вознаграждения) за активную работу по подготовке и проведению выборов депутатов Новгородской областной Думы  седьмого созыва председателям участковых избирательных комиссий Хвойнинского района</w:t>
      </w:r>
    </w:p>
    <w:p w:rsidR="00287674" w:rsidRDefault="00287674" w:rsidP="00287674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4805"/>
        <w:gridCol w:w="2688"/>
      </w:tblGrid>
      <w:tr w:rsidR="00287674" w:rsidTr="00287674">
        <w:trPr>
          <w:trHeight w:hRule="exact" w:val="8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7674" w:rsidRDefault="00287674">
            <w:pPr>
              <w:spacing w:line="280" w:lineRule="exact"/>
              <w:ind w:left="32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№</w:t>
            </w:r>
          </w:p>
          <w:p w:rsidR="00287674" w:rsidRDefault="00287674">
            <w:pPr>
              <w:spacing w:before="60" w:line="220" w:lineRule="exact"/>
              <w:ind w:left="160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УИК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7674" w:rsidRDefault="00287674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ФИО председателя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Размер</w:t>
            </w:r>
          </w:p>
          <w:p w:rsidR="00287674" w:rsidRDefault="00287674">
            <w:pPr>
              <w:spacing w:line="274" w:lineRule="exact"/>
              <w:jc w:val="center"/>
              <w:rPr>
                <w:rFonts w:hint="eastAsia"/>
                <w:lang w:eastAsia="en-US"/>
              </w:rPr>
            </w:pPr>
            <w:r>
              <w:rPr>
                <w:rStyle w:val="211pt"/>
                <w:rFonts w:eastAsia="Arial Unicode MS"/>
              </w:rPr>
              <w:t>ведомственного</w:t>
            </w:r>
          </w:p>
          <w:p w:rsidR="00287674" w:rsidRDefault="00287674">
            <w:pPr>
              <w:spacing w:line="274" w:lineRule="exact"/>
              <w:jc w:val="center"/>
              <w:rPr>
                <w:lang w:eastAsia="en-US"/>
              </w:rPr>
            </w:pPr>
            <w:r>
              <w:rPr>
                <w:rStyle w:val="211pt"/>
                <w:rFonts w:eastAsia="Arial Unicode MS"/>
              </w:rPr>
              <w:t>коэффициента</w:t>
            </w:r>
          </w:p>
        </w:tc>
      </w:tr>
      <w:tr w:rsidR="00287674" w:rsidTr="00287674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Степанова Анна Валерьевна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Корешкова</w:t>
            </w:r>
            <w:proofErr w:type="spellEnd"/>
            <w:r>
              <w:rPr>
                <w:rStyle w:val="2"/>
                <w:rFonts w:eastAsia="Arial Unicode MS"/>
              </w:rPr>
              <w:t xml:space="preserve"> Надежда Анатольевна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287674" w:rsidTr="00287674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Перевалов Анатолий Андреевич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Яковлева Ольга Анатольевна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Ермолина Елена Александровна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Волчанская</w:t>
            </w:r>
            <w:proofErr w:type="spellEnd"/>
            <w:r>
              <w:rPr>
                <w:rStyle w:val="2"/>
                <w:rFonts w:eastAsia="Arial Unicode MS"/>
              </w:rPr>
              <w:t xml:space="preserve"> Галина Николаевна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Хисаметдинова</w:t>
            </w:r>
            <w:proofErr w:type="spellEnd"/>
            <w:r>
              <w:rPr>
                <w:rStyle w:val="2"/>
                <w:rFonts w:eastAsia="Arial Unicode MS"/>
              </w:rPr>
              <w:t xml:space="preserve"> Ирина Алексеевна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proofErr w:type="spellStart"/>
            <w:r>
              <w:rPr>
                <w:rStyle w:val="2"/>
                <w:rFonts w:eastAsia="Arial Unicode MS"/>
              </w:rPr>
              <w:t>Саушова</w:t>
            </w:r>
            <w:proofErr w:type="spellEnd"/>
            <w:r>
              <w:rPr>
                <w:rStyle w:val="2"/>
                <w:rFonts w:eastAsia="Arial Unicode MS"/>
              </w:rPr>
              <w:t xml:space="preserve"> Татьяна Владимировна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1909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Филиппова Надежда Борисовна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Фокина Татьяна Петровна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Заиграева Валентина Васильевна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Смирнова Ксения Владимировна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Соколова Ольга Викторовна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Васильева Надежда Васильевна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1,7</w:t>
            </w:r>
          </w:p>
        </w:tc>
      </w:tr>
      <w:tr w:rsidR="00287674" w:rsidTr="00287674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Игнатьева Галина Викторовна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Кузьмина Любовь Викторовна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287674" w:rsidTr="00287674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Морозова Марина Николаевна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674" w:rsidRDefault="002876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</w:t>
            </w:r>
          </w:p>
        </w:tc>
      </w:tr>
      <w:tr w:rsidR="00287674" w:rsidTr="00287674">
        <w:trPr>
          <w:trHeight w:hRule="exact"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ind w:left="160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1918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rPr>
                <w:lang w:eastAsia="en-US"/>
              </w:rPr>
            </w:pPr>
            <w:r>
              <w:rPr>
                <w:rStyle w:val="2"/>
                <w:rFonts w:eastAsia="Arial Unicode MS"/>
              </w:rPr>
              <w:t>Ольховская Марина Владимировна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7674" w:rsidRDefault="0028767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</w:tbl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287674" w:rsidRDefault="00287674" w:rsidP="00287674">
      <w:pPr>
        <w:rPr>
          <w:rFonts w:hint="eastAsia"/>
        </w:rPr>
      </w:pPr>
    </w:p>
    <w:p w:rsidR="00020F41" w:rsidRDefault="00020F41"/>
    <w:sectPr w:rsidR="00020F41" w:rsidSect="0002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674"/>
    <w:rsid w:val="00020F41"/>
    <w:rsid w:val="0028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87674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a4">
    <w:name w:val="Body Text"/>
    <w:basedOn w:val="a"/>
    <w:link w:val="a5"/>
    <w:semiHidden/>
    <w:unhideWhenUsed/>
    <w:rsid w:val="0028767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semiHidden/>
    <w:rsid w:val="0028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2876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7674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msonormalbullet2gif">
    <w:name w:val="msonormalbullet2.gif"/>
    <w:basedOn w:val="a"/>
    <w:rsid w:val="002876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"/>
    <w:basedOn w:val="a0"/>
    <w:rsid w:val="002876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2876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8">
    <w:name w:val="Основной текст (18)"/>
    <w:basedOn w:val="a0"/>
    <w:rsid w:val="002876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876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7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2021-12-22T12:05:00Z</dcterms:created>
  <dcterms:modified xsi:type="dcterms:W3CDTF">2021-12-22T12:12:00Z</dcterms:modified>
</cp:coreProperties>
</file>