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8F" w:rsidRDefault="00FC7D8F" w:rsidP="00FC7D8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785" cy="862330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D8F" w:rsidRDefault="00FC7D8F" w:rsidP="00FC7D8F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FC7D8F" w:rsidRDefault="00FC7D8F" w:rsidP="00FC7D8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Хвойнинского района</w:t>
      </w:r>
    </w:p>
    <w:p w:rsidR="00FC7D8F" w:rsidRDefault="00FC7D8F" w:rsidP="00FC7D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D8F" w:rsidRDefault="00FC7D8F" w:rsidP="00FC7D8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C7D8F" w:rsidRDefault="00FC7D8F" w:rsidP="00FC7D8F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C7D8F" w:rsidRDefault="00FC7D8F" w:rsidP="00FC7D8F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FC7D8F" w:rsidTr="00FC7D8F">
        <w:tc>
          <w:tcPr>
            <w:tcW w:w="3186" w:type="dxa"/>
            <w:hideMark/>
          </w:tcPr>
          <w:p w:rsidR="00FC7D8F" w:rsidRDefault="00FC7D8F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 сентября 2021 года</w:t>
            </w:r>
          </w:p>
        </w:tc>
        <w:tc>
          <w:tcPr>
            <w:tcW w:w="3209" w:type="dxa"/>
          </w:tcPr>
          <w:p w:rsidR="00FC7D8F" w:rsidRDefault="00FC7D8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hideMark/>
          </w:tcPr>
          <w:p w:rsidR="00FC7D8F" w:rsidRDefault="00FC7D8F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13/4-4</w:t>
            </w:r>
          </w:p>
        </w:tc>
      </w:tr>
      <w:tr w:rsidR="00FC7D8F" w:rsidTr="00FC7D8F">
        <w:tc>
          <w:tcPr>
            <w:tcW w:w="3186" w:type="dxa"/>
          </w:tcPr>
          <w:p w:rsidR="00FC7D8F" w:rsidRDefault="00FC7D8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</w:tcPr>
          <w:p w:rsidR="00FC7D8F" w:rsidRDefault="00FC7D8F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C7D8F" w:rsidRDefault="00FC7D8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р.п. Хвойная</w:t>
            </w:r>
          </w:p>
        </w:tc>
        <w:tc>
          <w:tcPr>
            <w:tcW w:w="3176" w:type="dxa"/>
          </w:tcPr>
          <w:p w:rsidR="00FC7D8F" w:rsidRDefault="00FC7D8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FC7D8F" w:rsidRDefault="00FC7D8F" w:rsidP="00FC7D8F"/>
    <w:p w:rsidR="00FC7D8F" w:rsidRDefault="00FC7D8F" w:rsidP="00FC7D8F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распределении избирательных бюллетеней для голосования </w:t>
      </w:r>
      <w:r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Боровичскому</w:t>
      </w:r>
      <w:proofErr w:type="spellEnd"/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  <w:t>одномандатному избирательному округу № 19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</w:rPr>
        <w:t>выборах</w:t>
      </w:r>
      <w:r>
        <w:rPr>
          <w:b/>
          <w:sz w:val="28"/>
        </w:rPr>
        <w:br/>
        <w:t xml:space="preserve">депутатов </w:t>
      </w:r>
      <w:r>
        <w:rPr>
          <w:b/>
          <w:bCs/>
          <w:sz w:val="28"/>
          <w:szCs w:val="28"/>
        </w:rPr>
        <w:t>Новгородской областной Думы седьмого созыва</w:t>
      </w:r>
      <w:r>
        <w:rPr>
          <w:b/>
          <w:sz w:val="28"/>
          <w:szCs w:val="28"/>
        </w:rPr>
        <w:t xml:space="preserve"> </w:t>
      </w:r>
    </w:p>
    <w:p w:rsidR="00FC7D8F" w:rsidRDefault="00FC7D8F" w:rsidP="00FC7D8F">
      <w:pPr>
        <w:spacing w:line="360" w:lineRule="auto"/>
        <w:jc w:val="center"/>
      </w:pPr>
    </w:p>
    <w:p w:rsidR="00FC7D8F" w:rsidRDefault="00FC7D8F" w:rsidP="00FC7D8F">
      <w:pPr>
        <w:pStyle w:val="32"/>
        <w:rPr>
          <w:szCs w:val="28"/>
        </w:rPr>
      </w:pPr>
      <w:proofErr w:type="gramStart"/>
      <w:r>
        <w:rPr>
          <w:szCs w:val="28"/>
        </w:rPr>
        <w:t xml:space="preserve">В соответствии с частью 2 статьи 13, частью 8 статьи 15, частью 14 статьи 59 областного закона от 02.07.2007 № 122-ОЗ «О выборах депутатов Новгородской областной Думы», постановлением Избирательной комиссии Новгородской области от 17.08.2021 № 154/5-6 «О распределении избирательных бюллетеней для голосования по единому избирательному округу на выборах депутатов Новгородской областной Думы седьмого созыва», постановлением </w:t>
      </w:r>
      <w:proofErr w:type="spellStart"/>
      <w:r>
        <w:rPr>
          <w:szCs w:val="28"/>
        </w:rPr>
        <w:t>Боровичской</w:t>
      </w:r>
      <w:proofErr w:type="spellEnd"/>
      <w:r>
        <w:rPr>
          <w:szCs w:val="28"/>
        </w:rPr>
        <w:t xml:space="preserve"> окружной избирательной комиссии </w:t>
      </w:r>
      <w:proofErr w:type="gramEnd"/>
    </w:p>
    <w:p w:rsidR="00FC7D8F" w:rsidRDefault="00FC7D8F" w:rsidP="00FC7D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 6/3 от 27.08.2021 «О распределении избирательных бюллетеней для голосования на выборах депутатов Новгородской областной Думы седьмого созыва по </w:t>
      </w:r>
      <w:proofErr w:type="spellStart"/>
      <w:r>
        <w:rPr>
          <w:sz w:val="28"/>
          <w:szCs w:val="28"/>
        </w:rPr>
        <w:t>Боровичскому</w:t>
      </w:r>
      <w:proofErr w:type="spellEnd"/>
      <w:r>
        <w:rPr>
          <w:sz w:val="28"/>
          <w:szCs w:val="28"/>
        </w:rPr>
        <w:t xml:space="preserve"> одномандатному избирательному округу № 19 </w:t>
      </w:r>
    </w:p>
    <w:p w:rsidR="00FC7D8F" w:rsidRDefault="00FC7D8F" w:rsidP="00FC7D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Территориальными избирательными комиссиями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, Мошенского,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и Хвойнинского районов» </w:t>
      </w:r>
    </w:p>
    <w:p w:rsidR="00FC7D8F" w:rsidRDefault="00FC7D8F" w:rsidP="00FC7D8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FC7D8F" w:rsidRDefault="00FC7D8F" w:rsidP="00FC7D8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7D8F" w:rsidRDefault="00FC7D8F" w:rsidP="00FC7D8F">
      <w:pPr>
        <w:pStyle w:val="ac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распределение избирательных бюллетеней для голосования на выборах депутатов Новгородской областной Думы седьмого созыва, передаваемых участковым избирательным комиссиям №№ 1905-1906, 1914 (прилагается).</w:t>
      </w:r>
    </w:p>
    <w:p w:rsidR="00FC7D8F" w:rsidRDefault="00FC7D8F" w:rsidP="00FC7D8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Направить постановление в участковые избирательные комиссии №№ 1905-1906, 1914  </w:t>
      </w:r>
    </w:p>
    <w:p w:rsidR="00FC7D8F" w:rsidRDefault="00FC7D8F" w:rsidP="00FC7D8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C7D8F" w:rsidRDefault="00FC7D8F" w:rsidP="00FC7D8F">
      <w:pPr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spacing w:line="360" w:lineRule="auto"/>
        <w:ind w:firstLine="709"/>
        <w:jc w:val="both"/>
      </w:pPr>
    </w:p>
    <w:tbl>
      <w:tblPr>
        <w:tblStyle w:val="af0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77"/>
      </w:tblGrid>
      <w:tr w:rsidR="00FC7D8F" w:rsidTr="00FC7D8F">
        <w:tc>
          <w:tcPr>
            <w:tcW w:w="3936" w:type="dxa"/>
            <w:hideMark/>
          </w:tcPr>
          <w:p w:rsidR="00FC7D8F" w:rsidRDefault="00FC7D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FC7D8F" w:rsidRDefault="00FC7D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FC7D8F" w:rsidRDefault="00FC7D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FC7D8F" w:rsidRDefault="00FC7D8F">
            <w:pPr>
              <w:rPr>
                <w:sz w:val="28"/>
                <w:szCs w:val="28"/>
                <w:lang w:eastAsia="en-US"/>
              </w:rPr>
            </w:pPr>
          </w:p>
          <w:p w:rsidR="00FC7D8F" w:rsidRDefault="00FC7D8F">
            <w:pPr>
              <w:rPr>
                <w:sz w:val="28"/>
                <w:szCs w:val="28"/>
                <w:lang w:eastAsia="en-US"/>
              </w:rPr>
            </w:pPr>
          </w:p>
          <w:p w:rsidR="00FC7D8F" w:rsidRDefault="00FC7D8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FC7D8F" w:rsidTr="00FC7D8F">
        <w:tc>
          <w:tcPr>
            <w:tcW w:w="3936" w:type="dxa"/>
          </w:tcPr>
          <w:p w:rsidR="00FC7D8F" w:rsidRDefault="00FC7D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FC7D8F" w:rsidRDefault="00FC7D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FC7D8F" w:rsidRDefault="00FC7D8F">
            <w:pPr>
              <w:rPr>
                <w:sz w:val="28"/>
                <w:szCs w:val="28"/>
                <w:lang w:eastAsia="en-US"/>
              </w:rPr>
            </w:pPr>
          </w:p>
        </w:tc>
      </w:tr>
      <w:tr w:rsidR="00FC7D8F" w:rsidTr="00FC7D8F">
        <w:tc>
          <w:tcPr>
            <w:tcW w:w="3936" w:type="dxa"/>
            <w:hideMark/>
          </w:tcPr>
          <w:p w:rsidR="00FC7D8F" w:rsidRDefault="00FC7D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FC7D8F" w:rsidRDefault="00FC7D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FC7D8F" w:rsidRDefault="00FC7D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FC7D8F" w:rsidRDefault="00FC7D8F">
            <w:pPr>
              <w:rPr>
                <w:sz w:val="28"/>
                <w:szCs w:val="28"/>
                <w:lang w:eastAsia="en-US"/>
              </w:rPr>
            </w:pPr>
          </w:p>
          <w:p w:rsidR="00FC7D8F" w:rsidRDefault="00FC7D8F">
            <w:pPr>
              <w:rPr>
                <w:sz w:val="28"/>
                <w:szCs w:val="28"/>
                <w:lang w:eastAsia="en-US"/>
              </w:rPr>
            </w:pPr>
          </w:p>
          <w:p w:rsidR="00FC7D8F" w:rsidRDefault="00FC7D8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FC7D8F" w:rsidRDefault="00FC7D8F" w:rsidP="00FC7D8F">
      <w:pPr>
        <w:rPr>
          <w:sz w:val="28"/>
          <w:szCs w:val="28"/>
        </w:rPr>
      </w:pPr>
    </w:p>
    <w:p w:rsidR="00FC7D8F" w:rsidRDefault="00FC7D8F" w:rsidP="00FC7D8F">
      <w:pPr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pStyle w:val="msonormalbullet2gifbullet1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pStyle w:val="msonormalbullet2gifbullet2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spacing w:line="276" w:lineRule="auto"/>
        <w:ind w:left="5103"/>
        <w:jc w:val="center"/>
      </w:pPr>
      <w:r>
        <w:lastRenderedPageBreak/>
        <w:t>Приложение</w:t>
      </w:r>
    </w:p>
    <w:p w:rsidR="00FC7D8F" w:rsidRDefault="00FC7D8F" w:rsidP="00FC7D8F">
      <w:pPr>
        <w:spacing w:line="276" w:lineRule="auto"/>
        <w:ind w:left="5670"/>
        <w:jc w:val="both"/>
        <w:rPr>
          <w:b/>
        </w:rPr>
      </w:pPr>
      <w:r>
        <w:t>к постановлению Территориальной избирательной комиссии Хвойнинского района от 01.09.2021 № 13/4-4</w:t>
      </w:r>
    </w:p>
    <w:p w:rsidR="00FC7D8F" w:rsidRDefault="00FC7D8F" w:rsidP="00FC7D8F">
      <w:pPr>
        <w:pStyle w:val="aa"/>
        <w:jc w:val="center"/>
        <w:rPr>
          <w:b/>
        </w:rPr>
      </w:pPr>
    </w:p>
    <w:p w:rsidR="00FC7D8F" w:rsidRDefault="00FC7D8F" w:rsidP="00FC7D8F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Распределение</w:t>
      </w:r>
    </w:p>
    <w:p w:rsidR="00FC7D8F" w:rsidRDefault="00FC7D8F" w:rsidP="00FC7D8F">
      <w:pPr>
        <w:pStyle w:val="aa"/>
        <w:jc w:val="center"/>
        <w:rPr>
          <w:b/>
          <w:bCs/>
          <w:szCs w:val="28"/>
        </w:rPr>
      </w:pPr>
      <w:r>
        <w:rPr>
          <w:b/>
          <w:szCs w:val="28"/>
        </w:rPr>
        <w:t xml:space="preserve">избирательных бюллетеней для голосования на выборах </w:t>
      </w:r>
      <w:r>
        <w:rPr>
          <w:b/>
          <w:bCs/>
          <w:szCs w:val="28"/>
        </w:rPr>
        <w:t xml:space="preserve">депутатов </w:t>
      </w:r>
      <w:r>
        <w:rPr>
          <w:b/>
          <w:szCs w:val="28"/>
        </w:rPr>
        <w:t>Новгородской областной Думы седьмого созыва</w:t>
      </w:r>
    </w:p>
    <w:p w:rsidR="00FC7D8F" w:rsidRDefault="00FC7D8F" w:rsidP="00FC7D8F">
      <w:pPr>
        <w:pStyle w:val="aa"/>
        <w:jc w:val="center"/>
        <w:rPr>
          <w:b/>
          <w:bCs/>
        </w:rPr>
      </w:pP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3119"/>
        <w:gridCol w:w="1559"/>
        <w:gridCol w:w="2268"/>
        <w:gridCol w:w="2267"/>
      </w:tblGrid>
      <w:tr w:rsidR="00FC7D8F" w:rsidTr="00FC7D8F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C7D8F" w:rsidRDefault="00FC7D8F">
            <w:pPr>
              <w:spacing w:line="276" w:lineRule="auto"/>
              <w:ind w:left="-57" w:right="-57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Номер участковой избирательной комиссии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Количество избирателей</w:t>
            </w:r>
          </w:p>
        </w:tc>
        <w:tc>
          <w:tcPr>
            <w:tcW w:w="45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</w:rPr>
              <w:br/>
              <w:t>избирательных бюллетеней</w:t>
            </w:r>
          </w:p>
        </w:tc>
      </w:tr>
      <w:tr w:rsidR="00FC7D8F" w:rsidTr="00FC7D8F">
        <w:trPr>
          <w:cantSplit/>
          <w:trHeight w:val="39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8F" w:rsidRDefault="00FC7D8F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8F" w:rsidRDefault="00FC7D8F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8F" w:rsidRDefault="00FC7D8F">
            <w:pPr>
              <w:rPr>
                <w:b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D8F" w:rsidRDefault="00FC7D8F">
            <w:pPr>
              <w:spacing w:line="276" w:lineRule="auto"/>
              <w:ind w:left="-57" w:right="-57"/>
              <w:jc w:val="center"/>
              <w:rPr>
                <w:b/>
              </w:rPr>
            </w:pPr>
          </w:p>
        </w:tc>
      </w:tr>
      <w:tr w:rsidR="00FC7D8F" w:rsidTr="00FC7D8F">
        <w:trPr>
          <w:cantSplit/>
          <w:trHeight w:val="106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8F" w:rsidRDefault="00FC7D8F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8F" w:rsidRDefault="00FC7D8F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8F" w:rsidRDefault="00FC7D8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</w:rPr>
              <w:br/>
              <w:t>федеральному избирательному округу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по одномандатному избирательному округу</w:t>
            </w:r>
          </w:p>
        </w:tc>
      </w:tr>
      <w:tr w:rsidR="00FC7D8F" w:rsidTr="00FC7D8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8F" w:rsidRDefault="00FC7D8F">
            <w:pPr>
              <w:spacing w:line="276" w:lineRule="auto"/>
              <w:ind w:firstLine="17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D8F" w:rsidRDefault="00FC7D8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7D8F" w:rsidRDefault="00FC7D8F">
            <w:pPr>
              <w:spacing w:line="276" w:lineRule="auto"/>
              <w:ind w:left="45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7D8F" w:rsidRDefault="00FC7D8F">
            <w:pPr>
              <w:spacing w:line="276" w:lineRule="auto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line="276" w:lineRule="auto"/>
              <w:ind w:lef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7D8F" w:rsidTr="00FC7D8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before="20" w:after="20"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417</w:t>
            </w:r>
          </w:p>
        </w:tc>
      </w:tr>
      <w:tr w:rsidR="00FC7D8F" w:rsidTr="00FC7D8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before="20" w:after="20"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73</w:t>
            </w:r>
          </w:p>
        </w:tc>
      </w:tr>
      <w:tr w:rsidR="00FC7D8F" w:rsidTr="00FC7D8F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before="20" w:after="20"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</w:t>
            </w:r>
          </w:p>
        </w:tc>
      </w:tr>
      <w:tr w:rsidR="00FC7D8F" w:rsidTr="00FC7D8F">
        <w:trPr>
          <w:cantSplit/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8F" w:rsidRDefault="00FC7D8F">
            <w:pPr>
              <w:spacing w:before="20" w:after="2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before="20" w:after="2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D8F" w:rsidRDefault="00FC7D8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C7D8F" w:rsidRDefault="00FC7D8F" w:rsidP="00FC7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</w:t>
      </w:r>
    </w:p>
    <w:p w:rsidR="00FC7D8F" w:rsidRDefault="00FC7D8F" w:rsidP="00FC7D8F">
      <w:pPr>
        <w:pStyle w:val="msonormalbullet2gif"/>
        <w:spacing w:line="360" w:lineRule="auto"/>
        <w:ind w:firstLine="851"/>
        <w:jc w:val="both"/>
        <w:rPr>
          <w:sz w:val="28"/>
          <w:szCs w:val="28"/>
        </w:rPr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p w:rsidR="00FC7D8F" w:rsidRDefault="00FC7D8F" w:rsidP="00FC7D8F">
      <w:pPr>
        <w:jc w:val="center"/>
      </w:pPr>
    </w:p>
    <w:sectPr w:rsidR="00FC7D8F" w:rsidSect="00A2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7D8F"/>
    <w:rsid w:val="00A22644"/>
    <w:rsid w:val="00FC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8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D8F"/>
    <w:pPr>
      <w:keepNext/>
      <w:ind w:firstLine="567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8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7D8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D8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7D8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D8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FC7D8F"/>
    <w:pPr>
      <w:tabs>
        <w:tab w:val="left" w:pos="3060"/>
      </w:tabs>
      <w:spacing w:before="120" w:line="240" w:lineRule="atLeast"/>
      <w:jc w:val="right"/>
    </w:pPr>
    <w:rPr>
      <w:rFonts w:ascii="Times New Roman" w:hAnsi="Times New Roman"/>
      <w:b/>
      <w:sz w:val="24"/>
      <w:szCs w:val="24"/>
    </w:rPr>
  </w:style>
  <w:style w:type="paragraph" w:styleId="a8">
    <w:name w:val="Title"/>
    <w:basedOn w:val="a"/>
    <w:link w:val="a9"/>
    <w:qFormat/>
    <w:rsid w:val="00FC7D8F"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a0"/>
    <w:link w:val="a8"/>
    <w:rsid w:val="00FC7D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FC7D8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FC7D8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C7D8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C7D8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C7D8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C7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C7D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C7D8F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7D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7D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FC7D8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msonormalbullet2gif">
    <w:name w:val="msonormalbullet2.gif"/>
    <w:basedOn w:val="a"/>
    <w:rsid w:val="00FC7D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-1">
    <w:name w:val="Т-1"/>
    <w:aliases w:val="5"/>
    <w:basedOn w:val="a"/>
    <w:rsid w:val="00FC7D8F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u">
    <w:name w:val="u"/>
    <w:basedOn w:val="a"/>
    <w:rsid w:val="00FC7D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4-15">
    <w:name w:val="14-15"/>
    <w:basedOn w:val="a"/>
    <w:rsid w:val="00FC7D8F"/>
    <w:pPr>
      <w:widowControl w:val="0"/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14-150">
    <w:name w:val="текст14-15"/>
    <w:basedOn w:val="a"/>
    <w:rsid w:val="00FC7D8F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msonormalbullet2gifbullet1gif">
    <w:name w:val="msonormalbullet2gifbullet1.gif"/>
    <w:basedOn w:val="a"/>
    <w:rsid w:val="00FC7D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FC7D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FC7D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FC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FC7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..\WINWORD6\CLIPART\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2021-12-22T11:41:00Z</dcterms:created>
  <dcterms:modified xsi:type="dcterms:W3CDTF">2021-12-22T11:42:00Z</dcterms:modified>
</cp:coreProperties>
</file>