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01" w:rsidRPr="00D46101" w:rsidRDefault="00D46101" w:rsidP="00D46101">
      <w:pPr>
        <w:spacing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lang w:eastAsia="ru-RU"/>
        </w:rPr>
      </w:pPr>
      <w:r w:rsidRPr="00D46101">
        <w:rPr>
          <w:rFonts w:ascii="Arial" w:eastAsia="Times New Roman" w:hAnsi="Arial" w:cs="Arial"/>
          <w:b/>
          <w:bCs/>
          <w:color w:val="333333"/>
          <w:kern w:val="36"/>
          <w:lang w:eastAsia="ru-RU"/>
        </w:rPr>
        <w:t>СанПин 2.4.4.2599-10 для лагерей с дневным пребыванием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ГИГИЕНИЧЕСКИЕ ТРЕБОВАНИЯ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к устройству, содержанию и организации режима в оздоровительных учреждениях с дневным пребыванием детей в период каникул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Санитарно-эпидемиологические правила и нормативы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СанПиН 2.4.4.2599-10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(утверждены постановлением Главного государственного санитарного врача Российской Федерации от 19 апреля 2010 г. № 25)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_____________________________________________________________________________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                                                                      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I. Общие положения и область применения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1.1. </w:t>
      </w:r>
      <w:proofErr w:type="gramStart"/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Настоящие санитарно-эпидемиологические правила и нормативы (далее - санитарные правила) устанавливают санитарно-эпидемиологические требования к размещению, устройству, содержанию и организации режима работы оздоровительных учреждений с дневным пребыванием детей, организуемых на базе функционирующих общеобразовательных учреждений,  дошкольных образовательных учреждений, учреждений дополнительного образования, спортивных сооружений, центров социальной реабилитации,  и  направлены на оздоровление детей и подростков в период каникул. </w:t>
      </w:r>
      <w:proofErr w:type="gramEnd"/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1.2. Санитарные правила распространяются на все виды оздоровительных учреждений с дневным пребыванием детей и подростков, независимо от их подчиненности и форм собственности и являются обязательными для исполнения всеми юридическими лицами, индивидуальными предпринимателями, чья деятельность связана с организацией и (или) обеспечением отдыха детей в период каникул.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Контроль за</w:t>
      </w:r>
      <w:proofErr w:type="gramEnd"/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соблюдением санитарно-эпидемиологических требований настоящих санитарных правил осуществляется органами, уполномоченными осуществлять государственный санитарно-эпидемиологический надзор.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1.3. Оздоровительные учреждения с дневным пребыванием детей  (далее – оздоровительные учреждения) организуются для обучающихся образовательных учреждений на время летних, осенних, зимних и весенних каникул. 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Оздоровительные учреждения комплектуются из числа обучающихся одной или нескольких общеобразовательных, спортивных, художественных школ и иных учреждений для детей и подростков, подразделяются на отряды не более 25 человек для обучающихся 1 - 4 классов и не более 30 человек для остальных школьников. 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1.4. Учредителю оздоровительного учреждения с дневным пребыванием детей необходимо в срок не менее</w:t>
      </w:r>
      <w:proofErr w:type="gramStart"/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</w:t>
      </w:r>
      <w:proofErr w:type="gramEnd"/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чем за 2 месяца до начала оздоровительного сезона поставить в известность орган, уполномоченный осуществлять государственный санитарно-эпидемиологический надзор, о планируемых сроках открытия оздоровительного учреждения, режиме работы, количестве оздоровительных смен и количестве оздоравливаемых детей и не позднее, чем за 30 дней до начала работы оздоровительного учреждения предоставить документы в соответствии с Приложением 1 настоящих санитарных правил.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1.5. Продолжительность смены в оздоровительном учреждении определяется длительностью каникул и составляет в период летних каникул не менее 21 календарного дня; осенью, зимой и весной не менее 5 рабочих дней. Перерыв между сменами в летнее время для проведения генеральной уборки и санитарной обработки учреждения составляет не менее 2 дней. 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 xml:space="preserve">1.6. Открытие оздоровительного учреждения осуществляется при наличии документа, подтверждающего его соответствие настоящим санитарным правилам на весь период каникул (весенних, летних, осенних, зимних), выданного органом, уполномоченным осуществлять государственный санитарно-эпидемиологический надзор. 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1.7. К работе в оздоровительные учреждения допускаются лица, прошедшие профессиональную гигиеническую подготовку, аттестацию и медицинское обследование  в установленном порядке (приложение 2). Профессиональная гигиеническая подготовка и аттестация проводится не реже одного раза в два года. Работники оздоровительных учреждений должны быть привиты в соответствии с национальным календарем профилактических прививок, а также по эпидемиологическим показаниям. 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1.8. Каждый работник должен иметь личную медицинскую книжку установленного образца, в которую вносятся результаты медицинских обследований и лабораторных исследований, сведения о перенесенных инфекционных заболеваниях, профилактических прививках, отметки о прохождении профессиональной гигиенической подготовки и аттестации. 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1.9. </w:t>
      </w:r>
      <w:proofErr w:type="gramStart"/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Во всех случаях возникновения групповых инфекционных заболеваний, аварийных ситуаций в работе систем водоснабжения, канализации, технологического и холодильного оборудования, а также других выявленных нарушений санитарных правил, которые создают угрозу возникновения и распространения инфекционных заболеваний и массовых отравлений,  руководитель оздоровительного учреждения обязан незамедлительно (в течение 1 часа) информировать орган, уполномоченный осуществлять государственный санитарно-эпидемиологический надзор, для принятия  в установленном законодательством Российской Федерации мер. </w:t>
      </w:r>
      <w:proofErr w:type="gramEnd"/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II. Гигиенические требования к режиму дня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2.1. Организация работы оздоровительных учреждений с дневным пребыванием осуществляется в режимах пребывания детей: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- с 8.30. до 14.30 часов, с организацией 2-х разового питания (завтрак и обед); 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с 8.30. до 18.00 часов, с обязательной организацией дневного сна для детей в возрасте до 10 лет и 3-разового питания (завтрак, обед, полдник). Рекомендуется организация дневного сна и для других возрастных групп детей и подростков.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2.2. Режим дня предусматривает максимальное пребывание детей на свежем воздухе, проведение оздоровительных, спортивных, культурных мероприятий, организацию экскурсий, походов, игр; регулярное 2 или 3-разовое питание и дневной сон для детей. 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 оздоровительных учреждениях рекомендуется следующий режим дня: 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18"/>
        <w:gridCol w:w="3176"/>
        <w:gridCol w:w="3177"/>
      </w:tblGrid>
      <w:tr w:rsidR="00D46101" w:rsidRPr="00D46101" w:rsidTr="00D46101">
        <w:tc>
          <w:tcPr>
            <w:tcW w:w="3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Элементы режима дня</w:t>
            </w:r>
          </w:p>
        </w:tc>
        <w:tc>
          <w:tcPr>
            <w:tcW w:w="65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Пребывание детей</w:t>
            </w:r>
          </w:p>
        </w:tc>
      </w:tr>
      <w:tr w:rsidR="00D46101" w:rsidRPr="00D46101" w:rsidTr="00D4610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101" w:rsidRPr="00D46101" w:rsidRDefault="00D46101" w:rsidP="00D461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 8.30 до 14.30 часов</w:t>
            </w:r>
          </w:p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 8.30 до 18 часов</w:t>
            </w:r>
          </w:p>
        </w:tc>
      </w:tr>
      <w:tr w:rsidR="00D46101" w:rsidRPr="00D46101" w:rsidTr="00D46101">
        <w:tc>
          <w:tcPr>
            <w:tcW w:w="3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Сбор детей, зарядка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8.30 - 9.00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8.30 - 9.00</w:t>
            </w:r>
          </w:p>
        </w:tc>
      </w:tr>
      <w:tr w:rsidR="00D46101" w:rsidRPr="00D46101" w:rsidTr="00D46101">
        <w:tc>
          <w:tcPr>
            <w:tcW w:w="3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Утренняя линейка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9.00 - 9.15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9.00 - 9.15</w:t>
            </w:r>
          </w:p>
        </w:tc>
      </w:tr>
      <w:tr w:rsidR="00D46101" w:rsidRPr="00D46101" w:rsidTr="00D46101">
        <w:tc>
          <w:tcPr>
            <w:tcW w:w="3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9.15 - 10.00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9.15 - 10.00</w:t>
            </w:r>
          </w:p>
        </w:tc>
      </w:tr>
      <w:tr w:rsidR="00D46101" w:rsidRPr="00D46101" w:rsidTr="00D46101">
        <w:tc>
          <w:tcPr>
            <w:tcW w:w="3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Работа по плану отрядов, общественно полезный труд, работа кружков и секций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10.00 - 12.00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10.00 - 12.00</w:t>
            </w:r>
          </w:p>
        </w:tc>
      </w:tr>
      <w:tr w:rsidR="00D46101" w:rsidRPr="00D46101" w:rsidTr="00D46101">
        <w:tc>
          <w:tcPr>
            <w:tcW w:w="3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Оздоровительные процедуры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12.00 - 13.00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12.00 - 13.00</w:t>
            </w:r>
          </w:p>
        </w:tc>
      </w:tr>
      <w:tr w:rsidR="00D46101" w:rsidRPr="00D46101" w:rsidTr="00D46101">
        <w:tc>
          <w:tcPr>
            <w:tcW w:w="3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13.00 - 14.00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13.00 - 14.00</w:t>
            </w:r>
          </w:p>
        </w:tc>
      </w:tr>
      <w:tr w:rsidR="00D46101" w:rsidRPr="00D46101" w:rsidTr="00D46101">
        <w:tc>
          <w:tcPr>
            <w:tcW w:w="3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Свободное время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14.00 - 14.30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14.00 - 14.30</w:t>
            </w:r>
          </w:p>
        </w:tc>
      </w:tr>
      <w:tr w:rsidR="00D46101" w:rsidRPr="00D46101" w:rsidTr="00D46101">
        <w:tc>
          <w:tcPr>
            <w:tcW w:w="3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Уход домой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14.30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c>
          <w:tcPr>
            <w:tcW w:w="3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Дневной сон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14.30 - 15.30</w:t>
            </w:r>
          </w:p>
        </w:tc>
      </w:tr>
      <w:tr w:rsidR="00D46101" w:rsidRPr="00D46101" w:rsidTr="00D46101">
        <w:tc>
          <w:tcPr>
            <w:tcW w:w="3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Полдник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16.00 - 16.30</w:t>
            </w:r>
          </w:p>
        </w:tc>
      </w:tr>
      <w:tr w:rsidR="00D46101" w:rsidRPr="00D46101" w:rsidTr="00D46101">
        <w:tc>
          <w:tcPr>
            <w:tcW w:w="3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Работа по плану отрядов, работа кружков и секций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16.30 - 18.00.</w:t>
            </w:r>
          </w:p>
        </w:tc>
      </w:tr>
      <w:tr w:rsidR="00D46101" w:rsidRPr="00D46101" w:rsidTr="00D46101">
        <w:tc>
          <w:tcPr>
            <w:tcW w:w="3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Уход домой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18.00</w:t>
            </w:r>
          </w:p>
        </w:tc>
      </w:tr>
    </w:tbl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2.3. Кружковая деятельность с ограниченной двигательной активностью (изобразительная деятельность, моделирование, шахматы, рукоделие и другие подобные виды деятельности)  должна чередоваться с активным отдыхом и спортивными мероприятиями. 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2.4. Организация и режим занятий с использованием компьютерной техники проводится в помещениях, оборудованных в соответствии с санитарными правилами, предъявляющие гигиенические требования к персональным электронно-вычислительным машинам и организации работы.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2.5. Продолжительность занятий кружков и спортивных секций допускается не более 35 минут для детей 7 лет и не более 45 минут для детей старше 7 лет.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Для отдельных видов кружков (туристического, юных натуралистов, краеведческого и т.п.) допускается продолжительность занятий до 1,5 часов.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2.6. Оптимальная наполняемость групп при организации занятий в кружках, секциях и  клубах не более 15 человек, допустимая - 20 человек (за исключением хоровых, танцевальных, оркестровых и других занятий).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III. </w:t>
      </w:r>
      <w:proofErr w:type="gramStart"/>
      <w:r w:rsidRPr="00D4610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Гигиенические требования к организации физического</w:t>
      </w:r>
      <w:proofErr w:type="gramEnd"/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воспитания детей и оздоровительных мероприятий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3.1. Мероприятия по физическому воспитанию организуются в соответствии с возрастом детей, состоянием их здоровья, уровнем физического развития и физической подготовленности.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3.2. Физкультурно - оздоровительная работа предусматривает следующие мероприятия: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утренняя гимнастика;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занятия физкультурой в кружках, секциях, обучение плаванию;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прогулки, экскурсии и походы с играми на местности;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спортивные соревнования и праздники;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занятия на тренажерах.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3.3. Спортивно - оздоровительные мероприятия могут проводиться на базе стадиона и спортивного зала школы или школы - интерната, спортивных сооружений районного, местного или городского значения, спортивных школ и других объектов, выделенных для оздоровительного учреждения.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3.4. Распределение детей и подростков на основную, подготовительную и специальную группы,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 Детям основной физкультурной группы разрешается участие во всех физкультурно-оздоровительных мероприятиях в соответствии с их возрастом.  С детьми подготовительной и специальной групп физкультурно-оздоровительную работу следует проводить с учетом заключения врача. При возможности организуются  занятия лечебной физкультурой.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3.5. Проведение закаливающих процедур (водные, воздушные и солнечные ванны) должно контролироваться  медицинским персоналом. Закаливание начинают после адаптации детей в оздоровительном учреждении, проводят систематически, постепенно увеличивая силу закаливающего фактора.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3.6. Водные процедуры после утренней гимнастики (обтирание, обливание) проводятся под контролем врача.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 Купание проводится ежедневно в первую половину дня до 11 – 12 часов; в жаркие дни разрешается повторное купание во второй половине дня, после 16 часов. Начинать  купания рекомендуется в солнечные и безветренные дни при  температуре  воздуха не ниже 23</w:t>
      </w:r>
      <w:r w:rsidRPr="00D46101"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ru-RU"/>
        </w:rPr>
        <w:t>0</w:t>
      </w:r>
      <w:proofErr w:type="gramStart"/>
      <w:r w:rsidRPr="00D46101"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ru-RU"/>
        </w:rPr>
        <w:t xml:space="preserve"> </w:t>
      </w: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</w:t>
      </w:r>
      <w:proofErr w:type="gramEnd"/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 температуре воды не ниже 20</w:t>
      </w:r>
      <w:r w:rsidRPr="00D46101"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ru-RU"/>
        </w:rPr>
        <w:t>0</w:t>
      </w: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  для детей основной и подготовительной групп,  для детей специальной группы - при разрешении врача, температура воды и воздуха должна быть на 2</w:t>
      </w:r>
      <w:r w:rsidRPr="00D46101"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ru-RU"/>
        </w:rPr>
        <w:t>0</w:t>
      </w: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выше. После недели регулярного купания допускается снижение  температуры воды до 18</w:t>
      </w:r>
      <w:r w:rsidRPr="00D46101"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ru-RU"/>
        </w:rPr>
        <w:t>0</w:t>
      </w:r>
      <w:proofErr w:type="gramStart"/>
      <w:r w:rsidRPr="00D46101"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ru-RU"/>
        </w:rPr>
        <w:t xml:space="preserve"> </w:t>
      </w: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</w:t>
      </w:r>
      <w:proofErr w:type="gramEnd"/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для основной и подготовительной групп. Продолжительность купания </w:t>
      </w:r>
      <w:proofErr w:type="gramStart"/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первые</w:t>
      </w:r>
      <w:proofErr w:type="gramEnd"/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дни начала купального сезона - 2-5 минут, с постепенным увеличением до 10-15 минут.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Не допускается купание сразу после еды и физических упражнений с большой нагрузкой. 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3.7. Использование  открытого водного  объекта  для купания детей допускается только при наличии документа, подтверждающего его соответствие санитарным правилам, предъявляющим гигиенические требования к охране поверхностных вод и (или) предъявляющим санитарно-эпидемиологические требования к охране прибрежных вод морей от загрязнения в местах водопользования населения, выданного органом, уполномоченным осуществлять государственный санитарно-эпидемиологический надзор.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 использовании плавательных бассейнов для детей должны соблюдаться санитарно-эпидемиологические требования, предъявляемые к устройству, эксплуатации и качеству воды плавательных бассейнов.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3.8. Воздушные ванны начинают с первых дней пребывания в учреждении для детей основной группы при температуре воздуха не ниже 18</w:t>
      </w:r>
      <w:r w:rsidRPr="00D46101"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ru-RU"/>
        </w:rPr>
        <w:t>0</w:t>
      </w: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С, для детей специальной групп</w:t>
      </w:r>
      <w:proofErr w:type="gramStart"/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ы-</w:t>
      </w:r>
      <w:proofErr w:type="gramEnd"/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 не ниже 22</w:t>
      </w:r>
      <w:r w:rsidRPr="00D46101"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ru-RU"/>
        </w:rPr>
        <w:t xml:space="preserve">0 </w:t>
      </w: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С. Продолжительность первых процедур -  15-20 минут.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Прием воздушных ванн рекомендуется сочетать с ходьбой, подвижными играми, физическими упражнениями.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3.9. Солнечные ванны проводят в утренние или вечерние часы на пляже, специальных площадках (соляриях),  защищенных от ветра, спустя час-полтора после еды, при температуре воздуха - 18-25</w:t>
      </w:r>
      <w:r w:rsidRPr="00D46101"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ru-RU"/>
        </w:rPr>
        <w:t xml:space="preserve">0 </w:t>
      </w: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С. Во II и III  климатических районах солнечные ванны проводят во второй половине дня. </w:t>
      </w:r>
      <w:proofErr w:type="gramStart"/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Детям основной и подготовительной групп солнечные ванны следует начинать с 2-3 минут для младших и с 5 минут для старших, постепенно увеличивая процедуру до 30-50 минут.</w:t>
      </w:r>
      <w:proofErr w:type="gramEnd"/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Солнечные ванны проводят при температуре воздуха 19-25</w:t>
      </w:r>
      <w:r w:rsidRPr="00D46101"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ru-RU"/>
        </w:rPr>
        <w:t>0</w:t>
      </w: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</w:t>
      </w:r>
      <w:proofErr w:type="gramStart"/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.</w:t>
      </w:r>
      <w:proofErr w:type="gramEnd"/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Дети специальной группы принимают солнечные ванны по рекомендации  врача.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3.10.  </w:t>
      </w:r>
      <w:proofErr w:type="gramStart"/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Подвижные игры должны занимать в режиме дня детей основной и подготовительной групп: 40-60 минут - для младших детей (6-11 лет) и  1,5 часа - для старших  детей (с 12 лет).</w:t>
      </w:r>
      <w:proofErr w:type="gramEnd"/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3.11. Дети,  перенесшие острые заболевания во время отдыха или незадолго до прибытия, могут освобождаться врачом от занятий физической культурой и спортом.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IV. Требования к территории оздоровительного учреждения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4.1. На территории оздоровительного учреждения выделяется не    менее 3-х зон: зона отдыха, физкультурно-спортивная и хозяйственная. 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4.2. Оборудование физкультурно-спортивной зоны должно обеспечивать условия для выполнения программы по физическому воспитанию, а также проведения секционных спортивных занятий и оздоровительных мероприятий. Спортивно-игровые площадки должны иметь твердое покрытие, футбольное поле – травяной покров. Синтетические и полимерные покрытия для открытых спортивных площадок должны быть безопасны, водонепроницаемы, морозоустойчивы и оборудованы водостоками. Занятия на сырых площадках, имеющих неровности и выбоины, не проводятся. 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4.3. При отсутствии на территории оздоровительного учреждения зоны отдыха и (или) физкультурно-спортивной зоны  для выполнения оздоровительных программ по физическому воспитанию рекомендуется использовать парки культуры и отдыха, зеленые массивы, спортивные сооружения, в том числе плавательные бассейны,  расположенных вблизи оздоровительного учреждения. 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4.4. Хозяйственная зона должна располагаться со стороны входа в производственные помещения столовой и иметь самостоятельный въезд с улицы. 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4.5. Для сбора мусора и пищевых отходов на территории хозяйственной зоны,  на расстоянии не менее  25 м от здания, должна быть предусмотрена площадка с водонепроницаемым твердым покрытием, размеры которого превышают площадь основания контейнеров на 1 м по периметру во все стороны. Площадка с трех сторон оборудуется ветронепроницаемым ограждением с высотой превышающей высоту контейнеров для сбора мусора.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V. Требования к зданию, помещениям и оборудованию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5.1. Оздоровительное учреждение рекомендуется размещать не выше третьего этажа здания. 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 допускается размещение помещений оздоровительного учреждения в подвальных и цокольных этажах здания.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5.2. Набор помещений оздоровительного учреждения должен включать: игровые комнаты, помещения для занятий кружков, спальные помещения, помещения медицинского назначения, спортивный зал, столовую, помещение для сушки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 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Для проведения водных закаливающих процедур, мытья ног перед сном, рекомендуется предусмотреть условия для их организации, в том числе с использование имеющихся душевых или специально приспособленных помещений (площадок). 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5.3. Спальные  помещения оборудуются из расчета не менее 3 кв. м на 1 человека, но не более 15 человек в 1 помещении. 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Спальные помещения для мальчиков и девочек устраиваются </w:t>
      </w:r>
      <w:proofErr w:type="gramStart"/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раздельными</w:t>
      </w:r>
      <w:proofErr w:type="gramEnd"/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   независимо от возраста детей. 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Спальни оборудуют стационарными кроватями (раскладушками) и прикроватными стульями (по числу кроватей). Стационарные 2-х и 3-х ярусные кровати не используются.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Каждое спальное место обеспечивается комплектом постельных принадлежностей (матрац с наматрасником, подушка, одеяло) и не менее чем 1 комплектом постельного белья (наволочка, простыня, пододеяльник, 2 полотенца). Смена постельного белья проводится по мере загрязнения, но не реже чем один раз в 7 дней; допускается стирка постельного белья родителями индивидуально для каждого ребенка.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5.4. Помещения для кружковых занятий и их оборудование должны соответствовать санитарным правилам, предъявляемым к учреждениям дополнительного образования. Гардеробные оборудуются вешалками или шкафами для верхней одежды детей. 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5.5. Для просмотра телевизионных передач возможна установка в игровой комнате телевизора с рядами стульев. Расстояние от экрана телевизора до первых рядов стульев должно быть не менее 2 метров. 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5.6. Организация питания детей в оздоровительных учреждениях с дневным пребыванием обеспечивается на базе различных предприятий общественного питания, в соответствии с санитарно-эпидемиологическими требованиями к  организации питания  обучающихся в общеобразовательных учреждениях, учреждениях начального и среднего профессионального образования, и настоящими санитарными правилами.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5.7. Для организации медицинского обслуживания в оздоровительном учреждении должен быть предусмотрен медицинский пункт или медицинский кабинет, изолятор для больных, оборудованные раковинами для мытья рук, с подводкой к ним холодной и горячей воды со смесителем, необходимым инвентарем и оборудованием. 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Медицинский кабинет оснащается письменным столом, стульями, ширмой, кушеткой, шкафами канцелярским и аптечным, медицинским столиком, холодильником, ведром с педальной крышкой, а также необходимым для осуществления медицинской деятельности инструментарием и приборами.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Изолятор оснащается кроватями (раскладушками) – не менее 2-х, столом и стульями. Для временной изоляции заболевших детей допускается использование медицинского и (или) процедурного кабинета.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 xml:space="preserve">Не допускается в качестве стульев и кушеток использовать мягкую мебель (диваны, кресла, стулья с мягкой обивкой). 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При отсутствии медицинского кабинета допускается организация медицинского обслуживания в поликлиниках, амбулаториях и  фельдшерско-акушерских пунктах, обслуживающие детское население. 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5.8. Туалеты для мальчиков и девочек должны быть раздельными, и  оборудованы кабинами с дверями без запоров. Количество санитарных приборов определяется из расчета 1 унитаз на 20 девочек, 1 умывальник на 30 девочек, 1 унитаз, 1  писсуар и 1 умывальник на 30 мальчиков. Для персонала выделяется отдельный туалет. 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Туалеты оборудуются педальными ведрами, держателями для туалетной бумаги, мылом, электр</w:t>
      </w:r>
      <w:proofErr w:type="gramStart"/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о-</w:t>
      </w:r>
      <w:proofErr w:type="gramEnd"/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или бумажными полотенцами. Мыло, туалетная бумага и полотенца должны быть в наличии постоянно. Санитарно-техническое оборудование должно быть исправным без сколов, трещин и других дефектов. Унитазы обеспечиваются сидениями, позволяющими проводить их ежедневную влажную уборку с применением моющих и  дезинфицирующих средств (по эпидемиологическим показателям).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5.9. Для соблюдения правил личной гигиены детьми, подростками и персоналом перед обеденным залом оборудуются умывальники из расчета 1 умывальник на 20 посадочных мест. Каждый умывальник обеспечивается мылом, электрополотенцами или бумажными рулонами, или индивидуальными полотенцами.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5.10. Для хранения и обработки уборочного инвентаря, приготовления дезинфекционных растворов, предусматривается отдельное помещение, оборудованное поддоном и подводкой к нему холодной и горячей воды со смесителем. 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5.11. В период работы оздоровительного учреждения не допускается проведение всех видов ремонтных работ в базовом учреждении. 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5.12. Уровни эквивалентного шума в помещениях оздоровительного учреждения не должны превышать 40 дБА. 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VI. Требования к воздушно - тепловому режиму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6.1. Температура воздуха в помещениях оздоровительного учреждения не должна быть ниже 18</w:t>
      </w:r>
      <w:r w:rsidRPr="00D46101"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ru-RU"/>
        </w:rPr>
        <w:t>0</w:t>
      </w:r>
      <w:proofErr w:type="gramStart"/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</w:t>
      </w:r>
      <w:proofErr w:type="gramEnd"/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относительная влажность воздуха должна быть в пределах 40 - 60%.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6.2. В игровых комнатах, помещениях кружков, спальнях следует соблюдать режим проветривания. Для этих целей не менее 50% окон должны открываться и (или) иметь форточки (фрамуги), с оборудованными фрамужными устройствами. На открывающихся окнах, фрамугах, форточках в летнее время необходимо предусмотреть наличие сетки  от залета кровососущих насекомых.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Проветривание помещений проводится в отсутствии детей. 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6.3. Для ограничения избыточного теплового воздействия инсоляции помещений оздоровительного учреждения в жаркое время года, окна,  имеющие южную, </w:t>
      </w:r>
      <w:proofErr w:type="gramStart"/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юго - западную</w:t>
      </w:r>
      <w:proofErr w:type="gramEnd"/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 западную ориентации, должны быть  обеспечены солнцезащитными устройствами или шторами.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Меры по ограничению избыточного теплового воздействия инсоляции не должны приводить к нарушению норм естественного освещения помещений.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6.4. Концентрации вредных веществ в воздухе всех помещений оздоровительных учреждений не должны превышать предельно допустимые концентрации и ориентировочные безопасные уровни воздействия (ПДК и ОБУВ) для атмосферного воздуха населенных мест.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VII. Требования к естественному и искусственному освещению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 xml:space="preserve">7.1. Все основные помещения оздоровительного учреждения должны иметь естественное освещение. 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7.2. Окна игровых и кружковых помещений должны быть ориентированы на южные, юго-восточные и восточные стороны горизонта. 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7.3. Во всех помещениях оздоровительного учреждения обеспечиваются нормируемые уровни освещенности в соответствии с санитарными правилами, предъявляющие  требования к естественному, искусственному, совмещенному освещению жилых и общественных зданий.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VIII. Требования к водоснабжению, канализации и  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организации питьевого режима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8.1. Здания оздоровительных учреждений должны быть оборудованы системами хозяйственно-питьевого водоснабжения, канализацией и водостоками в соответствии с требованиями к общественным зданиям и сооружениям в части хозяйственно-питьевого водоснабжения и водоотведения; обеспечены централизованным водоснабжением и канализацией. 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8.2. При отсутствии в населенном пункте централизованного водоснабжения оздоровительное учреждение следует обеспечить бесперебойной подачей воды в помещения пищеблока и санитарные узлы.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8.3. В неканализованных районах оздоровительные учреждения оборудуются внутренней канализацией при условии устройства локальных очистных сооружений. Допускается оборудование учреждений люфтклозетами (с организацией вывоза стоков), надворными туалетами. 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8.4. Оздоровительные учреждения обеспечиваются водой, отвечающей  требованиям  безопасности на питьевую воду.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8.5. Питьевой режим в оздоровительном учреждении может быть организован в следующих формах: стационарные питьевые фонтанчики; бутилированная питьевая вода, расфасованная в емкости. 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Для детей и подростков должен быть обеспечен свободный доступ к питьевой воде в течение всего времени их пребывания в оздоровительном учреждении.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8.6. Конструктивные решения стационарных питьевых фонтанчиков должны предусматривать наличие ограничительного кольца вокруг вертикальной водяной струи, высота которой должна быть не менее 10 см.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8.7. </w:t>
      </w:r>
      <w:proofErr w:type="gramStart"/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 организации питьевого режима с использованием бутилированной  питьевой воды оздоровительное учреждение должно быть обеспечено достаточным количеством чистой посуды (стеклянной, фаянсовой - в обеденном зале; одноразовых стаканчиков - в игровых, учебных и спальных помещениях), а также отдельными промаркированными подносами для чистой и использованной стеклянной или фаянсовой посуды; контейнерами - для сбора использованной посуды одноразового применения.</w:t>
      </w:r>
      <w:proofErr w:type="gramEnd"/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8.8. 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 1 раза в неделю.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8.9. Бутилированная вода, поставляемая в оздоровительные учреждения, должна иметь документы, подтверждающие ее происхождение, качество и безопасность.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IX. Требования к организации здорового питания и 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формированию примерного меню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 xml:space="preserve">9.1. </w:t>
      </w:r>
      <w:proofErr w:type="gramStart"/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Для обеспечения детей и подростков здоровым питанием, составными частями которого являются оптимальная количественная и качественная структура питания, гарантированная безопасность, физиологически технологическая и кулинарная обработка продуктов и блюд, физиологически обоснованный режим питания, следует разрабатывать рацион питания (примерное 7 дневное меню для весенних, осенних, зимних каникул и 10 или 14 (18) -дневное меню для летних каникул).</w:t>
      </w:r>
      <w:proofErr w:type="gramEnd"/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9.2. Рацион питания предусматривает формирование набора продуктов, предназначенных для питания детей в течение дня, на основании  физиологических потребностях в пищевых веществах (</w:t>
      </w:r>
      <w:r w:rsidRPr="00D46101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таблица 1 приложения 3</w:t>
      </w: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 и рекомендуемого набора продуктов, в зависимости от возраста детей (</w:t>
      </w:r>
      <w:r w:rsidRPr="00D46101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таблица 2 приложения 3</w:t>
      </w: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 настоящих санитарных правил.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9.3. На основании сформированного рациона питания разрабатывается меню, включающее распределение перечня блюд, кулинарных, мучных, кондитерских и хлебобулочных изделий по отдельным приемам пищи (завтрак, обед, полдник).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9.4. Для обеспечения здоровым питанием составляется примерное меню на оздоровительную смену, в соответствии рекомендуемой формой (</w:t>
      </w:r>
      <w:r w:rsidRPr="00D46101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приложения 4</w:t>
      </w: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настоящих санитарных правил), а также меню-раскладка, содержащих количественные данные о рецептуре блюд.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9.5. Примерное меню разрабатывается </w:t>
      </w:r>
      <w:proofErr w:type="gramStart"/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юридическим лицом, обеспечивающим питание в оздоровительном учреждении и согласовывается</w:t>
      </w:r>
      <w:proofErr w:type="gramEnd"/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руководителем оздоровительного учреждения. 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9.6. В примерном меню должны быть соблюдены требования настоящих санитарных правил по массе порций блюд (</w:t>
      </w:r>
      <w:r w:rsidRPr="00D46101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приложение 5</w:t>
      </w: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настоящих санитарных правил), их пищевой и энергетической ценности, суточной потребности в витаминах (</w:t>
      </w:r>
      <w:r w:rsidRPr="00D46101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приложения 3 и 6</w:t>
      </w: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настоящих санитарных правил). 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9.7. Примерное меню должно содержать информацию о количественном составе блюд, энергетической и пищевой ценности каждого блюда. Обязательно приводятся ссылки на рецептуры используемых блюд и кулинарных изделий в соответствии со сборниками рецептур.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9.8. 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9.9. При разработке меню предпочтение следует отдавать свежеприготовленным блюдам, не подвергающимся повторной термической обработке, включая разогрев замороженных блюд.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9.10. </w:t>
      </w:r>
      <w:proofErr w:type="gramStart"/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примерном меню не допускается повторение одних и тех же блюд или кулинарных изделий в один и тот же день или последующие 2 - 3 дня.</w:t>
      </w:r>
      <w:proofErr w:type="gramEnd"/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9.11. В примерном меню должно учитываться рациональное распределение энергетической ценности по отдельным приемам пищи. Распределение калорийности по приемам пищи в процентном отношении от суточного рациона должно составлять: завтрак  - 25%, обед - 35%, полдник – 15%.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Допускается в течение дня отступления от норм калорийности по отдельным приемам пищи в пределах +/- 5%, при условии, что средний процент пищевой ценности за оздоровительную смену будет соответствовать вышеперечисленным требованиям по каждому приему пищи.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9.12. В суточном рационе питания оптимальное соотношение пищевых веществ: белков, жиров и углеводов - должно составлять 1:1:4.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9.13. Питание детей и подростков должно соответствовать принципам щадящего питания, предусматривающим использование определенных способов приготовления блюд, таких как варка, приготовление на пару, тушение, запекание, и исключать продукты с раздражающими свойствами.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9.14. Завтрак должен состоять из закуски, горячего блюда и горячего напитка. Рекомендуется включать овощи и фрукты. 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9.15. Обед должен включать закуску, первое, второе  и сладкое блюдо. В качестве закуски следует использовать салат из огурцов, помидоров, свежей или квашеной капусты, моркови, свеклы и т.п. с добавлением свежей зелени; допускается использовать порционированные овощи. Второе горячее блюдо  должно быть из мяса, рыбы или птицы с гарниром.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9.16. В полдник рекомендуется включать в меню напиток (молоко, кисломолочные продукты, йогурты, кисели, соки) с булочными или кондитерскими изделиями без крема, фрукты.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9.17. Фактический рацион питания должен соответствовать утвержденному примерному меню. В исключительных случаях, при отсутствии необходимых пищевых продуктов, допускается их замена другими продуктами, равноценными по химическому составу (пищевой ценности) в соответствии с таблицей замены пищевых продуктов (</w:t>
      </w:r>
      <w:r w:rsidRPr="00D46101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приложение 7</w:t>
      </w: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настоящих санитарных правил), что должно быть подтверждено необходимыми расчетами.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9.18. Ежедневно в обеденном зале вывешивается меню, в котором указываются сведения об объемах блюд и названия кулинарных изделий.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9.19. Для предотвращения возникновения и распространения инфекционных и массовых неинфекционных заболеваний (отравлений) и в соответствии с принципами щадящего питания не допускается использовать пищевые продукты и изготавливать блюда указанные в приложении 8 настоящих санитарных правил.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9.20. Прием пищевых продуктов и продовольственного сырья в организации общественного питания обслуживающие  оздоровительные учреждения, должен осуществляться при наличии документов гарантирующих качество и безопасность пищевых продуктов. Документация, удостоверяющая качество и безопасность продукции, должны сохраняться до окончания использования продукции.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9.21. В питании обучающихся допускается использование продовольственного сырья растительного происхождения, выращенного в организациях сельскохозяйственного назначения, на учебно-опытных и садовых участках, в теплицах образовательных учреждений, при наличии результатов лабораторно-инструментальных исследований указанной продукции, подтверждающих ее качество и безопасность.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9.22. Овощи урожая прошлого года (капусту, морковь) в период после 1 марта допускается использовать только после термической обработки.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9.23. Доставка пищевых продуктов осуществляется специализированным транспортом, имеющим оформленный в установленном порядке, санитарный паспорт.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9.24. </w:t>
      </w:r>
      <w:proofErr w:type="gramStart"/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целях  производственного контроля за доброкачественностью и безопасностью приготовленной пищи, за соблюдением условий хранений и сроков годности пищевых продуктов,  оценкой качества приготовленных блюд на пищеблоке оздоровительного учреждения, должны ежедневно заполняться журналы, в соответствии с рекомендуемыми формами (</w:t>
      </w:r>
      <w:r w:rsidRPr="00D46101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приложение 9</w:t>
      </w: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настоящих санитарных правил), а также отбираться суточные пробы от каждой партии приготовленных блюд. </w:t>
      </w:r>
      <w:proofErr w:type="gramEnd"/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Отбор суточных проб проводит медицинский работник или, под его руководством, повар  в соответствии с рекомендациями </w:t>
      </w:r>
      <w:r w:rsidRPr="00D46101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приложения 10</w:t>
      </w: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настоящих санитарных правил.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При возникновении случаев пищевых отравлений или инфекционных заболеваний суточные пробы готовых блюд, а также пробы других подозреваемых пищевых продуктов, предоставляются по требованию органов, уполномоченных  осуществлять санитарно-эпидемиологический надзор (контроль) для лабораторных исследований. 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X. Требования к условиям изготовления кулинарной продукции, витаминизация готовых блюд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10.1. Обработка продовольственного сырья и осуществление всех производственных процессов по приготовлению кулинарной продукции, которая включает в себя совокупность блюд, кулинарных изделий и кулинарных полуфабрикатов, должны выполняться в соответствии с санитарно-эпидемиологическими требованиями к организации  питания обучающихся в общеобразовательных учреждениях, учреждениях начального и среднего профессионального образования. 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10.2. При составлении примерного меню следует обеспечивать поступление с рационами питания витаминов и минеральных солей в количествах, регламентированных настоящими санитарными правилами.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10.3. Для обеспечения физиологической потребности в витаминах в обязательном порядке проводится С-витаминизация третьих блюд обеденного рациона. Витаминизация осуществляется в соответствии с </w:t>
      </w: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инструкцией (</w:t>
      </w:r>
      <w:r w:rsidRPr="00D46101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приложение 6</w:t>
      </w: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). Допускается использование премиксов; инстантные витаминные напитки готовят в соответствии с прилагаемыми инструкциями непосредственно перед раздачей.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10.4. Витаминизация блюд проводится под контролем медицинского работника (при его отсутствии иным ответственным лицом).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10.5. Замена витаминизации блюд выдачей поливитаминных препаратов в виде драже, таблеток, пастилок и других форм не допускается.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10.6. Для дополнительного обогащения рациона микронутриентами в меню могут быть использованы специализированные продукты питания, обогащенные микронутриентами.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10.7. О проводимых в учреждении мероприятиях по профилактике витаминной и микроэлементной недостаточности администрация образовательного учреждения должна информировать родителей детей и подростков.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XI. Требования к санитарному содержанию территории, помещений и мытью посуды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11.1. Территория оздоровительного учреждения должна содержаться в чистоте. Уборку территории проводят ежедневно до выхода детей на участок. Летом, в  сухую погоду, поверхности площадок и травяной покров рекомендуется поливать за 20 минут до начала спортивных занятий. Зимой – площадки и пешеходные дорожки отчищать от снега и льда.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Мусор собирают в мусоросборники, которые  должны иметь плотно закрывающиеся крышки, и при заполнении 2/3 их объема вывозят на полигоны твердых бытовых отходов в соответствии с договором на вывоз бытовых отходов.  После освобождения контейнеры (мусоросборники) должны быть  очищены  и обработаны  средствами,  разрешенные в установленном порядке,  в соответствии с указаниями по борьбе с мухами. Не допускается сжигание мусора на территории учреждения, в том числе в мусоросборниках.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11.2. Все помещения оздоровительного учреждения подлежат ежедневной влажной уборке с применением моющих средств. Уборка помещений проводится при открытых окнах и фрамугах в летний период и открытых форточках и фрамугах в другие сезоны. 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11.3. Уборку спальных помещений следует проводить после дневного сна, обеденного зала - после каждого приема пищи, физкультурного зала - после каждого занятия, остальных помещений - в конце дня. 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11.4. В оздоровительных учреждениях для проведения уборки и дезинфекции помещений и оборудования используют моющие,  чистящие и дезинфицирующие средства, разрешенные к применению в установленном порядке. При использовании моющих и дезинфицирующих средств соблюдают инструкции по их применению. 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11.5. Все виды дезинфекционных работ осуществляются в отсутствие детей. Дезинфицирующие и моющие средства хранят в соответствии с инструкцией в местах недоступных для детей. 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11.6. При угрозе возникновения и распространения инфекционных заболеваний и массовых неинфекционных заболеваний (отравлений) в учреждении проводят дополнительные противоэпидемические мероприятия по предписанию должностных лиц, осуществляющих государственный санитарно-эпидемиологический надзор. 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11.7. Уборка помещений проводится силами технического персонала (без привлечения детей). 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11.8. Места общего пользования (туалеты, буфет, столовая и медицинский кабинет) ежедневно убирают с использованием моющих и дезинфицирующих средств и содержат в чистоте. 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11.9. Санитарно-техническое оборудование  подлежит ежедневному обеззараживанию: раковины для мытья рук и унитазы чистят ершами или щетками с применением чистящих и дезинфицирующих средств. Ручки сливных бачков и ручки дверей моют теплой водой с мылом. 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11.10. Уборочный инвентарь для уборки санитарных узлов (ведра, тазы, швабры, ветошь) должны иметь сигнальную маркировку (красного цвета), использоваться по назначению и храниться отдельно от другого уборочного инвентаря.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11.11. Уборка обеденных залов должна проводиться после каждого приема пищи. Обеденные столы моют горячей водой с добавлением моющих средств, используя специально выделенную ветошь и промаркированную тару для чистой и использованной ветоши.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Ветошь в конце работы замачивают в воде при температуре не        ниже 45° C, с добавлением моющих средств, дезинфицируют или кипятят, ополаскивают, просушивают и хранят в таре для чистой ветоши.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11.12. Оборудование, инвентарь, посуда, тара должны быть выполнены из материалов, допущенных для контакта с пищевыми продуктами в установленном порядке, и соответствовать санитарно-эпидемиологическим требованиям, предъявляемым к организации  питания обучающихся в общеобразовательных учреждениях, учреждениях начального и среднего профессионального образования. 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Мытье кухонной и столовой посуды, разделочного инвентаря, технологического оборудования, кухонных столов, шкафов и тары должно осуществляться в соответствии с санитарно-эпидемиологическими требованиями, предъявляемыми к организации  питания обучающихся в общеобразовательных учреждениях, учреждениях начального и среднего профессионального образования. 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11.13. Пищевые отходы хранят в емкостях с крышками в специально выделенном месте. Емкости освобождают по мере их заполнения не более 2/3 объема, промывают раствором моющего средства.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11.14. Хранение уборочного инвентаря в производственных помещениях  столовой не допускается. 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11.15. По окончании уборки весь уборочный инвентарь должен промываться с использованием моющих и дезинфицирующих средств, просушиваться и храниться в чистом виде.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11.16. При образовании медицинских отходов, которые по степени их эпидемиологической опасности относятся  к потенциально опасным (рискованным) отходам, их обезвреживают и удаляют  в соответствии с установленными санитарными правилами требованиями по сбору, хранению, переработки, обезвреживания и удаления всех видов отходов лечебно-профилактических учреждений.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11.17. При наличии бассейна, режим эксплуатации и качество воды бассейна, а также уборка и дезинфекция помещений и оборудования, проводится в соответствии с установленными санитарно-эпидемиологическими  требованиями для плавательных бассейнов.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11.18. Спортивный инвентарь подлежит обработке моющими средствами ежедневно. 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11.19. Ковровые покрытия очищаются пылесосом ежедневно, а также после каждой смены подвергаются просушиванию и выколачиванию на улице.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11.20. Для предупреждения залета насекомых следует проводить засетчивание оконных и дверных проемов в помещениях столовой.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11.21. Проведение мероприятий по борьбе с насекомыми и грызунами должно осуществляться специализированными организациями в соответствии с гигиеническими требованиями, предъявляемыми к проведению дератизационных и дезинсекционных работ.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целях профилактике клещевого энцефалита в эпидемиологически неблагополучных районах по данному заболеванию необходимо организовать проведение противоклещевой обработки в местах планируемого пребывания детей (парках, лесопарковых зонах и других зеленых массивах).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11.22. Перед началом оздоровительного сезона и по окончании оздоровительной смены проводят генеральную уборку всех помещений оздоровительного учреждения, оборудования и инвентаря с последующей их дезинфекцией. 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lastRenderedPageBreak/>
        <w:t>XII. Требования к соблюдению правил личной гигиены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12.1. В целях предупреждения возникновения и распространения инфекционных заболеваний среди детей и подростков  оздоровительных учреждений, необходимо выполнение следующих мероприятий: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а)  в столовой должны быть созданы условия для соблюдения персоналом правил личной гигиены; 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б) для мытья рук во все производственные цеха должны быть установлены умывальные раковины с подводкой к ним горячей и холодной воды со смесителями, оборудованные устройством для размещения мыла и индивидуальных или одноразовых полотенец. Мыть руки в производственных ваннах не допускается.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в) персонал должен быть обеспечен специальной санитарной одеждой (халат или куртка, брюки, головной убор в виде косынке или колпак) в количестве не менее трех комплектов на одного работника, в целях регулярной ее замены,  легкая нескользкая рабочая обувь;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г) в базовых организациях питания необходимо организовывать централизованную стирку специальной санитарной одежды для персонала.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12.2. Работники столовой обязаны: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а) приходить на работу в чистой одежде и обуви;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б) оставлять верхнюю одежду, головной убор, личные вещи в бытовой комнате;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в) тщательно мыть руки с мылом перед началом работы, после посещения туалета, а также перед каждой сменой вида деятельности;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г) коротко стричь ногти;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д) при изготовлении блюд, кулинарных и кондитерских изделий снимать ювелирные украшения, часы и другие бьющиеся предметы, коротко стричь ногти и не покрывать их лаком, не застегивать спецодежду булавками;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ж) работать в специальной чистой санитарной одежде, менять ее по мере загрязнения; волосы убирать под колпак или косынку;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з) не выходить на улицу и не посещать туалет в специальной санитарной одежде;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и) не принимать пищу и не курить на рабочем месте.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12.3.  В гардеробных личные вещи и обувь персонала должны храниться раздельно от санитарной одежды (в разных шкафах).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12.4. После обработки яиц, перед их разбивкой, работникам, проводившим обработку, следует надеть чистую санитарную одежду, вымыть руки с мылом и продезинфицировать их раствором разрешенного дезинфицирующего средства.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12.5. При появлении признаков простудного заболевания или желудочно-кишечного расстройства, а также нагноений, порезов, ожогов, работник обязан сообщить об этом администрации и обратиться за медицинской помощью, а также обо всех случаях заболевания кишечными инфекциями в своей семье.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Лица с кишечными инфекциями, гнойничковыми заболеваний кожи, воспалительными заболеваниями верхних дыхательных путей, ожогами или поре</w:t>
      </w: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зами временно отстраняются от работы. К работе могут быть допущены только после выздоровления, медицинского обследования и заключения врача.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XIII.Требования к соблюдению санитарных правил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13.1. Руководитель оздоровительного учреждения и юридические лица, независимо от организационных правовых форм, и индивидуальные предприниматели, деятельность которых связана с организацией летнего оздоровления, являются ответственными лицами за организацию и полноту выполнения настоящих санитарных правил, в том числе обеспечивают: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а) наличие в учреждении настоящих санитарных правил и санитарных правил, предъявляющие требования к организации питания обучающихся в общеобразовательных учреждениях, учреждениях начального и среднего профессионального образования, и доведение их содержания до сотрудников учреждения;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б) выполнение требований санитарных правил всеми сотрудниками учреждения;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в) необходимые условия для соблюдения санитарных правил;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г)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д) наличие личных медицинских книжек на каждого работника и  своевременное прохождение ими периодических медицинских обследований, а также соблюдение периодичности вакцинации в соответствии с национальным календарем прививок;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е) организацию мероприятий по дезинфекции, дезинсекции и дератизации;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ж) наличие аптечек для оказания первой медицинской помощи и их своевременное пополнение.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13.2. Производственный </w:t>
      </w:r>
      <w:proofErr w:type="gramStart"/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контроль за</w:t>
      </w:r>
      <w:proofErr w:type="gramEnd"/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качеством и безопасностью питания детей осуществляется юридическим лицом или индивидуальным предпринимателем, обеспечивающим питание в образовательном учреждении.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13.3. Для определения в пищевых продуктах пищевой ценности (белков, жиров, углеводов, калорийности, минеральных веществ и витаминов), и подтверждения безопасности приготовляемых блюд, на соответствие их гигиеническим требованиям, предъявляемых к пищевым продуктам, а также  для подтверждения безопасности контактирующих с пищевыми продуктами предметами производственного окружения, должны проводиться лабораторные и инструментальные исследования. 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Порядок и объем проводимых лабораторных и инструментальных исследований  устанавливается юридическим лицом или индивидуальным предпринимателем, обеспечивающим и (или) организующим питание, независимо от форм собственности, профиля производства в соответствии с рекомендуемой номенклатурой, объемом и периодичностью проведения лабораторных и инструментальных исследований (приложение 11 настоящих санитарных правил). 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13.4. Медицинский персонал осуществляет ежедневный </w:t>
      </w:r>
      <w:proofErr w:type="gramStart"/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контроль за</w:t>
      </w:r>
      <w:proofErr w:type="gramEnd"/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соблюдением требований санитарных правил, организует профилактическую работу с детьми и персоналом по предупреждению инфекционных и неинфекционных заболеваний, проводит ежедневный осмотр детей при приеме в оздоровительное учреждение (включая осмотр на педикулез),  ведет учет заболеваемости и  оцениваются показатели заболеваемости и эффективность оздоровления детей и подростков.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13.5. Работники оздоровительного учреждения должны обеспечивать выполнение настоящих санитарных правил.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13.6. За нарушение санитарного законодательства руководитель и ответственные лица, в соответствии с должностными инструкциями (регламентами), несут ответственность в порядке, установленном действующим законодательством Российской Федерации.</w:t>
      </w:r>
    </w:p>
    <w:p w:rsidR="00D46101" w:rsidRPr="00D46101" w:rsidRDefault="00D46101" w:rsidP="00D46101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6"/>
          <w:szCs w:val="16"/>
          <w:lang w:eastAsia="ru-RU"/>
        </w:rPr>
        <w:br w:type="textWrapping" w:clear="all"/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Приложение 1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 СанПиН 2.4.4.2599-10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Документы, необходимые для открытия детского оздоровительного учреждения на время каникул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 </w:t>
      </w:r>
    </w:p>
    <w:p w:rsidR="00D46101" w:rsidRPr="00D46101" w:rsidRDefault="00D46101" w:rsidP="00D461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санитарно-эпидемиологическое заключение на  образовательное учреждение, на базе которого организовано оздоровительное учреждение;</w:t>
      </w:r>
    </w:p>
    <w:p w:rsidR="00D46101" w:rsidRPr="00D46101" w:rsidRDefault="00D46101" w:rsidP="00D461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копия приказа об организации оздоровительного учреждения с дневным пребыванием детей  с указанием сроков работы каждой смены;</w:t>
      </w:r>
    </w:p>
    <w:p w:rsidR="00D46101" w:rsidRPr="00D46101" w:rsidRDefault="00D46101" w:rsidP="00D461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утвержденное штатное расписание и списочный состав сотрудников;</w:t>
      </w:r>
    </w:p>
    <w:p w:rsidR="00D46101" w:rsidRPr="00D46101" w:rsidRDefault="00D46101" w:rsidP="00D461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личные медицинские книжки сотрудников согласно списочному составу (с данными о прохождении медицинского осмотра, флюорографии, профилактических прививках, гигиенического обучения);</w:t>
      </w:r>
    </w:p>
    <w:p w:rsidR="00D46101" w:rsidRPr="00D46101" w:rsidRDefault="00D46101" w:rsidP="00D461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примерное меню;</w:t>
      </w:r>
    </w:p>
    <w:p w:rsidR="00D46101" w:rsidRPr="00D46101" w:rsidRDefault="00D46101" w:rsidP="00D461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режим дня;</w:t>
      </w:r>
    </w:p>
    <w:p w:rsidR="00D46101" w:rsidRPr="00D46101" w:rsidRDefault="00D46101" w:rsidP="00D461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списки поставщиков пищевых продуктов, бутилированной (расфасованной в емкости) питьевой воды; </w:t>
      </w:r>
    </w:p>
    <w:p w:rsidR="00D46101" w:rsidRPr="00D46101" w:rsidRDefault="00D46101" w:rsidP="00D461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результаты  исследования лабораторно-инструментального контроля воды плавательного бассейна, при наличии бассейна в образовательном учреждении;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- программу производственного </w:t>
      </w:r>
      <w:proofErr w:type="gramStart"/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контроля за</w:t>
      </w:r>
      <w:proofErr w:type="gramEnd"/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качеством и безопасностью приготовляемых блюд, утвержденными организациями общественного питания, которые  осуществляют деятельность по производству кулинарной продукции, мучных кондитерских и булочных изделий и их реализации, и организующих питание детей в оздоровительных учреждениях.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Приложение 2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к СанПиН 2.4.4.2599-10 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lastRenderedPageBreak/>
        <w:t>О порядке прохождения обязательных медицинских  обследований  вновь поступающих лиц на работу в оздоровительные учреждения*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32"/>
        <w:gridCol w:w="5643"/>
      </w:tblGrid>
      <w:tr w:rsidR="00D46101" w:rsidRPr="00D46101" w:rsidTr="00D46101"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Характер производимых работ</w:t>
            </w:r>
          </w:p>
        </w:tc>
        <w:tc>
          <w:tcPr>
            <w:tcW w:w="5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Участие врачей-специалистов, периодичность осмотров. Характер лабораторных и функциональных исследований.</w:t>
            </w:r>
          </w:p>
        </w:tc>
      </w:tr>
      <w:tr w:rsidR="00D46101" w:rsidRPr="00D46101" w:rsidTr="00D46101"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Работники детских оздоровительных          учреждений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Терапевт - 1 раз в год.</w:t>
            </w:r>
          </w:p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Дерматовенеролог - при поступлении на      работу.</w:t>
            </w:r>
          </w:p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Крупнокадровая флюорография - 1 раз в год.</w:t>
            </w:r>
          </w:p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Кровь на сифилис, мазки на гонорею, исследование на гельминты - при поступлении на работу.</w:t>
            </w:r>
          </w:p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Исследование на возбудителей кишечных      инфекций и серологическое обследование на брюшной тиф - при поступлении и по эпидпоказаниям.</w:t>
            </w:r>
          </w:p>
        </w:tc>
      </w:tr>
    </w:tbl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*</w:t>
      </w: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При зачислении сотрудников в оздоровительное учреждение по специальности, если их работа не прерывалась, учитываются данные имеющихся медицинских обследований занесенных в медицинскую книжку, если с момента их прохождения не прошел установленный срок.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          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Приложение 3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 СанПиН 2.4.4.2599-10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Таблица 1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Суточная потребность в пищевых веществах и энергии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детей оздоровительных учреждений с учетом их возраста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tbl>
      <w:tblPr>
        <w:tblW w:w="9180" w:type="dxa"/>
        <w:tblInd w:w="70" w:type="dxa"/>
        <w:tblCellMar>
          <w:left w:w="0" w:type="dxa"/>
          <w:right w:w="0" w:type="dxa"/>
        </w:tblCellMar>
        <w:tblLook w:val="04A0"/>
      </w:tblPr>
      <w:tblGrid>
        <w:gridCol w:w="4050"/>
        <w:gridCol w:w="2610"/>
        <w:gridCol w:w="2520"/>
      </w:tblGrid>
      <w:tr w:rsidR="00D46101" w:rsidRPr="00D46101" w:rsidTr="00D46101">
        <w:trPr>
          <w:cantSplit/>
          <w:trHeight w:val="360"/>
        </w:trPr>
        <w:tc>
          <w:tcPr>
            <w:tcW w:w="4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Название пищевых веществ  </w:t>
            </w:r>
          </w:p>
        </w:tc>
        <w:tc>
          <w:tcPr>
            <w:tcW w:w="5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Усредненная потребность в пищевых веществах для детей возрастных групп:   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101" w:rsidRPr="00D46101" w:rsidRDefault="00D46101" w:rsidP="00D461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 7 до 10 лет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 11 лет и старше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Белки (г)        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90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Жиры (г)        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92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Углеводы (г)  </w:t>
            </w:r>
            <w:r w:rsidRPr="00D4610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   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308</w:t>
            </w:r>
          </w:p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(допускается 335 за счет фруктов)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360</w:t>
            </w:r>
          </w:p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(допускается  383 за счет фруктов)</w:t>
            </w:r>
          </w:p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36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Энергетическая ценность   </w:t>
            </w: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калорийность (</w:t>
            </w:r>
            <w:proofErr w:type="gramStart"/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ккал</w:t>
            </w:r>
            <w:proofErr w:type="gramEnd"/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)*         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2251</w:t>
            </w:r>
          </w:p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(2359 при увеличении углеводов)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2628</w:t>
            </w:r>
          </w:p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(2720 при увеличении углеводов)</w:t>
            </w:r>
          </w:p>
        </w:tc>
      </w:tr>
    </w:tbl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Таблица 2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Рекомендуемые среднесуточные наборы пищевых продуктов, в том числе, используемые для приготовления блюд и напитков, для детей и подростков оздоровительных учреждений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26"/>
        <w:gridCol w:w="1235"/>
        <w:gridCol w:w="1334"/>
        <w:gridCol w:w="1383"/>
        <w:gridCol w:w="1393"/>
      </w:tblGrid>
      <w:tr w:rsidR="00D46101" w:rsidRPr="00D46101" w:rsidTr="00D46101">
        <w:trPr>
          <w:cantSplit/>
          <w:tblHeader/>
        </w:trPr>
        <w:tc>
          <w:tcPr>
            <w:tcW w:w="43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Наименование продуктов</w:t>
            </w:r>
          </w:p>
        </w:tc>
        <w:tc>
          <w:tcPr>
            <w:tcW w:w="54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Количество продуктов в зависимости от возраста обучающихся </w:t>
            </w:r>
          </w:p>
        </w:tc>
      </w:tr>
      <w:tr w:rsidR="00D46101" w:rsidRPr="00D46101" w:rsidTr="00D46101">
        <w:trPr>
          <w:cantSplit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101" w:rsidRPr="00D46101" w:rsidRDefault="00D46101" w:rsidP="00D461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D4610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г</w:t>
            </w:r>
            <w:proofErr w:type="gramEnd"/>
            <w:r w:rsidRPr="00D4610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, мл, брутто</w:t>
            </w:r>
          </w:p>
        </w:tc>
        <w:tc>
          <w:tcPr>
            <w:tcW w:w="28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D4610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г</w:t>
            </w:r>
            <w:proofErr w:type="gramEnd"/>
            <w:r w:rsidRPr="00D4610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, мл, нетто</w:t>
            </w:r>
          </w:p>
        </w:tc>
      </w:tr>
      <w:tr w:rsidR="00D46101" w:rsidRPr="00D46101" w:rsidTr="00D46101">
        <w:trPr>
          <w:cantSplit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101" w:rsidRPr="00D46101" w:rsidRDefault="00D46101" w:rsidP="00D461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7-10 лет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 лет и старше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7-10 лет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 лет и старше</w:t>
            </w:r>
          </w:p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Хлеб ржаной (ржано-пшеничный)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120</w:t>
            </w:r>
          </w:p>
        </w:tc>
      </w:tr>
      <w:tr w:rsidR="00D46101" w:rsidRPr="00D46101" w:rsidTr="00D46101">
        <w:trPr>
          <w:cantSplit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</w:t>
            </w:r>
          </w:p>
        </w:tc>
      </w:tr>
      <w:tr w:rsidR="00D46101" w:rsidRPr="00D46101" w:rsidTr="00D46101">
        <w:trPr>
          <w:cantSplit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Мука пшеничная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</w:tr>
      <w:tr w:rsidR="00D46101" w:rsidRPr="00D46101" w:rsidTr="00D46101">
        <w:trPr>
          <w:cantSplit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Крупы, бобовые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</w:t>
            </w:r>
          </w:p>
        </w:tc>
      </w:tr>
      <w:tr w:rsidR="00D46101" w:rsidRPr="00D46101" w:rsidTr="00D46101">
        <w:trPr>
          <w:cantSplit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</w:tr>
      <w:tr w:rsidR="00D46101" w:rsidRPr="00D46101" w:rsidTr="00D46101">
        <w:trPr>
          <w:cantSplit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250*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250*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188</w:t>
            </w:r>
          </w:p>
        </w:tc>
      </w:tr>
      <w:tr w:rsidR="00D46101" w:rsidRPr="00D46101" w:rsidTr="00D46101">
        <w:trPr>
          <w:cantSplit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Овощи свежие, зелень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280**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320**</w:t>
            </w:r>
          </w:p>
        </w:tc>
      </w:tr>
      <w:tr w:rsidR="00D46101" w:rsidRPr="00D46101" w:rsidTr="00D46101">
        <w:trPr>
          <w:cantSplit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Фрукты (плоды) свежие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185**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185**</w:t>
            </w:r>
          </w:p>
        </w:tc>
      </w:tr>
      <w:tr w:rsidR="00D46101" w:rsidRPr="00D46101" w:rsidTr="00D46101">
        <w:trPr>
          <w:cantSplit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Фрукты (плоды) сухие, в т.ч. шиповник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</w:tr>
      <w:tr w:rsidR="00D46101" w:rsidRPr="00D46101" w:rsidTr="00D46101">
        <w:trPr>
          <w:cantSplit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Соки плодоовощные, напитки витаминизированные, </w:t>
            </w:r>
            <w:r w:rsidRPr="00D46101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в т.ч. инстантные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</w:t>
            </w:r>
          </w:p>
        </w:tc>
      </w:tr>
      <w:tr w:rsidR="00D46101" w:rsidRPr="00D46101" w:rsidTr="00D46101">
        <w:trPr>
          <w:cantSplit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Мясо жилованное (мясо на кости) 1 кат.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77 (95)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86 (105)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78</w:t>
            </w:r>
          </w:p>
        </w:tc>
      </w:tr>
      <w:tr w:rsidR="00D46101" w:rsidRPr="00D46101" w:rsidTr="00D46101">
        <w:trPr>
          <w:cantSplit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Цыплята 1 категории </w:t>
            </w:r>
            <w:proofErr w:type="gramStart"/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потрошенные</w:t>
            </w:r>
            <w:proofErr w:type="gramEnd"/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(куры 1 кат. п/п)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 (51)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60 (76)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</w:t>
            </w:r>
          </w:p>
        </w:tc>
      </w:tr>
      <w:tr w:rsidR="00D46101" w:rsidRPr="00D46101" w:rsidTr="00D46101">
        <w:trPr>
          <w:cantSplit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Рыба-филе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77</w:t>
            </w:r>
          </w:p>
        </w:tc>
      </w:tr>
      <w:tr w:rsidR="00D46101" w:rsidRPr="00D46101" w:rsidTr="00D46101">
        <w:trPr>
          <w:cantSplit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Колбасные изделия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19,6</w:t>
            </w:r>
          </w:p>
        </w:tc>
      </w:tr>
      <w:tr w:rsidR="00D46101" w:rsidRPr="00D46101" w:rsidTr="00D46101">
        <w:trPr>
          <w:cantSplit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Молоко (массовая доля жира 2,5%, 3,2%)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300</w:t>
            </w:r>
          </w:p>
        </w:tc>
      </w:tr>
      <w:tr w:rsidR="00D46101" w:rsidRPr="00D46101" w:rsidTr="00D46101">
        <w:trPr>
          <w:cantSplit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Кисломолочные продукты (массовая доля жира  2,5% 3,2%)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180</w:t>
            </w:r>
          </w:p>
        </w:tc>
      </w:tr>
      <w:tr w:rsidR="00D46101" w:rsidRPr="00D46101" w:rsidTr="00D46101">
        <w:trPr>
          <w:cantSplit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Творог (массовая доля жира не более 9 %)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60</w:t>
            </w:r>
          </w:p>
        </w:tc>
      </w:tr>
      <w:tr w:rsidR="00D46101" w:rsidRPr="00D46101" w:rsidTr="00D46101">
        <w:trPr>
          <w:cantSplit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Сыр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11,8</w:t>
            </w:r>
          </w:p>
        </w:tc>
      </w:tr>
      <w:tr w:rsidR="00D46101" w:rsidRPr="00D46101" w:rsidTr="00D46101">
        <w:trPr>
          <w:cantSplit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Сметана (массовая доля жира не более 15 %)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</w:tr>
      <w:tr w:rsidR="00D46101" w:rsidRPr="00D46101" w:rsidTr="00D46101">
        <w:trPr>
          <w:cantSplit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</w:t>
            </w:r>
          </w:p>
        </w:tc>
      </w:tr>
      <w:tr w:rsidR="00D46101" w:rsidRPr="00D46101" w:rsidTr="00D46101">
        <w:trPr>
          <w:cantSplit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</w:t>
            </w:r>
          </w:p>
        </w:tc>
      </w:tr>
      <w:tr w:rsidR="00D46101" w:rsidRPr="00D46101" w:rsidTr="00D46101">
        <w:trPr>
          <w:cantSplit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Яйцо диетическое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</w:t>
            </w:r>
          </w:p>
        </w:tc>
      </w:tr>
      <w:tr w:rsidR="00D46101" w:rsidRPr="00D46101" w:rsidTr="00D46101">
        <w:trPr>
          <w:cantSplit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Сахар***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</w:t>
            </w:r>
          </w:p>
        </w:tc>
      </w:tr>
      <w:tr w:rsidR="00D46101" w:rsidRPr="00D46101" w:rsidTr="00D46101">
        <w:trPr>
          <w:cantSplit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Кондитерские изделия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</w:t>
            </w:r>
          </w:p>
        </w:tc>
      </w:tr>
      <w:tr w:rsidR="00D46101" w:rsidRPr="00D46101" w:rsidTr="00D46101">
        <w:trPr>
          <w:cantSplit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0,4</w:t>
            </w:r>
          </w:p>
        </w:tc>
      </w:tr>
      <w:tr w:rsidR="00D46101" w:rsidRPr="00D46101" w:rsidTr="00D46101">
        <w:trPr>
          <w:cantSplit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Какао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1,2</w:t>
            </w:r>
          </w:p>
        </w:tc>
      </w:tr>
      <w:tr w:rsidR="00D46101" w:rsidRPr="00D46101" w:rsidTr="00D46101">
        <w:trPr>
          <w:cantSplit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Дрожжи хлебопекарные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</w:tr>
      <w:tr w:rsidR="00D46101" w:rsidRPr="00D46101" w:rsidTr="00D46101">
        <w:trPr>
          <w:cantSplit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</w:tr>
    </w:tbl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Примечание: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* Масса брутто приводится для нормы отходов 25 %.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** Масса нетто является средней величиной, которая может меняться в зависимости от исходного вида овощей и фруктов и сезона года. При формировании меню целесообразно обеспечивать выполнение натуральных норм питания в соответствии с данными, приведенными в столбце нетто.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      ***  В том числе для приготовления блюд и напитков, в случае использования продуктов промышленного выпуска, содержащих сахар (сгущенное молоко, кисели и др.) выдача сахара должна быть уменьшена в зависимости от его  содержания в используемом готовом продукте.</w:t>
      </w:r>
      <w:r w:rsidRPr="00D46101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 xml:space="preserve"> 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Приложение 4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 СанПиН 2.4.4.2599 -10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РЕКОМЕНДУЕМАЯ ФОРМА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СОСТАВЛЕНИЯ ПРИМЕРНОГО МЕНЮ И ПИЩЕВОЙ ЦЕННОСТИ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ПРИГОТОВЛЯЕМЫХ БЛЮД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tbl>
      <w:tblPr>
        <w:tblW w:w="9540" w:type="dxa"/>
        <w:tblInd w:w="70" w:type="dxa"/>
        <w:tblCellMar>
          <w:left w:w="0" w:type="dxa"/>
          <w:right w:w="0" w:type="dxa"/>
        </w:tblCellMar>
        <w:tblLook w:val="04A0"/>
      </w:tblPr>
      <w:tblGrid>
        <w:gridCol w:w="675"/>
        <w:gridCol w:w="3105"/>
        <w:gridCol w:w="1080"/>
        <w:gridCol w:w="900"/>
        <w:gridCol w:w="720"/>
        <w:gridCol w:w="1260"/>
        <w:gridCol w:w="1800"/>
      </w:tblGrid>
      <w:tr w:rsidR="00D46101" w:rsidRPr="00D46101" w:rsidTr="00D46101">
        <w:trPr>
          <w:cantSplit/>
          <w:trHeight w:val="161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161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  </w:t>
            </w: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рец.</w:t>
            </w:r>
          </w:p>
        </w:tc>
        <w:tc>
          <w:tcPr>
            <w:tcW w:w="31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161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Прием пищи, наименование блюда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161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Масса </w:t>
            </w: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порции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161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Пищевые веществ</w:t>
            </w:r>
            <w:proofErr w:type="gramStart"/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а(</w:t>
            </w:r>
            <w:proofErr w:type="gramEnd"/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г)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161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Энергетическая   ценность (</w:t>
            </w:r>
            <w:proofErr w:type="gramStart"/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ккал</w:t>
            </w:r>
            <w:proofErr w:type="gramEnd"/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</w:tr>
      <w:tr w:rsidR="00D46101" w:rsidRPr="00D46101" w:rsidTr="00D46101">
        <w:trPr>
          <w:cantSplit/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101" w:rsidRPr="00D46101" w:rsidRDefault="00D46101" w:rsidP="00D461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101" w:rsidRPr="00D46101" w:rsidRDefault="00D46101" w:rsidP="00D461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101" w:rsidRPr="00D46101" w:rsidRDefault="00D46101" w:rsidP="00D461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101" w:rsidRPr="00D46101" w:rsidRDefault="00D46101" w:rsidP="00D461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D46101" w:rsidRPr="00D46101" w:rsidTr="00D46101">
        <w:trPr>
          <w:cantSplit/>
          <w:trHeight w:val="24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День № 1 – завтрак: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....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День № 1 – обед: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День № 1 - полдник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....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День № 2 – завтрак: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....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День № 2 – обед: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День № 2 –полдник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ИТОГО ЗА СМЕНУ ВСЕГО: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ИТОГО ЗА СМЕНУ соотношение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</w:tbl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Приложение 5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 СанПиН 2.4.4.2599 -10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РЕКОМЕНДУЕМАЯ МАССА ПОРЦИЙ БЛЮД (В ГРАММАХ)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ДЛЯ ДЕТЕЙ РАЗЛИЧНОГО ВОЗРАСТА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/>
      </w:tblPr>
      <w:tblGrid>
        <w:gridCol w:w="5130"/>
        <w:gridCol w:w="1710"/>
        <w:gridCol w:w="2340"/>
      </w:tblGrid>
      <w:tr w:rsidR="00D46101" w:rsidRPr="00D46101" w:rsidTr="00D46101">
        <w:trPr>
          <w:cantSplit/>
          <w:trHeight w:val="360"/>
        </w:trPr>
        <w:tc>
          <w:tcPr>
            <w:tcW w:w="5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Название блюд</w:t>
            </w:r>
          </w:p>
        </w:tc>
        <w:tc>
          <w:tcPr>
            <w:tcW w:w="40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Масса порций в граммах для     </w:t>
            </w: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обучающихся двух возрастных групп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101" w:rsidRPr="00D46101" w:rsidRDefault="00D46101" w:rsidP="00D461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 7 до 10 лет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 11 лет и старше</w:t>
            </w:r>
          </w:p>
        </w:tc>
      </w:tr>
      <w:tr w:rsidR="00D46101" w:rsidRPr="00D46101" w:rsidTr="00D46101">
        <w:trPr>
          <w:cantSplit/>
          <w:trHeight w:val="360"/>
        </w:trPr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Каша, овощное, яичное, творожное,    </w:t>
            </w: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мясное блюдо                        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150 - 200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200 - 250</w:t>
            </w:r>
          </w:p>
        </w:tc>
      </w:tr>
      <w:tr w:rsidR="00D46101" w:rsidRPr="00D46101" w:rsidTr="00D46101">
        <w:trPr>
          <w:cantSplit/>
          <w:trHeight w:val="360"/>
        </w:trPr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Напитки (чай, какао, сок, компот,    </w:t>
            </w: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 xml:space="preserve">молоко, кефир и др.)                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Салат                               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60 - 100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100 - 150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Суп                                 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200 - 250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250 - 300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Мясное, рыбное блюдо                       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75 - 120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100 - 120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Гарнир                              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150 - 200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180 - 230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Фрукты                              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100</w:t>
            </w:r>
          </w:p>
        </w:tc>
      </w:tr>
    </w:tbl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Приложение 6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 СанПиН 2.4.4.2599-10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РАСЧЕТЫ ДЛЯ ПРОВЕДЕНИЯ C-ВИТАМИНИЗАЦИИ 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ТРЕТЬИХ БЛЮД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88"/>
        <w:gridCol w:w="3190"/>
        <w:gridCol w:w="3193"/>
      </w:tblGrid>
      <w:tr w:rsidR="00D46101" w:rsidRPr="00D46101" w:rsidTr="00D46101">
        <w:tc>
          <w:tcPr>
            <w:tcW w:w="3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Возраст детей</w:t>
            </w:r>
          </w:p>
        </w:tc>
        <w:tc>
          <w:tcPr>
            <w:tcW w:w="65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витамина</w:t>
            </w:r>
            <w:proofErr w:type="gramStart"/>
            <w:r w:rsidRPr="00D4610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D4610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 мг/ сутки</w:t>
            </w:r>
          </w:p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101" w:rsidRPr="00D46101" w:rsidRDefault="00D46101" w:rsidP="00D461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 летние каникулы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 весенние, осенние и зимние каникулы</w:t>
            </w:r>
          </w:p>
        </w:tc>
      </w:tr>
      <w:tr w:rsidR="00D46101" w:rsidRPr="00D46101" w:rsidTr="00D46101">
        <w:tc>
          <w:tcPr>
            <w:tcW w:w="3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для детей до 10 лет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</w:t>
            </w:r>
          </w:p>
        </w:tc>
      </w:tr>
      <w:tr w:rsidR="00D46101" w:rsidRPr="00D46101" w:rsidTr="00D46101">
        <w:tc>
          <w:tcPr>
            <w:tcW w:w="3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для детей 11 лет и  старше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</w:t>
            </w:r>
          </w:p>
        </w:tc>
      </w:tr>
    </w:tbl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Приложение 7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 СанПиН 2.4.4.2599-10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ТАБЛИЦА ЗАМЕНЫ ПРОДУКТОВ ПО БЕЛКАМ И УГЛЕВОДАМ</w:t>
      </w:r>
    </w:p>
    <w:tbl>
      <w:tblPr>
        <w:tblW w:w="9405" w:type="dxa"/>
        <w:tblInd w:w="70" w:type="dxa"/>
        <w:tblCellMar>
          <w:left w:w="0" w:type="dxa"/>
          <w:right w:w="0" w:type="dxa"/>
        </w:tblCellMar>
        <w:tblLook w:val="04A0"/>
      </w:tblPr>
      <w:tblGrid>
        <w:gridCol w:w="2970"/>
        <w:gridCol w:w="1485"/>
        <w:gridCol w:w="1215"/>
        <w:gridCol w:w="1080"/>
        <w:gridCol w:w="1287"/>
        <w:gridCol w:w="1368"/>
      </w:tblGrid>
      <w:tr w:rsidR="00D46101" w:rsidRPr="00D46101" w:rsidTr="00D46101">
        <w:trPr>
          <w:cantSplit/>
          <w:trHeight w:val="240"/>
        </w:trPr>
        <w:tc>
          <w:tcPr>
            <w:tcW w:w="2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продуктов</w:t>
            </w:r>
          </w:p>
        </w:tc>
        <w:tc>
          <w:tcPr>
            <w:tcW w:w="14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</w:t>
            </w: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(нетто, г)</w:t>
            </w:r>
          </w:p>
        </w:tc>
        <w:tc>
          <w:tcPr>
            <w:tcW w:w="35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Химический состав</w:t>
            </w:r>
          </w:p>
        </w:tc>
        <w:tc>
          <w:tcPr>
            <w:tcW w:w="13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Добавить к суточному рациону или исключить</w:t>
            </w:r>
          </w:p>
        </w:tc>
      </w:tr>
      <w:tr w:rsidR="00D46101" w:rsidRPr="00D46101" w:rsidTr="00D46101">
        <w:trPr>
          <w:cantSplit/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101" w:rsidRPr="00D46101" w:rsidRDefault="00D46101" w:rsidP="00D461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101" w:rsidRPr="00D46101" w:rsidRDefault="00D46101" w:rsidP="00D461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белки, </w:t>
            </w:r>
            <w:proofErr w:type="gramStart"/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End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жиры, </w:t>
            </w:r>
            <w:proofErr w:type="gramStart"/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End"/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углеводы, </w:t>
            </w:r>
            <w:proofErr w:type="gramStart"/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101" w:rsidRPr="00D46101" w:rsidRDefault="00D46101" w:rsidP="00D461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D46101" w:rsidRPr="00D46101" w:rsidTr="00D46101">
        <w:trPr>
          <w:cantSplit/>
          <w:trHeight w:val="240"/>
        </w:trPr>
        <w:tc>
          <w:tcPr>
            <w:tcW w:w="940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Замена хлеба (по белкам и углеводам)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Хлеб пшеничный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49,7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Хлеб ржаной простой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Мука пшеничная 1 сорт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Макароны, вермишель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48,7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Крупа манная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940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Замена картофеля (по углеводам)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Картофель 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Свекла    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Морковь             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Капуста белокочанная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Макароны, вермишель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Крупа манная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Хлеб пшеничный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Хлеб ржаной простой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940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Замена свежих яблок (по углеводам)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Яблоки свежие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Яблоки сушеные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Курага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Чернослив (без косточек)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940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Замена молока (по белку)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Молоко    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Творог полужирный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Творог жирный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Сыр       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Говядина (1 кат.)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Говядина (2 кат.)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Рыба (филе трески)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940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Замена мяса (по белку)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Говядина (1 кат.)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Говядина (2 кат.)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Масло </w:t>
            </w:r>
          </w:p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+6 г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Творог полужирный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Масло</w:t>
            </w:r>
          </w:p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+4 г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Творог жирный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Масло</w:t>
            </w:r>
          </w:p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-9 г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Рыба (филе трески)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Масло +13 г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Яйцо      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940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Замена рыбы (по белку)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Рыба (филе трески)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Говядина 1 кат.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Масло</w:t>
            </w:r>
          </w:p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-11 г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Говядина 2 кат.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Масло </w:t>
            </w:r>
          </w:p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-6 г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Творог полужирный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Масло </w:t>
            </w:r>
          </w:p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-8 г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Творог жирный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Масло </w:t>
            </w:r>
          </w:p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-20 г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Яйцо                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Масло </w:t>
            </w:r>
          </w:p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-13 г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940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Замена творога (по белку)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Творог полужирный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Говядина 1 кат.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Масло </w:t>
            </w:r>
          </w:p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-3 г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Говядина 2 кат.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Рыба (филе трески)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Масло </w:t>
            </w:r>
          </w:p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+9 г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Яйцо                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Масло </w:t>
            </w:r>
          </w:p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-5 г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940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Замена яйца (по белку</w:t>
            </w: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Яйцо 1 шт.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Творог полужирный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Творог жирный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Сыр       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Говядина 1 кат.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Говядина 2 кат.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Рыба (филе трески)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</w:tbl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Приложение 8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 СанПиН 2.4.4.2599-10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ПЕРЕЧЕНЬ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ПРОДУКТОВ И БЛЮД,  КОТОРЫЕ НЕ ДОПУСКАЮТСЯ 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ДЛЯ РЕАЛИЗАЦИИ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 Пищевые продукты с истекшими сроками годности и признаками недоброкачественности.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 Остатки пищи от предыдущего приема и пища, приготовленная накануне.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3. Плодоовощная продукция с признаками порчи.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4. Мясо, субпродукты всех видов сельскохозяйственных животных, рыба, сельскохозяйственная птица, не прошедшие ветеринарный контроль.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5. Субпродукты, кроме печени, языка, сердца.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6. Непотрошеная птица.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7. Мясо диких животных.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8. Яйца и мясо водоплавающих птиц.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9. Яйца с загрязненной скорлупой, с насечкой, "тек", "бой", а также яйца из хозяйств, неблагополучных по сальмонеллезам.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10. Консервы с нарушением герметичности банок, бомбажные, "хлопуши", банки с ржавчиной, деформированные, без этикеток.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11. Крупа, мука, сухофрукты и другие продукты, загрязненные различными примесями или зараженные амбарными вредителями.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12. Любые пищевые продукты домашнего (не промышленного) изготовления.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13. Кремовые кондитерские изделия (пирожные и торты).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14. Зельцы, изделия из мясной обрези, диафрагмы; рулеты из мякоти голов, кровяные и ливерные колбасы.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15. Творог из непастеризованного молока, фляжный творог, фляжная сметана без термической обработки.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16. Простокваш</w:t>
      </w:r>
      <w:proofErr w:type="gramStart"/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а-</w:t>
      </w:r>
      <w:proofErr w:type="gramEnd"/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"самоквас".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17. Грибы и продукты, из них приготовленные (кулинарные изделия).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18. Квас.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19. Молоко и молочные продукты из хозяйств, неблагополучных по заболеваемости сельскохозяйственных животных, а также не прошедшие первичную обработку и пастеризацию.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20. Сырокопченые мясные гастрономические изделия и колбасы.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21. Жареные во фритюре пищевые продукты и изделия.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 xml:space="preserve">22. </w:t>
      </w:r>
      <w:proofErr w:type="gramStart"/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Уксус, горчица, хрен, перец острый (красный, черный) и другие острые (жгучие) приправы.</w:t>
      </w:r>
      <w:proofErr w:type="gramEnd"/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23. Кофе натуральный; тонизирующие, в том числе энергетические напитки, алкоголь.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24. Кулинарные жиры, свиное или баранье сало.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25. Ядро абрикосовой косточки, арахис.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26. Газированные напитки.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27. Молочные продукты и мороженое на основе растительных жиров.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28. Маринованные овощи и фрукты, в том числе в виде салатов.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29. Кумыс и другие кисломолочные продукты с содержанием этанола (более 0,5%).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30. Заливные блюда (мясные и рыбные), студни, форшмак из сельди.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31. Холодные напитки и морсы (без термической обработки) из плодово-ягодного сырья.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32. Окрошки и холодные супы.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33. Макароны по-флотски (с мясным фаршем), макароны с рубленым яйцом.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34. Яичница-глазунья.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35. Паштеты.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36. Блинчики с мясом и с творогом.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37. Первые и вторые блюда с применением (на основе) сухих пищевых концентратов быстрого приготовления.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6"/>
          <w:szCs w:val="16"/>
          <w:lang w:eastAsia="ru-RU"/>
        </w:rPr>
        <w:br w:type="textWrapping" w:clear="all"/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Приложение 9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 СанПиН 2.4.4.2599-10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Таблица 1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ДОКУМЕНТАЦИЯ ПИЩЕБЛОКА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ФОРМА 1. ЖУРНАЛ БРАКЕРАЖА ПИЩЕВЫХ ПРОДУКТОВ И ПРОДОВОЛЬСТВЕННОГО СЫРЬЯ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tbl>
      <w:tblPr>
        <w:tblW w:w="15646" w:type="dxa"/>
        <w:jc w:val="center"/>
        <w:tblInd w:w="-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40"/>
        <w:gridCol w:w="1620"/>
        <w:gridCol w:w="1800"/>
        <w:gridCol w:w="1980"/>
        <w:gridCol w:w="2160"/>
        <w:gridCol w:w="1683"/>
        <w:gridCol w:w="1620"/>
        <w:gridCol w:w="1800"/>
        <w:gridCol w:w="1543"/>
      </w:tblGrid>
      <w:tr w:rsidR="00D46101" w:rsidRPr="00D46101" w:rsidTr="00D46101">
        <w:trPr>
          <w:jc w:val="center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и час поступле-</w:t>
            </w:r>
          </w:p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ния продовол-</w:t>
            </w: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го сырья и пищевых продуктов)</w:t>
            </w:r>
            <w:proofErr w:type="gramEnd"/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Наименова-</w:t>
            </w:r>
          </w:p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ние пищевых продуктов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Количество поступившего продовол-го сырья и пищевых </w:t>
            </w: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продуктов            (в килограммах, литрах, штуках)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Номер документа, подтверждаю-</w:t>
            </w:r>
          </w:p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щего безопасность </w:t>
            </w: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принятого пищевого продукта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Результаты органолептичес-</w:t>
            </w:r>
          </w:p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кой оценки </w:t>
            </w: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поступившего продовол-го сырья и пищевых продуктов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Конечный срок реализации продовол-го сырья и </w:t>
            </w: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пищевых продуктов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Дата и час фактической реализации продовол-го </w:t>
            </w: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сырья и пищевых продуктов по дням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Подпись ответственного лица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Примечание*</w:t>
            </w:r>
          </w:p>
        </w:tc>
      </w:tr>
      <w:tr w:rsidR="00D46101" w:rsidRPr="00D46101" w:rsidTr="00D46101">
        <w:trPr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</w:tr>
      <w:tr w:rsidR="00D46101" w:rsidRPr="00D46101" w:rsidTr="00D46101">
        <w:trPr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</w:tbl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*</w:t>
      </w:r>
      <w:r w:rsidRPr="00D46101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 xml:space="preserve">Примечание: </w:t>
      </w: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Указываются факты списания, возврата продуктов и </w:t>
      </w:r>
      <w:proofErr w:type="gramStart"/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др</w:t>
      </w:r>
      <w:proofErr w:type="gramEnd"/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Таблица 2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ФОРМА 2. ЖУРНАЛ БРАКЕРАЖА ГОТОВОЙ КУЛИНАРНОЙ ПРОДУКЦИИ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tbl>
      <w:tblPr>
        <w:tblW w:w="14348" w:type="dxa"/>
        <w:jc w:val="center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19"/>
        <w:gridCol w:w="1980"/>
        <w:gridCol w:w="1769"/>
        <w:gridCol w:w="2371"/>
        <w:gridCol w:w="2340"/>
        <w:gridCol w:w="1800"/>
        <w:gridCol w:w="1769"/>
      </w:tblGrid>
      <w:tr w:rsidR="00D46101" w:rsidRPr="00D46101" w:rsidTr="00D46101">
        <w:trPr>
          <w:jc w:val="center"/>
        </w:trPr>
        <w:tc>
          <w:tcPr>
            <w:tcW w:w="2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и час изготовления блюда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Время снятия бракеража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блюда, кулинарного изделия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Результаты </w:t>
            </w:r>
            <w:proofErr w:type="gramStart"/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органолептичес-кой</w:t>
            </w:r>
            <w:proofErr w:type="gramEnd"/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оценки и степени готовности блюда, кулинарного изделия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Разрешение </w:t>
            </w:r>
            <w:proofErr w:type="gramStart"/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</w:t>
            </w:r>
            <w:proofErr w:type="gramEnd"/>
          </w:p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реализации блюда, кулинарного изделия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Подписи членов бракеражной комиссии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Примечание*</w:t>
            </w:r>
          </w:p>
        </w:tc>
      </w:tr>
      <w:tr w:rsidR="00D46101" w:rsidRPr="00D46101" w:rsidTr="00D46101">
        <w:trPr>
          <w:jc w:val="center"/>
        </w:trPr>
        <w:tc>
          <w:tcPr>
            <w:tcW w:w="2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</w:tr>
      <w:tr w:rsidR="00D46101" w:rsidRPr="00D46101" w:rsidTr="00D46101">
        <w:trPr>
          <w:jc w:val="center"/>
        </w:trPr>
        <w:tc>
          <w:tcPr>
            <w:tcW w:w="2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</w:tbl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*</w:t>
      </w:r>
      <w:r w:rsidRPr="00D46101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 xml:space="preserve">Примечание: </w:t>
      </w: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Указываются факты запрещения к реализации готовой продукции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6"/>
          <w:szCs w:val="16"/>
          <w:lang w:eastAsia="ru-RU"/>
        </w:rPr>
        <w:br w:type="textWrapping" w:clear="all"/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Таблица 3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ФОРМА 3. "ВЕДОМОСТЬ </w:t>
      </w:r>
      <w:proofErr w:type="gramStart"/>
      <w:r w:rsidRPr="00D4610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КОНТРОЛЯ ЗА</w:t>
      </w:r>
      <w:proofErr w:type="gramEnd"/>
      <w:r w:rsidRPr="00D4610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РАЦИОНОМ ПИТАНИЯ"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tbl>
      <w:tblPr>
        <w:tblW w:w="14220" w:type="dxa"/>
        <w:jc w:val="center"/>
        <w:tblInd w:w="70" w:type="dxa"/>
        <w:tblCellMar>
          <w:left w:w="0" w:type="dxa"/>
          <w:right w:w="0" w:type="dxa"/>
        </w:tblCellMar>
        <w:tblLook w:val="04A0"/>
      </w:tblPr>
      <w:tblGrid>
        <w:gridCol w:w="540"/>
        <w:gridCol w:w="3060"/>
        <w:gridCol w:w="1260"/>
        <w:gridCol w:w="1980"/>
        <w:gridCol w:w="1080"/>
        <w:gridCol w:w="720"/>
        <w:gridCol w:w="720"/>
        <w:gridCol w:w="900"/>
        <w:gridCol w:w="1080"/>
        <w:gridCol w:w="1260"/>
        <w:gridCol w:w="1620"/>
      </w:tblGrid>
      <w:tr w:rsidR="00D46101" w:rsidRPr="00D46101" w:rsidTr="00D46101">
        <w:trPr>
          <w:cantSplit/>
          <w:trHeight w:val="505"/>
          <w:jc w:val="center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№ </w:t>
            </w: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proofErr w:type="gramStart"/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</w:t>
            </w:r>
            <w:proofErr w:type="gramEnd"/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0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группы  продуктов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Рекомендуемое количество </w:t>
            </w: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продуктов (нетто) в день на одного ребенка, в зависимости от возраста</w:t>
            </w:r>
          </w:p>
        </w:tc>
        <w:tc>
          <w:tcPr>
            <w:tcW w:w="45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Фактически выдано продуктов в нетто по дням (всего), </w:t>
            </w:r>
            <w:proofErr w:type="gramStart"/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End"/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на  одного человека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 среднем за 18 дней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Отклонение от </w:t>
            </w: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нормы </w:t>
            </w:r>
          </w:p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</w:t>
            </w:r>
            <w:proofErr w:type="gramStart"/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% (+/-)</w:t>
            </w:r>
            <w:proofErr w:type="gramEnd"/>
          </w:p>
        </w:tc>
      </w:tr>
      <w:tr w:rsidR="00D46101" w:rsidRPr="00D46101" w:rsidTr="00D46101">
        <w:trPr>
          <w:cantSplit/>
          <w:trHeight w:val="2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101" w:rsidRPr="00D46101" w:rsidRDefault="00D46101" w:rsidP="00D461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101" w:rsidRPr="00D46101" w:rsidRDefault="00D46101" w:rsidP="00D461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101" w:rsidRPr="00D46101" w:rsidRDefault="00D46101" w:rsidP="00D461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101" w:rsidRPr="00D46101" w:rsidRDefault="00D46101" w:rsidP="00D461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101" w:rsidRPr="00D46101" w:rsidRDefault="00D46101" w:rsidP="00D461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101" w:rsidRPr="00D46101" w:rsidRDefault="00D46101" w:rsidP="00D461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D46101" w:rsidRPr="00D46101" w:rsidTr="00D46101">
        <w:trPr>
          <w:cantSplit/>
          <w:trHeight w:val="24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Мясные продукты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грамм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в т.ч. колбасные изделия                 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грамм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Рыба                    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грамм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Яйцо                              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Молоко, молочные и кисломолочные продукты   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грамм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Творог                 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грамм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Сметана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грамм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Сыр                               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грамм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Масло сливочное          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грамм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Масло растительное                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грамм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Макаронные изделия, крупы, бобовые                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грамм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грамм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Кондитерские и выпечные изделия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грамм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Картофель                         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грамм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Овощи                             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грамм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Сухофрукты                        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грамм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Кофейный напиток, какао, чай                 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грамм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Фрукты свежие     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грамм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грамм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Хлеб                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грамм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</w:tbl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6"/>
          <w:szCs w:val="16"/>
          <w:lang w:eastAsia="ru-RU"/>
        </w:rPr>
        <w:br w:type="textWrapping" w:clear="all"/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Таблица 4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ФОРМА 4. "ЖУРНАЛ ЗДОРОВЬЯ"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tbl>
      <w:tblPr>
        <w:tblW w:w="8967" w:type="dxa"/>
        <w:jc w:val="center"/>
        <w:tblInd w:w="70" w:type="dxa"/>
        <w:tblCellMar>
          <w:left w:w="0" w:type="dxa"/>
          <w:right w:w="0" w:type="dxa"/>
        </w:tblCellMar>
        <w:tblLook w:val="04A0"/>
      </w:tblPr>
      <w:tblGrid>
        <w:gridCol w:w="540"/>
        <w:gridCol w:w="2160"/>
        <w:gridCol w:w="1632"/>
        <w:gridCol w:w="855"/>
        <w:gridCol w:w="1080"/>
        <w:gridCol w:w="900"/>
        <w:gridCol w:w="990"/>
        <w:gridCol w:w="810"/>
      </w:tblGrid>
      <w:tr w:rsidR="00D46101" w:rsidRPr="00D46101" w:rsidTr="00D46101">
        <w:trPr>
          <w:cantSplit/>
          <w:trHeight w:val="240"/>
          <w:jc w:val="center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№ </w:t>
            </w: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proofErr w:type="gramStart"/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</w:t>
            </w:r>
            <w:proofErr w:type="gramEnd"/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Ф.И.О. работника &lt;*&gt;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6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Месяц/дни: апрель</w:t>
            </w:r>
          </w:p>
        </w:tc>
      </w:tr>
      <w:tr w:rsidR="00D46101" w:rsidRPr="00D46101" w:rsidTr="00D46101">
        <w:trPr>
          <w:cantSplit/>
          <w:trHeight w:val="2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101" w:rsidRPr="00D46101" w:rsidRDefault="00D46101" w:rsidP="00D461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101" w:rsidRPr="00D46101" w:rsidRDefault="00D46101" w:rsidP="00D461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101" w:rsidRPr="00D46101" w:rsidRDefault="00D46101" w:rsidP="00D461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</w:t>
            </w:r>
          </w:p>
        </w:tc>
      </w:tr>
      <w:tr w:rsidR="00D46101" w:rsidRPr="00D46101" w:rsidTr="00D46101">
        <w:trPr>
          <w:cantSplit/>
          <w:trHeight w:val="36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Образец заполнения: 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подсобный </w:t>
            </w: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 xml:space="preserve">рабочий  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Зд. </w:t>
            </w: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&lt;**&gt;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Отстр</w:t>
            </w:r>
            <w:proofErr w:type="gramStart"/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а-</w:t>
            </w:r>
            <w:proofErr w:type="gramEnd"/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нен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gramStart"/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</w:t>
            </w:r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отп.</w:t>
            </w:r>
          </w:p>
        </w:tc>
      </w:tr>
      <w:tr w:rsidR="00D46101" w:rsidRPr="00D46101" w:rsidTr="00D46101">
        <w:trPr>
          <w:cantSplit/>
          <w:trHeight w:val="24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</w:tbl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Примечание: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Список работников, отмеченных в журнале на день осмотра, должен соответствовать числу работников на этот день в смену.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&lt;**&gt; Условные обозначения: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Зд. - здоров;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Отстранен</w:t>
      </w:r>
      <w:proofErr w:type="gramEnd"/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- отстранен от работы;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отп. - отпуск;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- выходной;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б/</w:t>
      </w:r>
      <w:proofErr w:type="gramStart"/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</w:t>
      </w:r>
      <w:proofErr w:type="gramEnd"/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- больничный лист.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Таблица 5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ФОРМА 5. "ЖУРНАЛ ПРОВЕДЕНИЯ ВИТАМИНИЗАЦИИ ТРЕТЬИХ И СЛАДКИХ БЛЮД"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tbl>
      <w:tblPr>
        <w:tblW w:w="9540" w:type="dxa"/>
        <w:jc w:val="center"/>
        <w:tblInd w:w="70" w:type="dxa"/>
        <w:tblCellMar>
          <w:left w:w="0" w:type="dxa"/>
          <w:right w:w="0" w:type="dxa"/>
        </w:tblCellMar>
        <w:tblLook w:val="04A0"/>
      </w:tblPr>
      <w:tblGrid>
        <w:gridCol w:w="675"/>
        <w:gridCol w:w="1080"/>
        <w:gridCol w:w="1350"/>
        <w:gridCol w:w="1485"/>
        <w:gridCol w:w="1620"/>
        <w:gridCol w:w="1710"/>
        <w:gridCol w:w="900"/>
        <w:gridCol w:w="720"/>
      </w:tblGrid>
      <w:tr w:rsidR="00D46101" w:rsidRPr="00D46101" w:rsidTr="00D46101">
        <w:trPr>
          <w:cantSplit/>
          <w:trHeight w:val="84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</w:t>
            </w:r>
            <w:proofErr w:type="gramStart"/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е-</w:t>
            </w:r>
            <w:proofErr w:type="gramEnd"/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нование</w:t>
            </w: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 xml:space="preserve">препа- </w:t>
            </w: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рата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</w:t>
            </w:r>
            <w:proofErr w:type="gramStart"/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о-</w:t>
            </w:r>
            <w:proofErr w:type="gramEnd"/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 xml:space="preserve">вание    </w:t>
            </w: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блюда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</w:t>
            </w: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proofErr w:type="gramStart"/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питаю-щихся</w:t>
            </w:r>
            <w:proofErr w:type="gramEnd"/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Общее   </w:t>
            </w: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 xml:space="preserve">количество </w:t>
            </w: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 xml:space="preserve">внесенного </w:t>
            </w: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витаминного</w:t>
            </w: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 xml:space="preserve">препарата </w:t>
            </w: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(гр)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Время         </w:t>
            </w: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 xml:space="preserve">внесения      </w:t>
            </w: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 xml:space="preserve">препарата или </w:t>
            </w: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proofErr w:type="gramStart"/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приготов-ления</w:t>
            </w:r>
            <w:proofErr w:type="gramEnd"/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витамини-зированного блюда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Время </w:t>
            </w: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proofErr w:type="gramStart"/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при-ема</w:t>
            </w:r>
            <w:proofErr w:type="gramEnd"/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блюда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</w:t>
            </w:r>
            <w:proofErr w:type="gramStart"/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и-</w:t>
            </w:r>
            <w:proofErr w:type="gramEnd"/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ме-ча-</w:t>
            </w: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ние</w:t>
            </w:r>
          </w:p>
        </w:tc>
      </w:tr>
      <w:tr w:rsidR="00D46101" w:rsidRPr="00D46101" w:rsidTr="00D46101">
        <w:trPr>
          <w:cantSplit/>
          <w:trHeight w:val="24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</w:tbl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Таблица 6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ФОРМА 6. "ЖУРНАЛ УЧЕТА ТЕМПЕРАТУРНОГО РЕЖИМА ХОЛОДИЛЬНОГО ОБОРУДОВАНИЯ"</w:t>
      </w:r>
    </w:p>
    <w:tbl>
      <w:tblPr>
        <w:tblW w:w="9540" w:type="dxa"/>
        <w:jc w:val="center"/>
        <w:tblInd w:w="70" w:type="dxa"/>
        <w:tblCellMar>
          <w:left w:w="0" w:type="dxa"/>
          <w:right w:w="0" w:type="dxa"/>
        </w:tblCellMar>
        <w:tblLook w:val="04A0"/>
      </w:tblPr>
      <w:tblGrid>
        <w:gridCol w:w="2700"/>
        <w:gridCol w:w="1980"/>
        <w:gridCol w:w="720"/>
        <w:gridCol w:w="720"/>
        <w:gridCol w:w="720"/>
        <w:gridCol w:w="720"/>
        <w:gridCol w:w="720"/>
        <w:gridCol w:w="1260"/>
      </w:tblGrid>
      <w:tr w:rsidR="00D46101" w:rsidRPr="00D46101" w:rsidTr="00D46101">
        <w:trPr>
          <w:cantSplit/>
          <w:trHeight w:val="24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      </w:t>
            </w: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 xml:space="preserve">производственного    </w:t>
            </w: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помещения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   </w:t>
            </w: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 xml:space="preserve">холодильного   </w:t>
            </w: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оборудования</w:t>
            </w:r>
          </w:p>
        </w:tc>
        <w:tc>
          <w:tcPr>
            <w:tcW w:w="48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Температура в град. C</w:t>
            </w:r>
          </w:p>
        </w:tc>
      </w:tr>
      <w:tr w:rsidR="00D46101" w:rsidRPr="00D46101" w:rsidTr="00D46101">
        <w:trPr>
          <w:cantSplit/>
          <w:trHeight w:val="2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101" w:rsidRPr="00D46101" w:rsidRDefault="00D46101" w:rsidP="00D461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101" w:rsidRPr="00D46101" w:rsidRDefault="00D46101" w:rsidP="00D461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месяц/дни: апрель</w:t>
            </w:r>
          </w:p>
        </w:tc>
      </w:tr>
      <w:tr w:rsidR="00D46101" w:rsidRPr="00D46101" w:rsidTr="00D46101">
        <w:trPr>
          <w:cantSplit/>
          <w:trHeight w:val="2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101" w:rsidRPr="00D46101" w:rsidRDefault="00D46101" w:rsidP="00D461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101" w:rsidRPr="00D46101" w:rsidRDefault="00D46101" w:rsidP="00D461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</w:p>
        </w:tc>
      </w:tr>
      <w:tr w:rsidR="00D46101" w:rsidRPr="00D46101" w:rsidTr="00D46101">
        <w:trPr>
          <w:cantSplit/>
          <w:trHeight w:val="240"/>
          <w:jc w:val="center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  <w:jc w:val="center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  <w:jc w:val="center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46101" w:rsidRPr="00D46101" w:rsidTr="00D46101">
        <w:trPr>
          <w:cantSplit/>
          <w:trHeight w:val="240"/>
          <w:jc w:val="center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</w:tbl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Таблица 7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ФОРМА 7. "ЖУРНАЛ УЧЕТА   НЕИСПРАВНОСТЕЙ ТЕХНОЛОГИЧЕСКОГО И ХОЛОДИЛЬНОГО ОБОРУДОВАНИЯ"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tbl>
      <w:tblPr>
        <w:tblW w:w="9700" w:type="dxa"/>
        <w:jc w:val="center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00"/>
        <w:gridCol w:w="1980"/>
        <w:gridCol w:w="3220"/>
        <w:gridCol w:w="1290"/>
        <w:gridCol w:w="1410"/>
      </w:tblGrid>
      <w:tr w:rsidR="00D46101" w:rsidRPr="00D46101" w:rsidTr="00D46101">
        <w:trPr>
          <w:cantSplit/>
          <w:trHeight w:val="240"/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</w:t>
            </w:r>
            <w:proofErr w:type="gramStart"/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неисправного</w:t>
            </w:r>
            <w:proofErr w:type="gramEnd"/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оборудование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установления неисправности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Принятые меры, (ремонт, изменения в рационе питания)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</w:t>
            </w:r>
            <w:proofErr w:type="gramStart"/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устра-нения</w:t>
            </w:r>
            <w:proofErr w:type="gramEnd"/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неисправ-ности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Подпись отв. лица</w:t>
            </w:r>
          </w:p>
        </w:tc>
      </w:tr>
      <w:tr w:rsidR="00D46101" w:rsidRPr="00D46101" w:rsidTr="00D46101">
        <w:trPr>
          <w:cantSplit/>
          <w:trHeight w:val="24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</w:tbl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Приложение 10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 СанПиН 2.4.4.2599-10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РЕКОМЕНДАЦИИ ПО ОТБОРУ СУТОЧНОЙ ПРОБЫ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Порционные блюда отбираются в полном объеме; салаты, первые и третьи блюда, гарниры - не менее 100 гр.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Пробу отбирают из котла (с линии раздачи) стерильными (или прокипяченными) ложками в промаркированную стерильную (или прокипяченную) стеклянную посуду с плотно закрывающимися стеклянными или металлическими крышками.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Отобранные пробы сохраняют в течение не менее 48 часов (не считая выходных и праздничных дней) в специальном холодильнике или в специально отведенном месте в холодильнике при температуре +2 - +6 °C.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Приложение 11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 СанПиН 2.4.4.2599 -10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lastRenderedPageBreak/>
        <w:t>РЕКОМЕНДУЕМАЯ НОМЕНКЛАТУРА, ОБЪЕМ И ПЕРИОДИЧНОСТЬ ПРОВЕДЕНИЯ ЛАБОРАТОРНЫХ И ИНСТРУМЕНТАЛЬНЫХ ИССЛЕДОВАНИЙ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В РАМКАХ ОСУЩЕСТВЛЕНИЯ ГОСУДАРСТВЕННОГО </w:t>
      </w:r>
      <w:r w:rsidRPr="00D4610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br/>
        <w:t>САНИТАРНО-ЭПИДЕМИОЛОГИЧЕСКОГО НАДЗОРА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tbl>
      <w:tblPr>
        <w:tblW w:w="9360" w:type="dxa"/>
        <w:jc w:val="center"/>
        <w:tblInd w:w="70" w:type="dxa"/>
        <w:tblCellMar>
          <w:left w:w="0" w:type="dxa"/>
          <w:right w:w="0" w:type="dxa"/>
        </w:tblCellMar>
        <w:tblLook w:val="04A0"/>
      </w:tblPr>
      <w:tblGrid>
        <w:gridCol w:w="3375"/>
        <w:gridCol w:w="2835"/>
        <w:gridCol w:w="1755"/>
        <w:gridCol w:w="1395"/>
      </w:tblGrid>
      <w:tr w:rsidR="00D46101" w:rsidRPr="00D46101" w:rsidTr="00D46101">
        <w:trPr>
          <w:cantSplit/>
          <w:trHeight w:val="360"/>
          <w:jc w:val="center"/>
        </w:trPr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Вид исследований   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Объект исследования </w:t>
            </w: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 xml:space="preserve">(обследования)   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Количество, </w:t>
            </w: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 xml:space="preserve">не менее  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Кратность,  </w:t>
            </w: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 xml:space="preserve">не реже    </w:t>
            </w:r>
          </w:p>
        </w:tc>
      </w:tr>
      <w:tr w:rsidR="00D46101" w:rsidRPr="00D46101" w:rsidTr="00D46101">
        <w:trPr>
          <w:cantSplit/>
          <w:trHeight w:val="720"/>
          <w:jc w:val="center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Микробиологические исследования проб готовых блюд на соответствие требованиям санитарного законодательства       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Салаты, вторые блюда, гарниры, соусы, творожные, яичные, овощные блюда 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2 - 3 блюда </w:t>
            </w: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proofErr w:type="gramStart"/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исследуе-мого</w:t>
            </w:r>
            <w:proofErr w:type="gramEnd"/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 xml:space="preserve">приема пищи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1 раз в сезон   </w:t>
            </w:r>
          </w:p>
        </w:tc>
      </w:tr>
      <w:tr w:rsidR="00D46101" w:rsidRPr="00D46101" w:rsidTr="00D46101">
        <w:trPr>
          <w:cantSplit/>
          <w:trHeight w:val="600"/>
          <w:jc w:val="center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Калорийность, выход блюд и соответствие химического состава блюд рецептуре              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Обед              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3-4 блюда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1 раз в сезон   </w:t>
            </w:r>
          </w:p>
        </w:tc>
      </w:tr>
      <w:tr w:rsidR="00D46101" w:rsidRPr="00D46101" w:rsidTr="00D46101">
        <w:trPr>
          <w:cantSplit/>
          <w:trHeight w:val="360"/>
          <w:jc w:val="center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Контроль проводимой витаминизации блюд       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Третьи блюда       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1 блюдо  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1 раз в сезон   </w:t>
            </w:r>
          </w:p>
        </w:tc>
      </w:tr>
      <w:tr w:rsidR="00D46101" w:rsidRPr="00D46101" w:rsidTr="00D46101">
        <w:trPr>
          <w:cantSplit/>
          <w:trHeight w:val="720"/>
          <w:jc w:val="center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Микробиологические исследования смывов на наличие санитарно-показательной микрофлоры (БГКП)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Объекты производс</w:t>
            </w:r>
            <w:proofErr w:type="gramStart"/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т-</w:t>
            </w:r>
            <w:proofErr w:type="gramEnd"/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 xml:space="preserve">венного окружения,  </w:t>
            </w: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 xml:space="preserve">руки и спецодежда   </w:t>
            </w: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 xml:space="preserve">персонала          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10 смывов 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101" w:rsidRPr="00D46101" w:rsidRDefault="00D46101" w:rsidP="00D461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461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1 раз в сезон   </w:t>
            </w:r>
          </w:p>
        </w:tc>
      </w:tr>
    </w:tbl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46101" w:rsidRPr="00D46101" w:rsidRDefault="00D46101" w:rsidP="00D461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610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A963C4" w:rsidRDefault="00A963C4"/>
    <w:sectPr w:rsidR="00A963C4" w:rsidSect="00A96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3587E"/>
    <w:multiLevelType w:val="multilevel"/>
    <w:tmpl w:val="44FE5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46101"/>
    <w:rsid w:val="00A963C4"/>
    <w:rsid w:val="00D46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C4"/>
  </w:style>
  <w:style w:type="paragraph" w:styleId="1">
    <w:name w:val="heading 1"/>
    <w:basedOn w:val="a"/>
    <w:link w:val="10"/>
    <w:uiPriority w:val="9"/>
    <w:qFormat/>
    <w:rsid w:val="00D46101"/>
    <w:pPr>
      <w:spacing w:after="150" w:line="240" w:lineRule="auto"/>
      <w:outlineLvl w:val="0"/>
    </w:pPr>
    <w:rPr>
      <w:rFonts w:ascii="Times New Roman" w:eastAsia="Times New Roman" w:hAnsi="Times New Roman" w:cs="Times New Roman"/>
      <w:b/>
      <w:bCs/>
      <w:kern w:val="36"/>
      <w:lang w:eastAsia="ru-RU"/>
    </w:rPr>
  </w:style>
  <w:style w:type="paragraph" w:styleId="2">
    <w:name w:val="heading 2"/>
    <w:basedOn w:val="a"/>
    <w:link w:val="20"/>
    <w:uiPriority w:val="9"/>
    <w:qFormat/>
    <w:rsid w:val="00D461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D461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4">
    <w:name w:val="heading 4"/>
    <w:basedOn w:val="a"/>
    <w:link w:val="40"/>
    <w:uiPriority w:val="9"/>
    <w:qFormat/>
    <w:rsid w:val="00D461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5">
    <w:name w:val="heading 5"/>
    <w:basedOn w:val="a"/>
    <w:link w:val="50"/>
    <w:uiPriority w:val="9"/>
    <w:qFormat/>
    <w:rsid w:val="00D4610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101"/>
    <w:rPr>
      <w:rFonts w:ascii="Times New Roman" w:eastAsia="Times New Roman" w:hAnsi="Times New Roman" w:cs="Times New Roman"/>
      <w:b/>
      <w:bCs/>
      <w:kern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61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6101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46101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46101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styleId="a3">
    <w:name w:val="Hyperlink"/>
    <w:basedOn w:val="a0"/>
    <w:uiPriority w:val="99"/>
    <w:semiHidden/>
    <w:unhideWhenUsed/>
    <w:rsid w:val="00D46101"/>
    <w:rPr>
      <w:color w:val="333333"/>
      <w:u w:val="single"/>
    </w:rPr>
  </w:style>
  <w:style w:type="character" w:styleId="a4">
    <w:name w:val="FollowedHyperlink"/>
    <w:basedOn w:val="a0"/>
    <w:uiPriority w:val="99"/>
    <w:semiHidden/>
    <w:unhideWhenUsed/>
    <w:rsid w:val="00D46101"/>
    <w:rPr>
      <w:color w:val="333333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61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6101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loading">
    <w:name w:val="loading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tclose">
    <w:name w:val="btclose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lock">
    <w:name w:val="block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divhidden">
    <w:name w:val="divhidden"/>
    <w:basedOn w:val="a"/>
    <w:rsid w:val="00D46101"/>
    <w:pPr>
      <w:spacing w:after="0" w:line="240" w:lineRule="auto"/>
    </w:pPr>
    <w:rPr>
      <w:rFonts w:ascii="Times New Roman" w:eastAsia="Times New Roman" w:hAnsi="Times New Roman" w:cs="Times New Roman"/>
      <w:vanish/>
      <w:sz w:val="18"/>
      <w:szCs w:val="18"/>
      <w:lang w:eastAsia="ru-RU"/>
    </w:rPr>
  </w:style>
  <w:style w:type="paragraph" w:customStyle="1" w:styleId="ifrhidden">
    <w:name w:val="ifrhidden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at1">
    <w:name w:val="stat1"/>
    <w:basedOn w:val="a"/>
    <w:rsid w:val="00D46101"/>
    <w:pPr>
      <w:shd w:val="clear" w:color="auto" w:fill="CC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stat2">
    <w:name w:val="stat2"/>
    <w:basedOn w:val="a"/>
    <w:rsid w:val="00D46101"/>
    <w:pPr>
      <w:shd w:val="clear" w:color="auto" w:fill="0000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stat3">
    <w:name w:val="stat3"/>
    <w:basedOn w:val="a"/>
    <w:rsid w:val="00D46101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stat4">
    <w:name w:val="stat4"/>
    <w:basedOn w:val="a"/>
    <w:rsid w:val="00D46101"/>
    <w:pPr>
      <w:shd w:val="clear" w:color="auto" w:fill="0000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tree">
    <w:name w:val="tree"/>
    <w:basedOn w:val="a"/>
    <w:rsid w:val="00D4610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debugblock">
    <w:name w:val="debugblock"/>
    <w:basedOn w:val="a"/>
    <w:rsid w:val="00D4610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debugblockhover">
    <w:name w:val="debugblock_hover"/>
    <w:basedOn w:val="a"/>
    <w:rsid w:val="00D46101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debugtags">
    <w:name w:val="debugtags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debugform">
    <w:name w:val="debugform"/>
    <w:basedOn w:val="a"/>
    <w:rsid w:val="00D46101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debugloading">
    <w:name w:val="debugloading"/>
    <w:basedOn w:val="a"/>
    <w:rsid w:val="00D46101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ulink">
    <w:name w:val="ulink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18"/>
      <w:szCs w:val="18"/>
      <w:u w:val="single"/>
      <w:lang w:eastAsia="ru-RU"/>
    </w:rPr>
  </w:style>
  <w:style w:type="paragraph" w:customStyle="1" w:styleId="mcontrol">
    <w:name w:val="mcontrol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nowrap">
    <w:name w:val="nowrap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jmcontextmenu">
    <w:name w:val="jm_contextmenu"/>
    <w:basedOn w:val="a"/>
    <w:rsid w:val="00D46101"/>
    <w:pPr>
      <w:pBdr>
        <w:top w:val="single" w:sz="6" w:space="2" w:color="999999"/>
        <w:left w:val="single" w:sz="6" w:space="3" w:color="999999"/>
        <w:bottom w:val="single" w:sz="6" w:space="3" w:color="999999"/>
        <w:right w:val="single" w:sz="6" w:space="3" w:color="999999"/>
      </w:pBdr>
      <w:shd w:val="clear" w:color="auto" w:fill="FFFF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18"/>
      <w:szCs w:val="18"/>
      <w:lang w:eastAsia="ru-RU"/>
    </w:rPr>
  </w:style>
  <w:style w:type="paragraph" w:customStyle="1" w:styleId="jmmenuitems">
    <w:name w:val="jm_menuitems"/>
    <w:basedOn w:val="a"/>
    <w:rsid w:val="00D4610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jmmenuitemsctrl">
    <w:name w:val="jm_menuitemsctrl"/>
    <w:basedOn w:val="a"/>
    <w:rsid w:val="00D4610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jmimg">
    <w:name w:val="jm_img"/>
    <w:basedOn w:val="a"/>
    <w:rsid w:val="00D46101"/>
    <w:pPr>
      <w:pBdr>
        <w:top w:val="single" w:sz="6" w:space="0" w:color="FF3333"/>
        <w:left w:val="single" w:sz="6" w:space="0" w:color="FF3333"/>
        <w:bottom w:val="single" w:sz="6" w:space="0" w:color="FF3333"/>
        <w:right w:val="single" w:sz="6" w:space="0" w:color="FF333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ieldsetalone">
    <w:name w:val="fieldset_alone"/>
    <w:basedOn w:val="a"/>
    <w:rsid w:val="00D46101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gray">
    <w:name w:val="tgray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z w:val="18"/>
      <w:szCs w:val="18"/>
      <w:lang w:eastAsia="ru-RU"/>
    </w:rPr>
  </w:style>
  <w:style w:type="paragraph" w:customStyle="1" w:styleId="tblue">
    <w:name w:val="tblue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399"/>
      <w:sz w:val="18"/>
      <w:szCs w:val="18"/>
      <w:lang w:eastAsia="ru-RU"/>
    </w:rPr>
  </w:style>
  <w:style w:type="paragraph" w:customStyle="1" w:styleId="terbg">
    <w:name w:val="terbg"/>
    <w:basedOn w:val="a"/>
    <w:rsid w:val="00D46101"/>
    <w:pPr>
      <w:shd w:val="clear" w:color="auto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wrbg">
    <w:name w:val="twrbg"/>
    <w:basedOn w:val="a"/>
    <w:rsid w:val="00D46101"/>
    <w:pP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er">
    <w:name w:val="ter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twr">
    <w:name w:val="twr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6600"/>
      <w:sz w:val="18"/>
      <w:szCs w:val="18"/>
      <w:lang w:eastAsia="ru-RU"/>
    </w:rPr>
  </w:style>
  <w:style w:type="paragraph" w:customStyle="1" w:styleId="tok">
    <w:name w:val="tok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922"/>
      <w:sz w:val="18"/>
      <w:szCs w:val="18"/>
      <w:lang w:eastAsia="ru-RU"/>
    </w:rPr>
  </w:style>
  <w:style w:type="paragraph" w:customStyle="1" w:styleId="twarn">
    <w:name w:val="twarn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tbold">
    <w:name w:val="tbold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tleft">
    <w:name w:val="tleft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future">
    <w:name w:val="tfuture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thidd">
    <w:name w:val="thidd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z w:val="18"/>
      <w:szCs w:val="18"/>
      <w:lang w:eastAsia="ru-RU"/>
    </w:rPr>
  </w:style>
  <w:style w:type="paragraph" w:customStyle="1" w:styleId="sitemap">
    <w:name w:val="sitemap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itemap1">
    <w:name w:val="sitemap1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sitemap2">
    <w:name w:val="sitemap2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itemap3">
    <w:name w:val="sitemap3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itemap4">
    <w:name w:val="sitemap4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sitemap5">
    <w:name w:val="sitemap5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ormloadinginfo">
    <w:name w:val="form_loading_info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rmprogress">
    <w:name w:val="form_progress"/>
    <w:basedOn w:val="a"/>
    <w:rsid w:val="00D46101"/>
    <w:pPr>
      <w:pBdr>
        <w:top w:val="single" w:sz="6" w:space="1" w:color="DDDDDD"/>
        <w:left w:val="single" w:sz="6" w:space="1" w:color="DDDDDD"/>
        <w:bottom w:val="single" w:sz="6" w:space="1" w:color="DDDDDD"/>
        <w:right w:val="single" w:sz="6" w:space="1" w:color="DDDDDD"/>
      </w:pBdr>
      <w:spacing w:before="150" w:after="150" w:line="240" w:lineRule="auto"/>
    </w:pPr>
    <w:rPr>
      <w:rFonts w:ascii="Times New Roman" w:eastAsia="Times New Roman" w:hAnsi="Times New Roman" w:cs="Times New Roman"/>
      <w:vanish/>
      <w:sz w:val="18"/>
      <w:szCs w:val="18"/>
      <w:lang w:eastAsia="ru-RU"/>
    </w:rPr>
  </w:style>
  <w:style w:type="paragraph" w:customStyle="1" w:styleId="formbar">
    <w:name w:val="form_bar"/>
    <w:basedOn w:val="a"/>
    <w:rsid w:val="00D46101"/>
    <w:pPr>
      <w:shd w:val="clear" w:color="auto" w:fill="DD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labelchecks">
    <w:name w:val="label_checks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labelradio">
    <w:name w:val="label_radio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butt">
    <w:name w:val="sbutt"/>
    <w:basedOn w:val="a"/>
    <w:rsid w:val="00D46101"/>
    <w:pPr>
      <w:spacing w:after="0" w:line="240" w:lineRule="auto"/>
      <w:ind w:right="122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sbuttfix">
    <w:name w:val="sbutt_fix"/>
    <w:basedOn w:val="a"/>
    <w:rsid w:val="00D46101"/>
    <w:pPr>
      <w:spacing w:after="0" w:line="240" w:lineRule="auto"/>
      <w:ind w:right="75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buttdanger">
    <w:name w:val="sbutt_danger"/>
    <w:basedOn w:val="a"/>
    <w:rsid w:val="00D46101"/>
    <w:pPr>
      <w:shd w:val="clear" w:color="auto" w:fill="D9534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sbuttsuccess">
    <w:name w:val="sbutt_success"/>
    <w:basedOn w:val="a"/>
    <w:rsid w:val="00D46101"/>
    <w:pPr>
      <w:shd w:val="clear" w:color="auto" w:fill="5CB85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sbuttwarning">
    <w:name w:val="sbutt_warning"/>
    <w:basedOn w:val="a"/>
    <w:rsid w:val="00D46101"/>
    <w:pPr>
      <w:shd w:val="clear" w:color="auto" w:fill="F0AD4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sbuttprimary">
    <w:name w:val="sbutt_primary"/>
    <w:basedOn w:val="a"/>
    <w:rsid w:val="00D46101"/>
    <w:pPr>
      <w:shd w:val="clear" w:color="auto" w:fill="428B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sbuttinfo">
    <w:name w:val="sbutt_info"/>
    <w:basedOn w:val="a"/>
    <w:rsid w:val="00D46101"/>
    <w:pPr>
      <w:shd w:val="clear" w:color="auto" w:fill="5BC0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sbuttdefault">
    <w:name w:val="sbutt_default"/>
    <w:basedOn w:val="a"/>
    <w:rsid w:val="00D4610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formcontrol">
    <w:name w:val="form_control"/>
    <w:basedOn w:val="a"/>
    <w:rsid w:val="00D46101"/>
    <w:pPr>
      <w:pBdr>
        <w:top w:val="single" w:sz="6" w:space="3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formcontroldisabled">
    <w:name w:val="form_control[disabled]"/>
    <w:basedOn w:val="a"/>
    <w:rsid w:val="00D46101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rmcontrolreadonly">
    <w:name w:val="form_control[readonly]"/>
    <w:basedOn w:val="a"/>
    <w:rsid w:val="00D46101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ind">
    <w:name w:val="ind"/>
    <w:basedOn w:val="a"/>
    <w:rsid w:val="00D46101"/>
    <w:pPr>
      <w:spacing w:before="120" w:after="120" w:line="240" w:lineRule="auto"/>
      <w:ind w:firstLine="3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ind2">
    <w:name w:val="ind2"/>
    <w:basedOn w:val="a"/>
    <w:rsid w:val="00D4610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indall">
    <w:name w:val="indall"/>
    <w:basedOn w:val="a"/>
    <w:rsid w:val="00D46101"/>
    <w:pPr>
      <w:spacing w:before="120" w:after="120" w:line="240" w:lineRule="auto"/>
      <w:ind w:left="320" w:right="3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just">
    <w:name w:val="just"/>
    <w:basedOn w:val="a"/>
    <w:rsid w:val="00D4610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rim">
    <w:name w:val="prim"/>
    <w:basedOn w:val="a"/>
    <w:rsid w:val="00D46101"/>
    <w:pPr>
      <w:spacing w:before="120" w:after="0" w:line="240" w:lineRule="auto"/>
      <w:ind w:left="320" w:hanging="3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rim2">
    <w:name w:val="prim2"/>
    <w:basedOn w:val="a"/>
    <w:rsid w:val="00D46101"/>
    <w:pPr>
      <w:spacing w:before="120" w:after="0" w:line="240" w:lineRule="auto"/>
      <w:ind w:left="3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nobr">
    <w:name w:val="nobr"/>
    <w:basedOn w:val="a"/>
    <w:rsid w:val="00D46101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left">
    <w:name w:val="fleft"/>
    <w:basedOn w:val="a"/>
    <w:rsid w:val="00D46101"/>
    <w:pPr>
      <w:spacing w:after="150" w:line="240" w:lineRule="auto"/>
      <w:ind w:right="15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right">
    <w:name w:val="fright"/>
    <w:basedOn w:val="a"/>
    <w:rsid w:val="00D46101"/>
    <w:pPr>
      <w:spacing w:after="150" w:line="240" w:lineRule="auto"/>
      <w:ind w:left="15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clear">
    <w:name w:val="fclear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-logo">
    <w:name w:val="p-logo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light">
    <w:name w:val="light"/>
    <w:basedOn w:val="a"/>
    <w:rsid w:val="00D46101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middle">
    <w:name w:val="middle"/>
    <w:basedOn w:val="a"/>
    <w:rsid w:val="00D46101"/>
    <w:pPr>
      <w:shd w:val="clear" w:color="auto" w:fill="E5E5E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dark">
    <w:name w:val="dark"/>
    <w:basedOn w:val="a"/>
    <w:rsid w:val="00D46101"/>
    <w:pP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ru-RU"/>
    </w:rPr>
  </w:style>
  <w:style w:type="paragraph" w:customStyle="1" w:styleId="twolev1header">
    <w:name w:val="twolev1_header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twolev2">
    <w:name w:val="twolev2"/>
    <w:basedOn w:val="a"/>
    <w:rsid w:val="00D46101"/>
    <w:pPr>
      <w:spacing w:before="150" w:after="15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l-layout">
    <w:name w:val="l-layout"/>
    <w:basedOn w:val="a"/>
    <w:rsid w:val="00D46101"/>
    <w:pPr>
      <w:spacing w:before="105" w:after="105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l-bottom">
    <w:name w:val="l-bottom"/>
    <w:basedOn w:val="a"/>
    <w:rsid w:val="00D46101"/>
    <w:pPr>
      <w:pBdr>
        <w:top w:val="single" w:sz="36" w:space="15" w:color="D1DDD4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essstandart">
    <w:name w:val="mess_standart"/>
    <w:basedOn w:val="a"/>
    <w:rsid w:val="00D4610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-auth">
    <w:name w:val="b-auth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-menumain">
    <w:name w:val="b-menumain"/>
    <w:basedOn w:val="a"/>
    <w:rsid w:val="00D46101"/>
    <w:pPr>
      <w:shd w:val="clear" w:color="auto" w:fill="DCE6DB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">
    <w:name w:val="header"/>
    <w:basedOn w:val="a"/>
    <w:rsid w:val="00D46101"/>
    <w:pPr>
      <w:spacing w:after="15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subheader">
    <w:name w:val="subheader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in">
    <w:name w:val="min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date">
    <w:name w:val="date"/>
    <w:basedOn w:val="a"/>
    <w:rsid w:val="00D46101"/>
    <w:pPr>
      <w:spacing w:after="45" w:line="240" w:lineRule="auto"/>
    </w:pPr>
    <w:rPr>
      <w:rFonts w:ascii="Times New Roman" w:eastAsia="Times New Roman" w:hAnsi="Times New Roman" w:cs="Times New Roman"/>
      <w:color w:val="3A3A3A"/>
      <w:sz w:val="15"/>
      <w:szCs w:val="15"/>
      <w:lang w:eastAsia="ru-RU"/>
    </w:rPr>
  </w:style>
  <w:style w:type="paragraph" w:customStyle="1" w:styleId="time">
    <w:name w:val="time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A3A3A"/>
      <w:sz w:val="15"/>
      <w:szCs w:val="15"/>
      <w:lang w:eastAsia="ru-RU"/>
    </w:rPr>
  </w:style>
  <w:style w:type="paragraph" w:customStyle="1" w:styleId="tail">
    <w:name w:val="tail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py">
    <w:name w:val="copy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short">
    <w:name w:val="short"/>
    <w:basedOn w:val="a"/>
    <w:rsid w:val="00D46101"/>
    <w:pPr>
      <w:spacing w:before="45" w:after="9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itleheader">
    <w:name w:val="titleheader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B3B3B"/>
      <w:sz w:val="26"/>
      <w:szCs w:val="26"/>
      <w:lang w:eastAsia="ru-RU"/>
    </w:rPr>
  </w:style>
  <w:style w:type="paragraph" w:customStyle="1" w:styleId="blockheader">
    <w:name w:val="blockheader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B3B3B"/>
      <w:sz w:val="26"/>
      <w:szCs w:val="26"/>
      <w:lang w:eastAsia="ru-RU"/>
    </w:rPr>
  </w:style>
  <w:style w:type="paragraph" w:customStyle="1" w:styleId="blocktail">
    <w:name w:val="blocktail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91EC4"/>
      <w:sz w:val="17"/>
      <w:szCs w:val="17"/>
      <w:lang w:eastAsia="ru-RU"/>
    </w:rPr>
  </w:style>
  <w:style w:type="paragraph" w:customStyle="1" w:styleId="menuchilds">
    <w:name w:val="menuchilds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menulocal">
    <w:name w:val="menulocal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91EC4"/>
      <w:sz w:val="18"/>
      <w:szCs w:val="18"/>
      <w:lang w:eastAsia="ru-RU"/>
    </w:rPr>
  </w:style>
  <w:style w:type="paragraph" w:customStyle="1" w:styleId="menubottom">
    <w:name w:val="menubottom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enutext">
    <w:name w:val="menutext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enuserv">
    <w:name w:val="menuserv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menumain">
    <w:name w:val="menumain"/>
    <w:basedOn w:val="a"/>
    <w:rsid w:val="00D4610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enucur">
    <w:name w:val="menucur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menucur1">
    <w:name w:val="menucur1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menucur2">
    <w:name w:val="menucur2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menucur3">
    <w:name w:val="menucur3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treesign">
    <w:name w:val="treesign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input">
    <w:name w:val="input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utt">
    <w:name w:val="butt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uttsubmit">
    <w:name w:val="butt_submit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uttcancel">
    <w:name w:val="butt_cancel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elect">
    <w:name w:val="select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extarea">
    <w:name w:val="textarea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ile">
    <w:name w:val="file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valign">
    <w:name w:val="mvalign"/>
    <w:basedOn w:val="a"/>
    <w:rsid w:val="00D4610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w10">
    <w:name w:val="w10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w20">
    <w:name w:val="w20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w30">
    <w:name w:val="w30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w40">
    <w:name w:val="w40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w50">
    <w:name w:val="w50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w60">
    <w:name w:val="w60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w70">
    <w:name w:val="w70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-viewtitle">
    <w:name w:val="b-view_title"/>
    <w:basedOn w:val="a"/>
    <w:rsid w:val="00D46101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datestandart">
    <w:name w:val="date_standart"/>
    <w:basedOn w:val="a0"/>
    <w:rsid w:val="00D46101"/>
    <w:rPr>
      <w:vanish w:val="0"/>
      <w:webHidden w:val="0"/>
      <w:specVanish w:val="0"/>
    </w:rPr>
  </w:style>
  <w:style w:type="character" w:customStyle="1" w:styleId="separator">
    <w:name w:val="separator"/>
    <w:basedOn w:val="a0"/>
    <w:rsid w:val="00D46101"/>
  </w:style>
  <w:style w:type="character" w:customStyle="1" w:styleId="h-authlogin">
    <w:name w:val="h-auth_login"/>
    <w:basedOn w:val="a0"/>
    <w:rsid w:val="00D46101"/>
    <w:rPr>
      <w:vanish w:val="0"/>
      <w:webHidden w:val="0"/>
      <w:specVanish w:val="0"/>
    </w:rPr>
  </w:style>
  <w:style w:type="character" w:customStyle="1" w:styleId="authlogin">
    <w:name w:val="auth_login"/>
    <w:basedOn w:val="a0"/>
    <w:rsid w:val="00D46101"/>
    <w:rPr>
      <w:vanish w:val="0"/>
      <w:webHidden w:val="0"/>
      <w:specVanish w:val="0"/>
    </w:rPr>
  </w:style>
  <w:style w:type="character" w:customStyle="1" w:styleId="h-authpassword">
    <w:name w:val="h-auth_password"/>
    <w:basedOn w:val="a0"/>
    <w:rsid w:val="00D46101"/>
    <w:rPr>
      <w:vanish w:val="0"/>
      <w:webHidden w:val="0"/>
      <w:specVanish w:val="0"/>
    </w:rPr>
  </w:style>
  <w:style w:type="character" w:customStyle="1" w:styleId="authpassword">
    <w:name w:val="auth_password"/>
    <w:basedOn w:val="a0"/>
    <w:rsid w:val="00D46101"/>
    <w:rPr>
      <w:vanish w:val="0"/>
      <w:webHidden w:val="0"/>
      <w:specVanish w:val="0"/>
    </w:rPr>
  </w:style>
  <w:style w:type="character" w:customStyle="1" w:styleId="short1">
    <w:name w:val="short1"/>
    <w:basedOn w:val="a0"/>
    <w:rsid w:val="00D46101"/>
    <w:rPr>
      <w:b w:val="0"/>
      <w:bCs w:val="0"/>
      <w:sz w:val="16"/>
      <w:szCs w:val="16"/>
    </w:rPr>
  </w:style>
  <w:style w:type="paragraph" w:customStyle="1" w:styleId="treesign1">
    <w:name w:val="treesign1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reesign2">
    <w:name w:val="treesign2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utt1">
    <w:name w:val="butt1"/>
    <w:basedOn w:val="a"/>
    <w:rsid w:val="00D46101"/>
    <w:pPr>
      <w:spacing w:after="0" w:line="240" w:lineRule="auto"/>
      <w:ind w:right="197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buttsubmit1">
    <w:name w:val="butt_submit1"/>
    <w:basedOn w:val="a"/>
    <w:rsid w:val="00D46101"/>
    <w:pPr>
      <w:shd w:val="clear" w:color="auto" w:fill="5CB85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buttcancel1">
    <w:name w:val="butt_cancel1"/>
    <w:basedOn w:val="a"/>
    <w:rsid w:val="00D46101"/>
    <w:pPr>
      <w:shd w:val="clear" w:color="auto" w:fill="F0AD4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input1">
    <w:name w:val="input1"/>
    <w:basedOn w:val="a"/>
    <w:rsid w:val="00D46101"/>
    <w:pPr>
      <w:pBdr>
        <w:top w:val="single" w:sz="6" w:space="3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select1">
    <w:name w:val="select1"/>
    <w:basedOn w:val="a"/>
    <w:rsid w:val="00D46101"/>
    <w:pPr>
      <w:pBdr>
        <w:top w:val="single" w:sz="6" w:space="3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textarea1">
    <w:name w:val="textarea1"/>
    <w:basedOn w:val="a"/>
    <w:rsid w:val="00D46101"/>
    <w:pPr>
      <w:pBdr>
        <w:top w:val="single" w:sz="6" w:space="3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file1">
    <w:name w:val="file1"/>
    <w:basedOn w:val="a"/>
    <w:rsid w:val="00D46101"/>
    <w:pPr>
      <w:pBdr>
        <w:top w:val="single" w:sz="6" w:space="3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l-layout1">
    <w:name w:val="l-layout1"/>
    <w:basedOn w:val="a"/>
    <w:rsid w:val="00D46101"/>
    <w:pPr>
      <w:spacing w:before="105" w:after="105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short2">
    <w:name w:val="short2"/>
    <w:basedOn w:val="a0"/>
    <w:rsid w:val="00D46101"/>
    <w:rPr>
      <w:b w:val="0"/>
      <w:bCs w:val="0"/>
      <w:sz w:val="16"/>
      <w:szCs w:val="16"/>
    </w:rPr>
  </w:style>
  <w:style w:type="paragraph" w:customStyle="1" w:styleId="input2">
    <w:name w:val="input2"/>
    <w:basedOn w:val="a"/>
    <w:rsid w:val="00D46101"/>
    <w:pPr>
      <w:pBdr>
        <w:top w:val="single" w:sz="6" w:space="0" w:color="8F969C"/>
        <w:left w:val="single" w:sz="6" w:space="0" w:color="8F969C"/>
        <w:bottom w:val="single" w:sz="6" w:space="0" w:color="8F969C"/>
        <w:right w:val="single" w:sz="6" w:space="0" w:color="8F969C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butt2">
    <w:name w:val="butt2"/>
    <w:basedOn w:val="a"/>
    <w:rsid w:val="00D4610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778"/>
      <w:sz w:val="18"/>
      <w:szCs w:val="18"/>
      <w:lang w:eastAsia="ru-RU"/>
    </w:rPr>
  </w:style>
  <w:style w:type="paragraph" w:customStyle="1" w:styleId="consplusnormal">
    <w:name w:val="consplusnormal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normal">
    <w:name w:val="consnormal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odytextindent2">
    <w:name w:val="bodytextindent2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odytext">
    <w:name w:val="bodytext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r1">
    <w:name w:val="fr1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40">
    <w:name w:val="a4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30">
    <w:name w:val="a3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00">
    <w:name w:val="10"/>
    <w:basedOn w:val="a"/>
    <w:rsid w:val="00D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1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8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716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9032</Words>
  <Characters>51483</Characters>
  <Application>Microsoft Office Word</Application>
  <DocSecurity>0</DocSecurity>
  <Lines>429</Lines>
  <Paragraphs>120</Paragraphs>
  <ScaleCrop>false</ScaleCrop>
  <Company>Microsoft</Company>
  <LinksUpToDate>false</LinksUpToDate>
  <CharactersWithSpaces>60395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2016-08-18T10:10:00Z</dcterms:created>
  <dcterms:modified xsi:type="dcterms:W3CDTF">2016-08-18T10:11:00Z</dcterms:modified>
</cp:coreProperties>
</file>