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A8" w:rsidRDefault="00E861A8" w:rsidP="00E861A8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A8" w:rsidRDefault="00E861A8" w:rsidP="00E861A8">
      <w:pPr>
        <w:pStyle w:val="a3"/>
      </w:pPr>
      <w:r>
        <w:t>Территориальная избирательная комиссия</w:t>
      </w:r>
    </w:p>
    <w:p w:rsidR="00E861A8" w:rsidRPr="00E73B3C" w:rsidRDefault="00E861A8" w:rsidP="00E861A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73B3C">
        <w:rPr>
          <w:rFonts w:ascii="Times New Roman" w:hAnsi="Times New Roman" w:cs="Times New Roman"/>
          <w:color w:val="auto"/>
          <w:sz w:val="36"/>
          <w:szCs w:val="36"/>
        </w:rPr>
        <w:t xml:space="preserve">Хвойнинского района </w:t>
      </w:r>
    </w:p>
    <w:p w:rsidR="00E861A8" w:rsidRPr="00E73B3C" w:rsidRDefault="00E861A8" w:rsidP="00E861A8">
      <w:pPr>
        <w:pStyle w:val="1"/>
        <w:rPr>
          <w:b/>
          <w:sz w:val="36"/>
          <w:szCs w:val="36"/>
        </w:rPr>
      </w:pPr>
    </w:p>
    <w:p w:rsidR="00E861A8" w:rsidRDefault="00E861A8" w:rsidP="00E861A8">
      <w:pPr>
        <w:pStyle w:val="1"/>
        <w:rPr>
          <w:b/>
        </w:rPr>
      </w:pPr>
    </w:p>
    <w:p w:rsidR="00E861A8" w:rsidRDefault="00E861A8" w:rsidP="00E861A8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861A8" w:rsidRDefault="00E861A8" w:rsidP="00E861A8"/>
    <w:p w:rsidR="00E861A8" w:rsidRDefault="00E861A8" w:rsidP="00E861A8">
      <w:pPr>
        <w:rPr>
          <w:sz w:val="28"/>
        </w:rPr>
      </w:pPr>
    </w:p>
    <w:p w:rsidR="00E861A8" w:rsidRDefault="00E861A8" w:rsidP="00E861A8">
      <w:pPr>
        <w:rPr>
          <w:sz w:val="28"/>
        </w:rPr>
      </w:pPr>
      <w:r>
        <w:rPr>
          <w:sz w:val="28"/>
        </w:rPr>
        <w:t>От  22.06.2017                                                                                           № 3/2-3</w:t>
      </w:r>
    </w:p>
    <w:p w:rsidR="00E861A8" w:rsidRDefault="00E861A8" w:rsidP="00E861A8">
      <w:pPr>
        <w:jc w:val="center"/>
        <w:rPr>
          <w:sz w:val="28"/>
        </w:rPr>
      </w:pPr>
      <w:r>
        <w:rPr>
          <w:sz w:val="28"/>
        </w:rPr>
        <w:t>пос. Хвойная</w:t>
      </w:r>
    </w:p>
    <w:p w:rsidR="00E861A8" w:rsidRDefault="00E861A8" w:rsidP="00E861A8">
      <w:pPr>
        <w:pStyle w:val="2"/>
      </w:pPr>
      <w:r>
        <w:t xml:space="preserve"> </w:t>
      </w:r>
    </w:p>
    <w:p w:rsidR="00E861A8" w:rsidRDefault="00E861A8" w:rsidP="00E861A8">
      <w:pPr>
        <w:jc w:val="center"/>
        <w:rPr>
          <w:b/>
          <w:sz w:val="28"/>
          <w:szCs w:val="28"/>
        </w:rPr>
      </w:pPr>
      <w:r w:rsidRPr="000B7C04">
        <w:rPr>
          <w:b/>
          <w:sz w:val="28"/>
          <w:szCs w:val="28"/>
        </w:rPr>
        <w:t>О назначении главного бухгалтера Территориальной избирательной комиссии Хвойнинского района</w:t>
      </w:r>
    </w:p>
    <w:p w:rsidR="00E861A8" w:rsidRPr="000B7C04" w:rsidRDefault="00E861A8" w:rsidP="00E861A8">
      <w:pPr>
        <w:jc w:val="center"/>
        <w:rPr>
          <w:b/>
          <w:sz w:val="28"/>
          <w:szCs w:val="28"/>
        </w:rPr>
      </w:pPr>
    </w:p>
    <w:p w:rsidR="00E861A8" w:rsidRPr="00834AF3" w:rsidRDefault="00E861A8" w:rsidP="00E861A8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34AF3">
        <w:rPr>
          <w:rFonts w:ascii="Times New Roman" w:hAnsi="Times New Roman" w:cs="Times New Roman"/>
          <w:b w:val="0"/>
          <w:sz w:val="28"/>
          <w:szCs w:val="28"/>
        </w:rPr>
        <w:t>Согласно статьи</w:t>
      </w:r>
      <w:proofErr w:type="gramEnd"/>
      <w:r w:rsidRPr="00834AF3">
        <w:rPr>
          <w:rFonts w:ascii="Times New Roman" w:hAnsi="Times New Roman" w:cs="Times New Roman"/>
          <w:b w:val="0"/>
          <w:sz w:val="28"/>
          <w:szCs w:val="28"/>
        </w:rPr>
        <w:t xml:space="preserve"> 52 областного закона     от 30 мая 2012 года № 75-ОЗ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34AF3">
        <w:rPr>
          <w:rFonts w:ascii="Times New Roman" w:hAnsi="Times New Roman" w:cs="Times New Roman"/>
          <w:b w:val="0"/>
          <w:sz w:val="28"/>
          <w:szCs w:val="28"/>
        </w:rPr>
        <w:t>О выборах Губернатора Новгородской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834AF3">
        <w:rPr>
          <w:rFonts w:ascii="Times New Roman" w:hAnsi="Times New Roman" w:cs="Times New Roman"/>
          <w:b w:val="0"/>
          <w:sz w:val="28"/>
          <w:szCs w:val="28"/>
        </w:rPr>
        <w:t xml:space="preserve">с целью обеспечения финансовой деятельности Территориальной избирательной комиссии Хвойнинского района в период  досрочных    выборов   Губернатора Новгородской области.   </w:t>
      </w:r>
    </w:p>
    <w:p w:rsidR="00E861A8" w:rsidRPr="00834AF3" w:rsidRDefault="00E861A8" w:rsidP="00E861A8">
      <w:pPr>
        <w:pStyle w:val="21"/>
        <w:spacing w:after="0" w:line="360" w:lineRule="auto"/>
        <w:ind w:left="0" w:firstLine="567"/>
        <w:jc w:val="both"/>
        <w:rPr>
          <w:sz w:val="28"/>
          <w:szCs w:val="28"/>
        </w:rPr>
      </w:pPr>
      <w:r w:rsidRPr="00834AF3">
        <w:rPr>
          <w:sz w:val="28"/>
          <w:szCs w:val="28"/>
        </w:rPr>
        <w:t>Территориальная избирательная комиссия Хвойнинского района</w:t>
      </w:r>
    </w:p>
    <w:p w:rsidR="00E861A8" w:rsidRPr="00834AF3" w:rsidRDefault="00E861A8" w:rsidP="00E861A8">
      <w:pPr>
        <w:pStyle w:val="21"/>
        <w:spacing w:after="0" w:line="360" w:lineRule="auto"/>
        <w:ind w:left="0"/>
        <w:rPr>
          <w:sz w:val="28"/>
          <w:szCs w:val="28"/>
        </w:rPr>
      </w:pPr>
      <w:r w:rsidRPr="00834AF3">
        <w:rPr>
          <w:sz w:val="28"/>
          <w:szCs w:val="28"/>
        </w:rPr>
        <w:t>ПОСТАНОВЛЯЕТ:</w:t>
      </w:r>
    </w:p>
    <w:p w:rsidR="00E861A8" w:rsidRDefault="00E861A8" w:rsidP="00E861A8">
      <w:pPr>
        <w:pStyle w:val="21"/>
        <w:tabs>
          <w:tab w:val="left" w:pos="2982"/>
        </w:tabs>
        <w:spacing w:after="0" w:line="360" w:lineRule="auto"/>
        <w:ind w:left="0" w:firstLine="720"/>
        <w:rPr>
          <w:sz w:val="28"/>
          <w:szCs w:val="28"/>
        </w:rPr>
      </w:pPr>
      <w:r w:rsidRPr="00834AF3">
        <w:rPr>
          <w:sz w:val="28"/>
          <w:szCs w:val="28"/>
        </w:rPr>
        <w:t xml:space="preserve">1. Назначить главным бухгалтером Территориальной избирательной комиссии Хвойнинского района  Белову Валентину Николаевну на период избирательной кампании по выборам   </w:t>
      </w:r>
      <w:r>
        <w:rPr>
          <w:sz w:val="28"/>
          <w:szCs w:val="28"/>
        </w:rPr>
        <w:t>Губернатора Новгородской области  с 22.06.2017 по 01.11.2017.</w:t>
      </w:r>
    </w:p>
    <w:p w:rsidR="00E861A8" w:rsidRDefault="00E861A8" w:rsidP="00E861A8">
      <w:pPr>
        <w:pStyle w:val="21"/>
        <w:tabs>
          <w:tab w:val="left" w:pos="2982"/>
        </w:tabs>
        <w:spacing w:after="0" w:line="360" w:lineRule="auto"/>
        <w:ind w:left="0" w:firstLine="720"/>
        <w:rPr>
          <w:sz w:val="28"/>
          <w:szCs w:val="28"/>
        </w:rPr>
      </w:pPr>
    </w:p>
    <w:p w:rsidR="00E861A8" w:rsidRPr="00834AF3" w:rsidRDefault="00E861A8" w:rsidP="00E861A8">
      <w:pPr>
        <w:pStyle w:val="21"/>
        <w:tabs>
          <w:tab w:val="left" w:pos="2982"/>
        </w:tabs>
        <w:spacing w:after="0" w:line="360" w:lineRule="auto"/>
        <w:ind w:left="0" w:firstLine="720"/>
        <w:rPr>
          <w:b/>
          <w:bCs/>
          <w:sz w:val="28"/>
          <w:szCs w:val="28"/>
        </w:rPr>
      </w:pPr>
      <w:r w:rsidRPr="00834AF3">
        <w:rPr>
          <w:sz w:val="28"/>
          <w:szCs w:val="28"/>
        </w:rPr>
        <w:t xml:space="preserve"> </w:t>
      </w:r>
    </w:p>
    <w:p w:rsidR="00E861A8" w:rsidRPr="00834AF3" w:rsidRDefault="00E861A8" w:rsidP="00E861A8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834AF3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</w:p>
    <w:p w:rsidR="00E861A8" w:rsidRPr="00834AF3" w:rsidRDefault="00E861A8" w:rsidP="00E861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34AF3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E861A8" w:rsidRPr="00834AF3" w:rsidRDefault="00E861A8" w:rsidP="00E861A8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834AF3">
        <w:rPr>
          <w:rFonts w:ascii="Times New Roman" w:hAnsi="Times New Roman" w:cs="Times New Roman"/>
          <w:sz w:val="28"/>
          <w:szCs w:val="28"/>
        </w:rPr>
        <w:t xml:space="preserve"> комиссии Хвойнинского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4A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С.Е</w:t>
      </w:r>
      <w:proofErr w:type="gramStart"/>
      <w:r w:rsidRPr="00834AF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834AF3">
        <w:rPr>
          <w:rFonts w:ascii="Times New Roman" w:hAnsi="Times New Roman" w:cs="Times New Roman"/>
          <w:bCs/>
          <w:sz w:val="28"/>
          <w:szCs w:val="28"/>
        </w:rPr>
        <w:t>Косьяненко</w:t>
      </w:r>
    </w:p>
    <w:p w:rsidR="00E861A8" w:rsidRDefault="00E861A8" w:rsidP="00E861A8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834AF3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</w:p>
    <w:p w:rsidR="00E861A8" w:rsidRDefault="00E861A8" w:rsidP="00E861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34AF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</w:p>
    <w:p w:rsidR="00E861A8" w:rsidRPr="00834AF3" w:rsidRDefault="00E861A8" w:rsidP="00E861A8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834AF3">
        <w:rPr>
          <w:rFonts w:ascii="Times New Roman" w:hAnsi="Times New Roman" w:cs="Times New Roman"/>
          <w:sz w:val="28"/>
          <w:szCs w:val="28"/>
        </w:rPr>
        <w:t xml:space="preserve">комиссии Хвойнинского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О.В. Кондрашова</w:t>
      </w:r>
    </w:p>
    <w:sectPr w:rsidR="00E861A8" w:rsidRPr="00834AF3" w:rsidSect="00AF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A8"/>
    <w:rsid w:val="002C0C51"/>
    <w:rsid w:val="0088322C"/>
    <w:rsid w:val="00AF0495"/>
    <w:rsid w:val="00BB43F0"/>
    <w:rsid w:val="00C72CF8"/>
    <w:rsid w:val="00DE1B5A"/>
    <w:rsid w:val="00E861A8"/>
    <w:rsid w:val="00F2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A8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1A8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86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1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61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E861A8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2">
    <w:name w:val="Body Text 2"/>
    <w:basedOn w:val="a"/>
    <w:link w:val="20"/>
    <w:rsid w:val="00E861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E861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861A8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61A8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DG Win&amp;Soft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3</cp:revision>
  <dcterms:created xsi:type="dcterms:W3CDTF">2017-07-05T10:22:00Z</dcterms:created>
  <dcterms:modified xsi:type="dcterms:W3CDTF">2017-07-06T09:59:00Z</dcterms:modified>
</cp:coreProperties>
</file>